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5311D" w:rsidRPr="00C5311D" w:rsidRDefault="00A6215C" w:rsidP="005D07D7">
      <w:pPr>
        <w:jc w:val="center"/>
        <w:rPr>
          <w:rFonts w:ascii="Aptos" w:hAnsi="Aptos" w:cstheme="minorHAnsi"/>
          <w:b/>
          <w:color w:val="AEAAAA" w:themeColor="background2" w:themeShade="BF"/>
          <w:sz w:val="36"/>
          <w:szCs w:val="36"/>
          <w:lang w:val="es-ES"/>
        </w:rPr>
      </w:pPr>
      <w:r>
        <w:rPr>
          <w:rFonts w:ascii="Aptos" w:hAnsi="Aptos" w:cstheme="minorHAnsi"/>
          <w:b/>
          <w:sz w:val="72"/>
          <w:szCs w:val="72"/>
          <w:lang w:val="es-ES"/>
        </w:rPr>
        <w:t>Georgia Fascinante</w:t>
      </w:r>
    </w:p>
    <w:p w:rsidR="005D07D7" w:rsidRPr="00701BF8" w:rsidRDefault="00A6215C" w:rsidP="005D07D7">
      <w:pPr>
        <w:jc w:val="center"/>
        <w:rPr>
          <w:rFonts w:ascii="Aptos" w:hAnsi="Aptos" w:cstheme="minorHAnsi"/>
          <w:b/>
          <w:sz w:val="36"/>
          <w:szCs w:val="36"/>
          <w:lang w:val="es-ES"/>
        </w:rPr>
      </w:pPr>
      <w:r>
        <w:rPr>
          <w:rFonts w:ascii="Aptos" w:hAnsi="Aptos" w:cstheme="minorHAnsi"/>
          <w:b/>
          <w:sz w:val="36"/>
          <w:szCs w:val="36"/>
          <w:lang w:val="es-ES"/>
        </w:rPr>
        <w:t>7</w:t>
      </w:r>
      <w:r w:rsidR="005D07D7" w:rsidRPr="00701BF8">
        <w:rPr>
          <w:rFonts w:ascii="Aptos" w:hAnsi="Aptos" w:cstheme="minorHAnsi"/>
          <w:b/>
          <w:sz w:val="36"/>
          <w:szCs w:val="36"/>
          <w:lang w:val="es-ES"/>
        </w:rPr>
        <w:t xml:space="preserve"> días / </w:t>
      </w:r>
      <w:r>
        <w:rPr>
          <w:rFonts w:ascii="Aptos" w:hAnsi="Aptos" w:cstheme="minorHAnsi"/>
          <w:b/>
          <w:sz w:val="36"/>
          <w:szCs w:val="36"/>
          <w:lang w:val="es-ES"/>
        </w:rPr>
        <w:t>6</w:t>
      </w:r>
      <w:r w:rsidR="005D07D7" w:rsidRPr="00701BF8">
        <w:rPr>
          <w:rFonts w:ascii="Aptos" w:hAnsi="Aptos" w:cstheme="minorHAnsi"/>
          <w:b/>
          <w:sz w:val="36"/>
          <w:szCs w:val="36"/>
          <w:lang w:val="es-ES"/>
        </w:rPr>
        <w:t xml:space="preserve"> noches</w:t>
      </w:r>
    </w:p>
    <w:p w:rsidR="00701BF8" w:rsidRPr="00153D20" w:rsidRDefault="00701BF8" w:rsidP="005D07D7">
      <w:pPr>
        <w:rPr>
          <w:rFonts w:ascii="Aptos" w:hAnsi="Aptos" w:cstheme="minorHAnsi"/>
          <w:sz w:val="20"/>
          <w:szCs w:val="20"/>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Default="005D07D7" w:rsidP="005D07D7">
      <w:pPr>
        <w:rPr>
          <w:rFonts w:ascii="Aptos" w:hAnsi="Aptos" w:cstheme="minorHAnsi"/>
          <w:sz w:val="20"/>
          <w:szCs w:val="20"/>
          <w:lang w:val="es-ES"/>
        </w:rPr>
      </w:pPr>
    </w:p>
    <w:p w:rsidR="00A6215C" w:rsidRPr="00A6215C" w:rsidRDefault="00A6215C" w:rsidP="00A6215C">
      <w:pPr>
        <w:jc w:val="both"/>
        <w:rPr>
          <w:rFonts w:ascii="Aptos" w:hAnsi="Aptos" w:cstheme="minorHAnsi"/>
          <w:b/>
          <w:bCs/>
          <w:sz w:val="20"/>
          <w:szCs w:val="20"/>
          <w:lang w:val="es-ES"/>
        </w:rPr>
      </w:pPr>
      <w:r w:rsidRPr="00A6215C">
        <w:rPr>
          <w:rFonts w:ascii="Aptos" w:hAnsi="Aptos" w:cstheme="minorHAnsi"/>
          <w:b/>
          <w:bCs/>
          <w:sz w:val="20"/>
          <w:szCs w:val="20"/>
          <w:lang w:val="es-ES"/>
        </w:rPr>
        <w:t xml:space="preserve">Día 1. Llegada a </w:t>
      </w:r>
      <w:proofErr w:type="spellStart"/>
      <w:r w:rsidRPr="00A6215C">
        <w:rPr>
          <w:rFonts w:ascii="Aptos" w:hAnsi="Aptos" w:cstheme="minorHAnsi"/>
          <w:b/>
          <w:bCs/>
          <w:sz w:val="20"/>
          <w:szCs w:val="20"/>
          <w:lang w:val="es-ES"/>
        </w:rPr>
        <w:t>Tbilisi</w:t>
      </w:r>
      <w:proofErr w:type="spellEnd"/>
    </w:p>
    <w:p w:rsidR="00A6215C" w:rsidRPr="00A6215C" w:rsidRDefault="00A6215C" w:rsidP="00A6215C">
      <w:pPr>
        <w:jc w:val="both"/>
        <w:rPr>
          <w:rFonts w:ascii="Aptos" w:hAnsi="Aptos" w:cstheme="minorHAnsi"/>
          <w:sz w:val="20"/>
          <w:szCs w:val="20"/>
          <w:lang w:val="es-ES"/>
        </w:rPr>
      </w:pPr>
      <w:r>
        <w:rPr>
          <w:rFonts w:ascii="Aptos" w:hAnsi="Aptos" w:cstheme="minorHAnsi"/>
          <w:sz w:val="20"/>
          <w:szCs w:val="20"/>
          <w:lang w:val="es-ES"/>
        </w:rPr>
        <w:t xml:space="preserve">Llegada al aeropuerto </w:t>
      </w:r>
      <w:r w:rsidR="00955756">
        <w:rPr>
          <w:rFonts w:ascii="Aptos" w:hAnsi="Aptos" w:cstheme="minorHAnsi"/>
          <w:sz w:val="20"/>
          <w:szCs w:val="20"/>
          <w:lang w:val="es-ES"/>
        </w:rPr>
        <w:t xml:space="preserve">internacional </w:t>
      </w:r>
      <w:r>
        <w:rPr>
          <w:rFonts w:ascii="Aptos" w:hAnsi="Aptos" w:cstheme="minorHAnsi"/>
          <w:sz w:val="20"/>
          <w:szCs w:val="20"/>
          <w:lang w:val="es-ES"/>
        </w:rPr>
        <w:t xml:space="preserve">de </w:t>
      </w:r>
      <w:proofErr w:type="spellStart"/>
      <w:r>
        <w:rPr>
          <w:rFonts w:ascii="Aptos" w:hAnsi="Aptos" w:cstheme="minorHAnsi"/>
          <w:sz w:val="20"/>
          <w:szCs w:val="20"/>
          <w:lang w:val="es-ES"/>
        </w:rPr>
        <w:t>Tbilisi</w:t>
      </w:r>
      <w:proofErr w:type="spellEnd"/>
      <w:r w:rsidR="00955756">
        <w:rPr>
          <w:rFonts w:ascii="Aptos" w:hAnsi="Aptos" w:cstheme="minorHAnsi"/>
          <w:sz w:val="20"/>
          <w:szCs w:val="20"/>
          <w:lang w:val="es-ES"/>
        </w:rPr>
        <w:t xml:space="preserve"> (TBS)</w:t>
      </w:r>
      <w:r>
        <w:rPr>
          <w:rFonts w:ascii="Aptos" w:hAnsi="Aptos" w:cstheme="minorHAnsi"/>
          <w:sz w:val="20"/>
          <w:szCs w:val="20"/>
          <w:lang w:val="es-ES"/>
        </w:rPr>
        <w:t>, recepción y traslado al hotel</w:t>
      </w:r>
      <w:r w:rsidRPr="00A6215C">
        <w:rPr>
          <w:rFonts w:ascii="Aptos" w:hAnsi="Aptos" w:cstheme="minorHAnsi"/>
          <w:sz w:val="20"/>
          <w:szCs w:val="20"/>
          <w:lang w:val="es-ES"/>
        </w:rPr>
        <w:t>.</w:t>
      </w:r>
      <w:r>
        <w:rPr>
          <w:rFonts w:ascii="Aptos" w:hAnsi="Aptos" w:cstheme="minorHAnsi"/>
          <w:sz w:val="20"/>
          <w:szCs w:val="20"/>
          <w:lang w:val="es-ES"/>
        </w:rPr>
        <w:t xml:space="preserve"> Tiempo libre. </w:t>
      </w:r>
      <w:r w:rsidRPr="00A6215C">
        <w:rPr>
          <w:rFonts w:ascii="Aptos" w:hAnsi="Aptos" w:cstheme="minorHAnsi"/>
          <w:b/>
          <w:bCs/>
          <w:sz w:val="20"/>
          <w:szCs w:val="20"/>
          <w:lang w:val="es-ES"/>
        </w:rPr>
        <w:t>Alojamiento</w:t>
      </w:r>
    </w:p>
    <w:p w:rsidR="00A6215C" w:rsidRPr="00A6215C" w:rsidRDefault="00A6215C" w:rsidP="00A6215C">
      <w:pPr>
        <w:jc w:val="both"/>
        <w:rPr>
          <w:rFonts w:ascii="Aptos" w:hAnsi="Aptos" w:cstheme="minorHAnsi"/>
          <w:sz w:val="20"/>
          <w:szCs w:val="20"/>
          <w:lang w:val="es-ES"/>
        </w:rPr>
      </w:pPr>
    </w:p>
    <w:p w:rsidR="00A6215C" w:rsidRPr="00A6215C" w:rsidRDefault="00A6215C" w:rsidP="00A6215C">
      <w:pPr>
        <w:jc w:val="both"/>
        <w:rPr>
          <w:rFonts w:ascii="Aptos" w:hAnsi="Aptos" w:cstheme="minorHAnsi"/>
          <w:b/>
          <w:bCs/>
          <w:sz w:val="20"/>
          <w:szCs w:val="20"/>
          <w:lang w:val="es-ES"/>
        </w:rPr>
      </w:pPr>
      <w:r w:rsidRPr="00A6215C">
        <w:rPr>
          <w:rFonts w:ascii="Aptos" w:hAnsi="Aptos" w:cstheme="minorHAnsi"/>
          <w:b/>
          <w:bCs/>
          <w:sz w:val="20"/>
          <w:szCs w:val="20"/>
          <w:lang w:val="es-ES"/>
        </w:rPr>
        <w:t xml:space="preserve">Día 2. </w:t>
      </w:r>
      <w:proofErr w:type="spellStart"/>
      <w:r w:rsidRPr="00A6215C">
        <w:rPr>
          <w:rFonts w:ascii="Aptos" w:hAnsi="Aptos" w:cstheme="minorHAnsi"/>
          <w:b/>
          <w:bCs/>
          <w:sz w:val="20"/>
          <w:szCs w:val="20"/>
          <w:lang w:val="es-ES"/>
        </w:rPr>
        <w:t>Tbilisi</w:t>
      </w:r>
      <w:proofErr w:type="spellEnd"/>
      <w:r w:rsidRPr="00A6215C">
        <w:rPr>
          <w:rFonts w:ascii="Aptos" w:hAnsi="Aptos" w:cstheme="minorHAnsi"/>
          <w:b/>
          <w:bCs/>
          <w:sz w:val="20"/>
          <w:szCs w:val="20"/>
          <w:lang w:val="es-ES"/>
        </w:rPr>
        <w:t xml:space="preserve"> </w:t>
      </w:r>
    </w:p>
    <w:p w:rsidR="00A6215C" w:rsidRPr="00A6215C" w:rsidRDefault="00A6215C" w:rsidP="00A6215C">
      <w:pPr>
        <w:jc w:val="both"/>
        <w:rPr>
          <w:rFonts w:ascii="Aptos" w:hAnsi="Aptos" w:cstheme="minorHAnsi"/>
          <w:b/>
          <w:bCs/>
          <w:sz w:val="20"/>
          <w:szCs w:val="20"/>
          <w:lang w:val="es-ES"/>
        </w:rPr>
      </w:pPr>
      <w:r w:rsidRPr="00A6215C">
        <w:rPr>
          <w:rFonts w:ascii="Aptos" w:hAnsi="Aptos" w:cstheme="minorHAnsi"/>
          <w:b/>
          <w:bCs/>
          <w:sz w:val="20"/>
          <w:szCs w:val="20"/>
          <w:lang w:val="es-ES"/>
        </w:rPr>
        <w:t>Desayuno</w:t>
      </w:r>
      <w:r>
        <w:rPr>
          <w:rFonts w:ascii="Aptos" w:hAnsi="Aptos" w:cstheme="minorHAnsi"/>
          <w:sz w:val="20"/>
          <w:szCs w:val="20"/>
          <w:lang w:val="es-ES"/>
        </w:rPr>
        <w:t xml:space="preserve">. </w:t>
      </w:r>
      <w:r w:rsidRPr="00A6215C">
        <w:rPr>
          <w:rFonts w:ascii="Aptos" w:hAnsi="Aptos" w:cstheme="minorHAnsi"/>
          <w:sz w:val="20"/>
          <w:szCs w:val="20"/>
          <w:lang w:val="es-ES"/>
        </w:rPr>
        <w:t xml:space="preserve">Por la mañana empezamos la excursión por </w:t>
      </w:r>
      <w:proofErr w:type="spellStart"/>
      <w:r w:rsidRPr="00A6215C">
        <w:rPr>
          <w:rFonts w:ascii="Aptos" w:hAnsi="Aptos" w:cstheme="minorHAnsi"/>
          <w:sz w:val="20"/>
          <w:szCs w:val="20"/>
          <w:lang w:val="es-ES"/>
        </w:rPr>
        <w:t>Tbilisi</w:t>
      </w:r>
      <w:proofErr w:type="spellEnd"/>
      <w:r w:rsidRPr="00A6215C">
        <w:rPr>
          <w:rFonts w:ascii="Aptos" w:hAnsi="Aptos" w:cstheme="minorHAnsi"/>
          <w:sz w:val="20"/>
          <w:szCs w:val="20"/>
          <w:lang w:val="es-ES"/>
        </w:rPr>
        <w:t xml:space="preserve">. La capital tiene una larga y fascinante historia. Fue fundada en siglo VI por </w:t>
      </w:r>
      <w:proofErr w:type="spellStart"/>
      <w:r w:rsidRPr="00A6215C">
        <w:rPr>
          <w:rFonts w:ascii="Aptos" w:hAnsi="Aptos" w:cstheme="minorHAnsi"/>
          <w:sz w:val="20"/>
          <w:szCs w:val="20"/>
          <w:lang w:val="es-ES"/>
        </w:rPr>
        <w:t>Vajtang</w:t>
      </w:r>
      <w:proofErr w:type="spellEnd"/>
      <w:r w:rsidRPr="00A6215C">
        <w:rPr>
          <w:rFonts w:ascii="Aptos" w:hAnsi="Aptos" w:cstheme="minorHAnsi"/>
          <w:sz w:val="20"/>
          <w:szCs w:val="20"/>
          <w:lang w:val="es-ES"/>
        </w:rPr>
        <w:t xml:space="preserve"> Gorgasali, rey de Iberia. El rey estaba cazando con su halcón por aquellos bosques y, tras cazar un pájaro, la rapaz cayó en un manantial caliente y murió escaldada. El monarca tomó el incidente como una señal divina y decidió fundar allí su capital. Por eso, </w:t>
      </w:r>
      <w:proofErr w:type="spellStart"/>
      <w:r w:rsidRPr="00A6215C">
        <w:rPr>
          <w:rFonts w:ascii="Aptos" w:hAnsi="Aptos" w:cstheme="minorHAnsi"/>
          <w:sz w:val="20"/>
          <w:szCs w:val="20"/>
          <w:lang w:val="es-ES"/>
        </w:rPr>
        <w:t>tbili</w:t>
      </w:r>
      <w:proofErr w:type="spellEnd"/>
      <w:r w:rsidRPr="00A6215C">
        <w:rPr>
          <w:rFonts w:ascii="Aptos" w:hAnsi="Aptos" w:cstheme="minorHAnsi"/>
          <w:sz w:val="20"/>
          <w:szCs w:val="20"/>
          <w:lang w:val="es-ES"/>
        </w:rPr>
        <w:t xml:space="preserve">, en georgiano antiguo, significa agua caliente. Por sus fuentes beneficiosas de agua mineral, la capital rápidamente se transformó en la ciudad más importante del Cáucaso. En los siglos XII-XIII </w:t>
      </w:r>
      <w:proofErr w:type="spellStart"/>
      <w:r w:rsidRPr="00A6215C">
        <w:rPr>
          <w:rFonts w:ascii="Aptos" w:hAnsi="Aptos" w:cstheme="minorHAnsi"/>
          <w:sz w:val="20"/>
          <w:szCs w:val="20"/>
          <w:lang w:val="es-ES"/>
        </w:rPr>
        <w:t>Tbilisi</w:t>
      </w:r>
      <w:proofErr w:type="spellEnd"/>
      <w:r w:rsidRPr="00A6215C">
        <w:rPr>
          <w:rFonts w:ascii="Aptos" w:hAnsi="Aptos" w:cstheme="minorHAnsi"/>
          <w:sz w:val="20"/>
          <w:szCs w:val="20"/>
          <w:lang w:val="es-ES"/>
        </w:rPr>
        <w:t xml:space="preserve"> era el centro político, económico y cultural más poderoso de Asia Central. La ruta de la seda, que atravesaba Georgia, convirtió la ciudad en el puente más importante entre Europa y Asia. Sin embargo, por sus muros han penetrado árabes, </w:t>
      </w:r>
      <w:proofErr w:type="spellStart"/>
      <w:r w:rsidRPr="00A6215C">
        <w:rPr>
          <w:rFonts w:ascii="Aptos" w:hAnsi="Aptos" w:cstheme="minorHAnsi"/>
          <w:sz w:val="20"/>
          <w:szCs w:val="20"/>
          <w:lang w:val="es-ES"/>
        </w:rPr>
        <w:t>jorezmitas</w:t>
      </w:r>
      <w:proofErr w:type="spellEnd"/>
      <w:r w:rsidRPr="00A6215C">
        <w:rPr>
          <w:rFonts w:ascii="Aptos" w:hAnsi="Aptos" w:cstheme="minorHAnsi"/>
          <w:sz w:val="20"/>
          <w:szCs w:val="20"/>
          <w:lang w:val="es-ES"/>
        </w:rPr>
        <w:t xml:space="preserve"> (dinastía musulmana sunní de origen mameluco), mongoles, persas y rusos. La ciudad ha sufrido unos treinta saqueos y otras tantas reconstrucciones. </w:t>
      </w:r>
      <w:r>
        <w:rPr>
          <w:rFonts w:ascii="Aptos" w:hAnsi="Aptos" w:cstheme="minorHAnsi"/>
          <w:sz w:val="20"/>
          <w:szCs w:val="20"/>
          <w:lang w:val="es-ES"/>
        </w:rPr>
        <w:t>t</w:t>
      </w:r>
      <w:r w:rsidRPr="00A6215C">
        <w:rPr>
          <w:rFonts w:ascii="Aptos" w:hAnsi="Aptos" w:cstheme="minorHAnsi"/>
          <w:sz w:val="20"/>
          <w:szCs w:val="20"/>
          <w:lang w:val="es-ES"/>
        </w:rPr>
        <w:t xml:space="preserve">esón y fe no les falta a los laboriosos georgianos. </w:t>
      </w:r>
      <w:r>
        <w:rPr>
          <w:rFonts w:ascii="Aptos" w:hAnsi="Aptos" w:cstheme="minorHAnsi"/>
          <w:sz w:val="20"/>
          <w:szCs w:val="20"/>
          <w:lang w:val="es-ES"/>
        </w:rPr>
        <w:t xml:space="preserve"> </w:t>
      </w:r>
      <w:r w:rsidRPr="00A6215C">
        <w:rPr>
          <w:rFonts w:ascii="Aptos" w:hAnsi="Aptos" w:cstheme="minorHAnsi"/>
          <w:b/>
          <w:bCs/>
          <w:sz w:val="20"/>
          <w:szCs w:val="20"/>
          <w:lang w:val="es-ES"/>
        </w:rPr>
        <w:t>Almuerzo</w:t>
      </w:r>
      <w:r>
        <w:rPr>
          <w:rFonts w:ascii="Aptos" w:hAnsi="Aptos" w:cstheme="minorHAnsi"/>
          <w:sz w:val="20"/>
          <w:szCs w:val="20"/>
          <w:lang w:val="es-ES"/>
        </w:rPr>
        <w:t xml:space="preserve">. </w:t>
      </w:r>
      <w:r w:rsidRPr="00A6215C">
        <w:rPr>
          <w:rFonts w:ascii="Aptos" w:hAnsi="Aptos" w:cstheme="minorHAnsi"/>
          <w:sz w:val="20"/>
          <w:szCs w:val="20"/>
          <w:lang w:val="es-ES"/>
        </w:rPr>
        <w:t xml:space="preserve">Comenzamos con la visita de la fortaleza de </w:t>
      </w:r>
      <w:proofErr w:type="spellStart"/>
      <w:r w:rsidRPr="00A6215C">
        <w:rPr>
          <w:rFonts w:ascii="Aptos" w:hAnsi="Aptos" w:cstheme="minorHAnsi"/>
          <w:sz w:val="20"/>
          <w:szCs w:val="20"/>
          <w:lang w:val="es-ES"/>
        </w:rPr>
        <w:t>Narikala</w:t>
      </w:r>
      <w:proofErr w:type="spellEnd"/>
      <w:r w:rsidRPr="00A6215C">
        <w:rPr>
          <w:rFonts w:ascii="Aptos" w:hAnsi="Aptos" w:cstheme="minorHAnsi"/>
          <w:sz w:val="20"/>
          <w:szCs w:val="20"/>
          <w:lang w:val="es-ES"/>
        </w:rPr>
        <w:t xml:space="preserve"> del siglo IV, con sus casas de madera con los balcones decorados, con los baños sulfurosos que fueron visitados por famosos escritores, poetas, compositores e incluso reyes.</w:t>
      </w:r>
      <w:r>
        <w:rPr>
          <w:rFonts w:ascii="Aptos" w:hAnsi="Aptos" w:cstheme="minorHAnsi"/>
          <w:sz w:val="20"/>
          <w:szCs w:val="20"/>
          <w:lang w:val="es-ES"/>
        </w:rPr>
        <w:t xml:space="preserve"> </w:t>
      </w:r>
      <w:r w:rsidRPr="00A6215C">
        <w:rPr>
          <w:rFonts w:ascii="Aptos" w:hAnsi="Aptos" w:cstheme="minorHAnsi"/>
          <w:sz w:val="20"/>
          <w:szCs w:val="20"/>
          <w:lang w:val="es-ES"/>
        </w:rPr>
        <w:t>La ciudad antigua es impresionante por la mezcla de culturas.</w:t>
      </w:r>
      <w:r>
        <w:rPr>
          <w:rFonts w:ascii="Aptos" w:hAnsi="Aptos" w:cstheme="minorHAnsi"/>
          <w:sz w:val="20"/>
          <w:szCs w:val="20"/>
          <w:lang w:val="es-ES"/>
        </w:rPr>
        <w:t xml:space="preserve"> </w:t>
      </w:r>
      <w:r w:rsidRPr="00A6215C">
        <w:rPr>
          <w:rFonts w:ascii="Aptos" w:hAnsi="Aptos" w:cstheme="minorHAnsi"/>
          <w:sz w:val="20"/>
          <w:szCs w:val="20"/>
          <w:lang w:val="es-ES"/>
        </w:rPr>
        <w:t xml:space="preserve">Aquí coexisten mezquitas, sinagogas, iglesias armenias y católicas con las iglesias georgianas ortodoxas en una envidiable armonía. Visitaremos también los baños sulfurosos, la iglesia de </w:t>
      </w:r>
      <w:proofErr w:type="spellStart"/>
      <w:r w:rsidRPr="00A6215C">
        <w:rPr>
          <w:rFonts w:ascii="Aptos" w:hAnsi="Aptos" w:cstheme="minorHAnsi"/>
          <w:sz w:val="20"/>
          <w:szCs w:val="20"/>
          <w:lang w:val="es-ES"/>
        </w:rPr>
        <w:t>Meteji</w:t>
      </w:r>
      <w:proofErr w:type="spellEnd"/>
      <w:r w:rsidRPr="00A6215C">
        <w:rPr>
          <w:rFonts w:ascii="Aptos" w:hAnsi="Aptos" w:cstheme="minorHAnsi"/>
          <w:sz w:val="20"/>
          <w:szCs w:val="20"/>
          <w:lang w:val="es-ES"/>
        </w:rPr>
        <w:t xml:space="preserve"> del siglo XII-XIII, en cuyo interior se encuentra la tumba de santa </w:t>
      </w:r>
      <w:proofErr w:type="spellStart"/>
      <w:r w:rsidRPr="00A6215C">
        <w:rPr>
          <w:rFonts w:ascii="Aptos" w:hAnsi="Aptos" w:cstheme="minorHAnsi"/>
          <w:sz w:val="20"/>
          <w:szCs w:val="20"/>
          <w:lang w:val="es-ES"/>
        </w:rPr>
        <w:t>Shushanik</w:t>
      </w:r>
      <w:proofErr w:type="spellEnd"/>
      <w:r w:rsidRPr="00A6215C">
        <w:rPr>
          <w:rFonts w:ascii="Aptos" w:hAnsi="Aptos" w:cstheme="minorHAnsi"/>
          <w:sz w:val="20"/>
          <w:szCs w:val="20"/>
          <w:lang w:val="es-ES"/>
        </w:rPr>
        <w:t xml:space="preserve"> (Siglo V). Después la catedral de la Santísima Trinidad o </w:t>
      </w:r>
      <w:proofErr w:type="spellStart"/>
      <w:r w:rsidRPr="00A6215C">
        <w:rPr>
          <w:rFonts w:ascii="Aptos" w:hAnsi="Aptos" w:cstheme="minorHAnsi"/>
          <w:sz w:val="20"/>
          <w:szCs w:val="20"/>
          <w:lang w:val="es-ES"/>
        </w:rPr>
        <w:t>Tsminda</w:t>
      </w:r>
      <w:proofErr w:type="spellEnd"/>
      <w:r w:rsidRPr="00A6215C">
        <w:rPr>
          <w:rFonts w:ascii="Aptos" w:hAnsi="Aptos" w:cstheme="minorHAnsi"/>
          <w:sz w:val="20"/>
          <w:szCs w:val="20"/>
          <w:lang w:val="es-ES"/>
        </w:rPr>
        <w:t xml:space="preserve"> Sameba, construida entre 1995 y 2004. Es la tercera catedral ortodoxa más alta del mundo.</w:t>
      </w:r>
      <w:r>
        <w:rPr>
          <w:rFonts w:ascii="Aptos" w:hAnsi="Aptos" w:cstheme="minorHAnsi"/>
          <w:sz w:val="20"/>
          <w:szCs w:val="20"/>
          <w:lang w:val="es-ES"/>
        </w:rPr>
        <w:t xml:space="preserve"> </w:t>
      </w:r>
      <w:r w:rsidRPr="00A6215C">
        <w:rPr>
          <w:rFonts w:ascii="Aptos" w:hAnsi="Aptos" w:cstheme="minorHAnsi"/>
          <w:sz w:val="20"/>
          <w:szCs w:val="20"/>
          <w:lang w:val="es-ES"/>
        </w:rPr>
        <w:t>Por la tarde visitaremos el museo Nacional de Georgia, donde pueden ver el tesoro del mítico reino georgiano Cólquida.</w:t>
      </w:r>
      <w:r>
        <w:rPr>
          <w:rFonts w:ascii="Aptos" w:hAnsi="Aptos" w:cstheme="minorHAnsi"/>
          <w:sz w:val="20"/>
          <w:szCs w:val="20"/>
          <w:lang w:val="es-ES"/>
        </w:rPr>
        <w:t xml:space="preserve"> </w:t>
      </w:r>
      <w:r w:rsidRPr="00A6215C">
        <w:rPr>
          <w:rFonts w:ascii="Aptos" w:hAnsi="Aptos" w:cstheme="minorHAnsi"/>
          <w:b/>
          <w:bCs/>
          <w:sz w:val="20"/>
          <w:szCs w:val="20"/>
          <w:lang w:val="es-ES"/>
        </w:rPr>
        <w:t>Cena</w:t>
      </w:r>
      <w:r>
        <w:rPr>
          <w:rFonts w:ascii="Aptos" w:hAnsi="Aptos" w:cstheme="minorHAnsi"/>
          <w:sz w:val="20"/>
          <w:szCs w:val="20"/>
          <w:lang w:val="es-ES"/>
        </w:rPr>
        <w:t xml:space="preserve">. </w:t>
      </w:r>
      <w:r w:rsidRPr="00A6215C">
        <w:rPr>
          <w:rFonts w:ascii="Aptos" w:hAnsi="Aptos" w:cstheme="minorHAnsi"/>
          <w:b/>
          <w:bCs/>
          <w:sz w:val="20"/>
          <w:szCs w:val="20"/>
          <w:lang w:val="es-ES"/>
        </w:rPr>
        <w:t xml:space="preserve">Alojamiento. </w:t>
      </w:r>
    </w:p>
    <w:p w:rsidR="00A6215C" w:rsidRPr="00A6215C" w:rsidRDefault="00A6215C" w:rsidP="00A6215C">
      <w:pPr>
        <w:jc w:val="both"/>
        <w:rPr>
          <w:rFonts w:ascii="Aptos" w:hAnsi="Aptos" w:cstheme="minorHAnsi"/>
          <w:sz w:val="20"/>
          <w:szCs w:val="20"/>
          <w:lang w:val="es-ES"/>
        </w:rPr>
      </w:pPr>
    </w:p>
    <w:p w:rsidR="00A6215C" w:rsidRPr="00A6215C" w:rsidRDefault="00A6215C" w:rsidP="00A6215C">
      <w:pPr>
        <w:jc w:val="both"/>
        <w:rPr>
          <w:rFonts w:ascii="Aptos" w:hAnsi="Aptos" w:cstheme="minorHAnsi"/>
          <w:b/>
          <w:bCs/>
          <w:sz w:val="20"/>
          <w:szCs w:val="20"/>
          <w:lang w:val="es-ES"/>
        </w:rPr>
      </w:pPr>
      <w:r w:rsidRPr="00A6215C">
        <w:rPr>
          <w:rFonts w:ascii="Aptos" w:hAnsi="Aptos" w:cstheme="minorHAnsi"/>
          <w:b/>
          <w:bCs/>
          <w:sz w:val="20"/>
          <w:szCs w:val="20"/>
          <w:lang w:val="es-ES"/>
        </w:rPr>
        <w:t xml:space="preserve">Día 3. </w:t>
      </w:r>
      <w:proofErr w:type="spellStart"/>
      <w:r w:rsidRPr="00A6215C">
        <w:rPr>
          <w:rFonts w:ascii="Aptos" w:hAnsi="Aptos" w:cstheme="minorHAnsi"/>
          <w:b/>
          <w:bCs/>
          <w:sz w:val="20"/>
          <w:szCs w:val="20"/>
          <w:lang w:val="es-ES"/>
        </w:rPr>
        <w:t>Tbilisi</w:t>
      </w:r>
      <w:proofErr w:type="spellEnd"/>
      <w:r w:rsidRPr="00A6215C">
        <w:rPr>
          <w:rFonts w:ascii="Aptos" w:hAnsi="Aptos" w:cstheme="minorHAnsi"/>
          <w:b/>
          <w:bCs/>
          <w:sz w:val="20"/>
          <w:szCs w:val="20"/>
          <w:lang w:val="es-ES"/>
        </w:rPr>
        <w:t xml:space="preserve"> - </w:t>
      </w:r>
      <w:proofErr w:type="spellStart"/>
      <w:r>
        <w:rPr>
          <w:rFonts w:ascii="Aptos" w:hAnsi="Aptos" w:cstheme="minorHAnsi"/>
          <w:b/>
          <w:bCs/>
          <w:sz w:val="20"/>
          <w:szCs w:val="20"/>
          <w:lang w:val="es-ES"/>
        </w:rPr>
        <w:t>A</w:t>
      </w:r>
      <w:r w:rsidRPr="00A6215C">
        <w:rPr>
          <w:rFonts w:ascii="Aptos" w:hAnsi="Aptos" w:cstheme="minorHAnsi"/>
          <w:b/>
          <w:bCs/>
          <w:sz w:val="20"/>
          <w:szCs w:val="20"/>
          <w:lang w:val="es-ES"/>
        </w:rPr>
        <w:t>nanuri</w:t>
      </w:r>
      <w:proofErr w:type="spellEnd"/>
      <w:r w:rsidRPr="00A6215C">
        <w:rPr>
          <w:rFonts w:ascii="Aptos" w:hAnsi="Aptos" w:cstheme="minorHAnsi"/>
          <w:b/>
          <w:bCs/>
          <w:sz w:val="20"/>
          <w:szCs w:val="20"/>
          <w:lang w:val="es-ES"/>
        </w:rPr>
        <w:t xml:space="preserve"> - </w:t>
      </w:r>
      <w:r>
        <w:rPr>
          <w:rFonts w:ascii="Aptos" w:hAnsi="Aptos" w:cstheme="minorHAnsi"/>
          <w:b/>
          <w:bCs/>
          <w:sz w:val="20"/>
          <w:szCs w:val="20"/>
          <w:lang w:val="es-ES"/>
        </w:rPr>
        <w:t>K</w:t>
      </w:r>
      <w:r w:rsidRPr="00A6215C">
        <w:rPr>
          <w:rFonts w:ascii="Aptos" w:hAnsi="Aptos" w:cstheme="minorHAnsi"/>
          <w:b/>
          <w:bCs/>
          <w:sz w:val="20"/>
          <w:szCs w:val="20"/>
          <w:lang w:val="es-ES"/>
        </w:rPr>
        <w:t xml:space="preserve">azbegui - </w:t>
      </w:r>
      <w:proofErr w:type="spellStart"/>
      <w:r>
        <w:rPr>
          <w:rFonts w:ascii="Aptos" w:hAnsi="Aptos" w:cstheme="minorHAnsi"/>
          <w:b/>
          <w:bCs/>
          <w:sz w:val="20"/>
          <w:szCs w:val="20"/>
          <w:lang w:val="es-ES"/>
        </w:rPr>
        <w:t>T</w:t>
      </w:r>
      <w:r w:rsidRPr="00A6215C">
        <w:rPr>
          <w:rFonts w:ascii="Aptos" w:hAnsi="Aptos" w:cstheme="minorHAnsi"/>
          <w:b/>
          <w:bCs/>
          <w:sz w:val="20"/>
          <w:szCs w:val="20"/>
          <w:lang w:val="es-ES"/>
        </w:rPr>
        <w:t>bilisi</w:t>
      </w:r>
      <w:proofErr w:type="spellEnd"/>
      <w:r w:rsidRPr="00A6215C">
        <w:rPr>
          <w:rFonts w:ascii="Aptos" w:hAnsi="Aptos" w:cstheme="minorHAnsi"/>
          <w:b/>
          <w:bCs/>
          <w:sz w:val="20"/>
          <w:szCs w:val="20"/>
          <w:lang w:val="es-ES"/>
        </w:rPr>
        <w:t xml:space="preserve"> </w:t>
      </w:r>
    </w:p>
    <w:p w:rsidR="00A6215C" w:rsidRPr="00A6215C" w:rsidRDefault="00A6215C" w:rsidP="00A6215C">
      <w:pPr>
        <w:jc w:val="both"/>
        <w:rPr>
          <w:rFonts w:ascii="Aptos" w:hAnsi="Aptos" w:cstheme="minorHAnsi"/>
          <w:sz w:val="20"/>
          <w:szCs w:val="20"/>
          <w:lang w:val="es-ES"/>
        </w:rPr>
      </w:pPr>
      <w:r w:rsidRPr="00A6215C">
        <w:rPr>
          <w:rFonts w:ascii="Aptos" w:hAnsi="Aptos" w:cstheme="minorHAnsi"/>
          <w:b/>
          <w:bCs/>
          <w:sz w:val="20"/>
          <w:szCs w:val="20"/>
          <w:lang w:val="es-ES"/>
        </w:rPr>
        <w:t>Desayuno.</w:t>
      </w:r>
      <w:r>
        <w:rPr>
          <w:rFonts w:ascii="Aptos" w:hAnsi="Aptos" w:cstheme="minorHAnsi"/>
          <w:sz w:val="20"/>
          <w:szCs w:val="20"/>
          <w:lang w:val="es-ES"/>
        </w:rPr>
        <w:t xml:space="preserve"> </w:t>
      </w:r>
      <w:r w:rsidRPr="00A6215C">
        <w:rPr>
          <w:rFonts w:ascii="Aptos" w:hAnsi="Aptos" w:cstheme="minorHAnsi"/>
          <w:sz w:val="20"/>
          <w:szCs w:val="20"/>
          <w:lang w:val="es-ES"/>
        </w:rPr>
        <w:t xml:space="preserve">Por la mañana comenzaremos el viaje hacia la región más pintoresca de Georgia, las montañas del Alto Cáucaso. Por el camino visitamos el impresionante castillo </w:t>
      </w:r>
      <w:proofErr w:type="spellStart"/>
      <w:r w:rsidRPr="00A6215C">
        <w:rPr>
          <w:rFonts w:ascii="Aptos" w:hAnsi="Aptos" w:cstheme="minorHAnsi"/>
          <w:sz w:val="20"/>
          <w:szCs w:val="20"/>
          <w:lang w:val="es-ES"/>
        </w:rPr>
        <w:t>Ananuri</w:t>
      </w:r>
      <w:proofErr w:type="spellEnd"/>
      <w:r w:rsidRPr="00A6215C">
        <w:rPr>
          <w:rFonts w:ascii="Aptos" w:hAnsi="Aptos" w:cstheme="minorHAnsi"/>
          <w:sz w:val="20"/>
          <w:szCs w:val="20"/>
          <w:lang w:val="es-ES"/>
        </w:rPr>
        <w:t xml:space="preserve"> del siglo XVII, que durante varios siglos fue la residencia de los Eristavi (gobernantes) de la región de Aragvi. El complejo arquitectónico comprende varios edificios que fueron utilizados en el pasado tanto para vivir como para orar y defenderse. La gran iglesia de la Virgen es el punto focal de la fortaleza, ya que está decorada con relieves y ornamentos magníficos. De la fortaleza se abre una vista maravillosa sobre un lago de color esmeralda.</w:t>
      </w:r>
      <w:r>
        <w:rPr>
          <w:rFonts w:ascii="Aptos" w:hAnsi="Aptos" w:cstheme="minorHAnsi"/>
          <w:sz w:val="20"/>
          <w:szCs w:val="20"/>
          <w:lang w:val="es-ES"/>
        </w:rPr>
        <w:t xml:space="preserve"> </w:t>
      </w:r>
      <w:r w:rsidRPr="00A6215C">
        <w:rPr>
          <w:rFonts w:ascii="Aptos" w:hAnsi="Aptos" w:cstheme="minorHAnsi"/>
          <w:b/>
          <w:bCs/>
          <w:sz w:val="20"/>
          <w:szCs w:val="20"/>
          <w:lang w:val="es-ES"/>
        </w:rPr>
        <w:t xml:space="preserve">Almuerzo en un restaurante en </w:t>
      </w:r>
      <w:proofErr w:type="spellStart"/>
      <w:r w:rsidRPr="00A6215C">
        <w:rPr>
          <w:rFonts w:ascii="Aptos" w:hAnsi="Aptos" w:cstheme="minorHAnsi"/>
          <w:b/>
          <w:bCs/>
          <w:sz w:val="20"/>
          <w:szCs w:val="20"/>
          <w:lang w:val="es-ES"/>
        </w:rPr>
        <w:t>Kazbegui</w:t>
      </w:r>
      <w:proofErr w:type="spellEnd"/>
      <w:r w:rsidRPr="00A6215C">
        <w:rPr>
          <w:rFonts w:ascii="Aptos" w:hAnsi="Aptos" w:cstheme="minorHAnsi"/>
          <w:sz w:val="20"/>
          <w:szCs w:val="20"/>
          <w:lang w:val="es-ES"/>
        </w:rPr>
        <w:t>.</w:t>
      </w:r>
      <w:r>
        <w:rPr>
          <w:rFonts w:ascii="Aptos" w:hAnsi="Aptos" w:cstheme="minorHAnsi"/>
          <w:sz w:val="20"/>
          <w:szCs w:val="20"/>
          <w:lang w:val="es-ES"/>
        </w:rPr>
        <w:t xml:space="preserve"> </w:t>
      </w:r>
      <w:r w:rsidRPr="00A6215C">
        <w:rPr>
          <w:rFonts w:ascii="Aptos" w:hAnsi="Aptos" w:cstheme="minorHAnsi"/>
          <w:sz w:val="20"/>
          <w:szCs w:val="20"/>
          <w:lang w:val="es-ES"/>
        </w:rPr>
        <w:t xml:space="preserve">Después seguimos hacia la región más montañosa de Georgia, </w:t>
      </w:r>
      <w:proofErr w:type="spellStart"/>
      <w:r w:rsidRPr="00A6215C">
        <w:rPr>
          <w:rFonts w:ascii="Aptos" w:hAnsi="Aptos" w:cstheme="minorHAnsi"/>
          <w:sz w:val="20"/>
          <w:szCs w:val="20"/>
          <w:lang w:val="es-ES"/>
        </w:rPr>
        <w:t>Kazbegui</w:t>
      </w:r>
      <w:proofErr w:type="spellEnd"/>
      <w:r w:rsidRPr="00A6215C">
        <w:rPr>
          <w:rFonts w:ascii="Aptos" w:hAnsi="Aptos" w:cstheme="minorHAnsi"/>
          <w:sz w:val="20"/>
          <w:szCs w:val="20"/>
          <w:lang w:val="es-ES"/>
        </w:rPr>
        <w:t xml:space="preserve"> (desde </w:t>
      </w:r>
      <w:proofErr w:type="spellStart"/>
      <w:r w:rsidRPr="00A6215C">
        <w:rPr>
          <w:rFonts w:ascii="Aptos" w:hAnsi="Aptos" w:cstheme="minorHAnsi"/>
          <w:sz w:val="20"/>
          <w:szCs w:val="20"/>
          <w:lang w:val="es-ES"/>
        </w:rPr>
        <w:t>Tbilisi</w:t>
      </w:r>
      <w:proofErr w:type="spellEnd"/>
      <w:r w:rsidRPr="00A6215C">
        <w:rPr>
          <w:rFonts w:ascii="Aptos" w:hAnsi="Aptos" w:cstheme="minorHAnsi"/>
          <w:sz w:val="20"/>
          <w:szCs w:val="20"/>
          <w:lang w:val="es-ES"/>
        </w:rPr>
        <w:t xml:space="preserve"> 160 km, 90% buena carretera, 2 horas y media de duración). Panorama de gran belleza estas montañas del Alto Cáucaso. Pero antes de llegar tenemos que vencer el paso de la Cruz (2.390 m. de altitud), ya que geográficamente, </w:t>
      </w:r>
      <w:proofErr w:type="spellStart"/>
      <w:r w:rsidRPr="00A6215C">
        <w:rPr>
          <w:rFonts w:ascii="Aptos" w:hAnsi="Aptos" w:cstheme="minorHAnsi"/>
          <w:sz w:val="20"/>
          <w:szCs w:val="20"/>
          <w:lang w:val="es-ES"/>
        </w:rPr>
        <w:t>Kazbegui</w:t>
      </w:r>
      <w:proofErr w:type="spellEnd"/>
      <w:r w:rsidRPr="00A6215C">
        <w:rPr>
          <w:rFonts w:ascii="Aptos" w:hAnsi="Aptos" w:cstheme="minorHAnsi"/>
          <w:sz w:val="20"/>
          <w:szCs w:val="20"/>
          <w:lang w:val="es-ES"/>
        </w:rPr>
        <w:t xml:space="preserve"> está situada en la parte norte del Cáucaso. Desde el pueblo de </w:t>
      </w:r>
      <w:proofErr w:type="spellStart"/>
      <w:r w:rsidRPr="00A6215C">
        <w:rPr>
          <w:rFonts w:ascii="Aptos" w:hAnsi="Aptos" w:cstheme="minorHAnsi"/>
          <w:sz w:val="20"/>
          <w:szCs w:val="20"/>
          <w:lang w:val="es-ES"/>
        </w:rPr>
        <w:t>Kazbegui</w:t>
      </w:r>
      <w:proofErr w:type="spellEnd"/>
      <w:r w:rsidRPr="00A6215C">
        <w:rPr>
          <w:rFonts w:ascii="Aptos" w:hAnsi="Aptos" w:cstheme="minorHAnsi"/>
          <w:sz w:val="20"/>
          <w:szCs w:val="20"/>
          <w:lang w:val="es-ES"/>
        </w:rPr>
        <w:t xml:space="preserve"> se ven varios picos de 5.000 metros de altitud, dentro de los cual está el Monte </w:t>
      </w:r>
      <w:proofErr w:type="spellStart"/>
      <w:r w:rsidRPr="00A6215C">
        <w:rPr>
          <w:rFonts w:ascii="Aptos" w:hAnsi="Aptos" w:cstheme="minorHAnsi"/>
          <w:sz w:val="20"/>
          <w:szCs w:val="20"/>
          <w:lang w:val="es-ES"/>
        </w:rPr>
        <w:t>Kazbegui</w:t>
      </w:r>
      <w:proofErr w:type="spellEnd"/>
      <w:r w:rsidRPr="00A6215C">
        <w:rPr>
          <w:rFonts w:ascii="Aptos" w:hAnsi="Aptos" w:cstheme="minorHAnsi"/>
          <w:sz w:val="20"/>
          <w:szCs w:val="20"/>
          <w:lang w:val="es-ES"/>
        </w:rPr>
        <w:t xml:space="preserve">. En el pueblo de </w:t>
      </w:r>
      <w:proofErr w:type="spellStart"/>
      <w:r w:rsidRPr="00A6215C">
        <w:rPr>
          <w:rFonts w:ascii="Aptos" w:hAnsi="Aptos" w:cstheme="minorHAnsi"/>
          <w:sz w:val="20"/>
          <w:szCs w:val="20"/>
          <w:lang w:val="es-ES"/>
        </w:rPr>
        <w:t>Kazbegui</w:t>
      </w:r>
      <w:proofErr w:type="spellEnd"/>
      <w:r w:rsidRPr="00A6215C">
        <w:rPr>
          <w:rFonts w:ascii="Aptos" w:hAnsi="Aptos" w:cstheme="minorHAnsi"/>
          <w:sz w:val="20"/>
          <w:szCs w:val="20"/>
          <w:lang w:val="es-ES"/>
        </w:rPr>
        <w:t xml:space="preserve"> subimos a la iglesia de </w:t>
      </w:r>
      <w:proofErr w:type="spellStart"/>
      <w:r w:rsidRPr="00A6215C">
        <w:rPr>
          <w:rFonts w:ascii="Aptos" w:hAnsi="Aptos" w:cstheme="minorHAnsi"/>
          <w:sz w:val="20"/>
          <w:szCs w:val="20"/>
          <w:lang w:val="es-ES"/>
        </w:rPr>
        <w:t>Guergueti</w:t>
      </w:r>
      <w:proofErr w:type="spellEnd"/>
      <w:r w:rsidRPr="00A6215C">
        <w:rPr>
          <w:rFonts w:ascii="Aptos" w:hAnsi="Aptos" w:cstheme="minorHAnsi"/>
          <w:sz w:val="20"/>
          <w:szCs w:val="20"/>
          <w:lang w:val="es-ES"/>
        </w:rPr>
        <w:t xml:space="preserve"> del siglo XIV, ubicada en una colina dominando el pueblo de </w:t>
      </w:r>
      <w:proofErr w:type="spellStart"/>
      <w:r w:rsidRPr="00A6215C">
        <w:rPr>
          <w:rFonts w:ascii="Aptos" w:hAnsi="Aptos" w:cstheme="minorHAnsi"/>
          <w:sz w:val="20"/>
          <w:szCs w:val="20"/>
          <w:lang w:val="es-ES"/>
        </w:rPr>
        <w:t>Kazbegui</w:t>
      </w:r>
      <w:proofErr w:type="spellEnd"/>
      <w:r w:rsidRPr="00A6215C">
        <w:rPr>
          <w:rFonts w:ascii="Aptos" w:hAnsi="Aptos" w:cstheme="minorHAnsi"/>
          <w:sz w:val="20"/>
          <w:szCs w:val="20"/>
          <w:lang w:val="es-ES"/>
        </w:rPr>
        <w:t>. Pueden subir a pie (paseo de 1</w:t>
      </w:r>
      <w:r>
        <w:rPr>
          <w:rFonts w:ascii="Aptos" w:hAnsi="Aptos" w:cstheme="minorHAnsi"/>
          <w:sz w:val="20"/>
          <w:szCs w:val="20"/>
          <w:lang w:val="es-ES"/>
        </w:rPr>
        <w:t>.</w:t>
      </w:r>
      <w:r w:rsidRPr="00A6215C">
        <w:rPr>
          <w:rFonts w:ascii="Aptos" w:hAnsi="Aptos" w:cstheme="minorHAnsi"/>
          <w:sz w:val="20"/>
          <w:szCs w:val="20"/>
          <w:lang w:val="es-ES"/>
        </w:rPr>
        <w:t xml:space="preserve">5 </w:t>
      </w:r>
      <w:proofErr w:type="spellStart"/>
      <w:r w:rsidRPr="00A6215C">
        <w:rPr>
          <w:rFonts w:ascii="Aptos" w:hAnsi="Aptos" w:cstheme="minorHAnsi"/>
          <w:sz w:val="20"/>
          <w:szCs w:val="20"/>
          <w:lang w:val="es-ES"/>
        </w:rPr>
        <w:t>h</w:t>
      </w:r>
      <w:r>
        <w:rPr>
          <w:rFonts w:ascii="Aptos" w:hAnsi="Aptos" w:cstheme="minorHAnsi"/>
          <w:sz w:val="20"/>
          <w:szCs w:val="20"/>
          <w:lang w:val="es-ES"/>
        </w:rPr>
        <w:t>rs</w:t>
      </w:r>
      <w:proofErr w:type="spellEnd"/>
      <w:r w:rsidRPr="00A6215C">
        <w:rPr>
          <w:rFonts w:ascii="Aptos" w:hAnsi="Aptos" w:cstheme="minorHAnsi"/>
          <w:sz w:val="20"/>
          <w:szCs w:val="20"/>
          <w:lang w:val="es-ES"/>
        </w:rPr>
        <w:t xml:space="preserve">) o pueden subir en coche alquilado en el centro del pueblo (aproximadamente </w:t>
      </w:r>
      <w:r>
        <w:rPr>
          <w:rFonts w:ascii="Aptos" w:hAnsi="Aptos" w:cstheme="minorHAnsi"/>
          <w:sz w:val="20"/>
          <w:szCs w:val="20"/>
          <w:lang w:val="es-ES"/>
        </w:rPr>
        <w:t>$</w:t>
      </w:r>
      <w:r w:rsidRPr="00A6215C">
        <w:rPr>
          <w:rFonts w:ascii="Aptos" w:hAnsi="Aptos" w:cstheme="minorHAnsi"/>
          <w:sz w:val="20"/>
          <w:szCs w:val="20"/>
          <w:lang w:val="es-ES"/>
        </w:rPr>
        <w:t>40</w:t>
      </w:r>
      <w:r>
        <w:rPr>
          <w:rFonts w:ascii="Aptos" w:hAnsi="Aptos" w:cstheme="minorHAnsi"/>
          <w:sz w:val="20"/>
          <w:szCs w:val="20"/>
          <w:lang w:val="es-ES"/>
        </w:rPr>
        <w:t xml:space="preserve"> euros</w:t>
      </w:r>
      <w:r w:rsidRPr="00A6215C">
        <w:rPr>
          <w:rFonts w:ascii="Aptos" w:hAnsi="Aptos" w:cstheme="minorHAnsi"/>
          <w:sz w:val="20"/>
          <w:szCs w:val="20"/>
          <w:lang w:val="es-ES"/>
        </w:rPr>
        <w:t xml:space="preserve"> no incluido en el precio). Desde el monasterio disfruten de una vista espléndida que ya ha inspirado los poetas rusos del siglo XVIII, Pushkin y Lermontov. Por la tarde volvemos a la capital.</w:t>
      </w:r>
      <w:r>
        <w:rPr>
          <w:rFonts w:ascii="Aptos" w:hAnsi="Aptos" w:cstheme="minorHAnsi"/>
          <w:sz w:val="20"/>
          <w:szCs w:val="20"/>
          <w:lang w:val="es-ES"/>
        </w:rPr>
        <w:t xml:space="preserve"> </w:t>
      </w:r>
      <w:r w:rsidRPr="00A6215C">
        <w:rPr>
          <w:rFonts w:ascii="Aptos" w:hAnsi="Aptos" w:cstheme="minorHAnsi"/>
          <w:b/>
          <w:bCs/>
          <w:sz w:val="20"/>
          <w:szCs w:val="20"/>
          <w:lang w:val="es-ES"/>
        </w:rPr>
        <w:t>Alojamiento</w:t>
      </w:r>
    </w:p>
    <w:p w:rsidR="00A6215C" w:rsidRPr="00A6215C" w:rsidRDefault="00A6215C" w:rsidP="00A6215C">
      <w:pPr>
        <w:jc w:val="both"/>
        <w:rPr>
          <w:rFonts w:ascii="Aptos" w:hAnsi="Aptos" w:cstheme="minorHAnsi"/>
          <w:sz w:val="20"/>
          <w:szCs w:val="20"/>
          <w:lang w:val="es-ES"/>
        </w:rPr>
      </w:pPr>
    </w:p>
    <w:p w:rsidR="00A6215C" w:rsidRPr="00A6215C" w:rsidRDefault="00A6215C" w:rsidP="00A6215C">
      <w:pPr>
        <w:jc w:val="both"/>
        <w:rPr>
          <w:rFonts w:ascii="Aptos" w:hAnsi="Aptos" w:cstheme="minorHAnsi"/>
          <w:b/>
          <w:bCs/>
          <w:sz w:val="20"/>
          <w:szCs w:val="20"/>
          <w:lang w:val="es-ES"/>
        </w:rPr>
      </w:pPr>
      <w:r w:rsidRPr="00A6215C">
        <w:rPr>
          <w:rFonts w:ascii="Aptos" w:hAnsi="Aptos" w:cstheme="minorHAnsi"/>
          <w:b/>
          <w:bCs/>
          <w:sz w:val="20"/>
          <w:szCs w:val="20"/>
          <w:lang w:val="es-ES"/>
        </w:rPr>
        <w:t xml:space="preserve">Día 4. </w:t>
      </w:r>
      <w:proofErr w:type="spellStart"/>
      <w:r w:rsidRPr="00A6215C">
        <w:rPr>
          <w:rFonts w:ascii="Aptos" w:hAnsi="Aptos" w:cstheme="minorHAnsi"/>
          <w:b/>
          <w:bCs/>
          <w:sz w:val="20"/>
          <w:szCs w:val="20"/>
          <w:lang w:val="es-ES"/>
        </w:rPr>
        <w:t>Tbilisi</w:t>
      </w:r>
      <w:proofErr w:type="spellEnd"/>
      <w:r w:rsidRPr="00A6215C">
        <w:rPr>
          <w:rFonts w:ascii="Aptos" w:hAnsi="Aptos" w:cstheme="minorHAnsi"/>
          <w:b/>
          <w:bCs/>
          <w:sz w:val="20"/>
          <w:szCs w:val="20"/>
          <w:lang w:val="es-ES"/>
        </w:rPr>
        <w:t xml:space="preserve"> - </w:t>
      </w:r>
      <w:proofErr w:type="spellStart"/>
      <w:r w:rsidRPr="00A6215C">
        <w:rPr>
          <w:rFonts w:ascii="Aptos" w:hAnsi="Aptos" w:cstheme="minorHAnsi"/>
          <w:b/>
          <w:bCs/>
          <w:sz w:val="20"/>
          <w:szCs w:val="20"/>
          <w:lang w:val="es-ES"/>
        </w:rPr>
        <w:t>Mt</w:t>
      </w:r>
      <w:r>
        <w:rPr>
          <w:rFonts w:ascii="Aptos" w:hAnsi="Aptos" w:cstheme="minorHAnsi"/>
          <w:b/>
          <w:bCs/>
          <w:sz w:val="20"/>
          <w:szCs w:val="20"/>
          <w:lang w:val="es-ES"/>
        </w:rPr>
        <w:t>s</w:t>
      </w:r>
      <w:r w:rsidRPr="00A6215C">
        <w:rPr>
          <w:rFonts w:ascii="Aptos" w:hAnsi="Aptos" w:cstheme="minorHAnsi"/>
          <w:b/>
          <w:bCs/>
          <w:sz w:val="20"/>
          <w:szCs w:val="20"/>
          <w:lang w:val="es-ES"/>
        </w:rPr>
        <w:t>jeta</w:t>
      </w:r>
      <w:proofErr w:type="spellEnd"/>
      <w:r w:rsidRPr="00A6215C">
        <w:rPr>
          <w:rFonts w:ascii="Aptos" w:hAnsi="Aptos" w:cstheme="minorHAnsi"/>
          <w:b/>
          <w:bCs/>
          <w:sz w:val="20"/>
          <w:szCs w:val="20"/>
          <w:lang w:val="es-ES"/>
        </w:rPr>
        <w:t xml:space="preserve"> - Gori - Uplistije - </w:t>
      </w:r>
      <w:proofErr w:type="spellStart"/>
      <w:r w:rsidRPr="00A6215C">
        <w:rPr>
          <w:rFonts w:ascii="Aptos" w:hAnsi="Aptos" w:cstheme="minorHAnsi"/>
          <w:b/>
          <w:bCs/>
          <w:sz w:val="20"/>
          <w:szCs w:val="20"/>
          <w:lang w:val="es-ES"/>
        </w:rPr>
        <w:t>Tbilisi</w:t>
      </w:r>
      <w:proofErr w:type="spellEnd"/>
      <w:r w:rsidRPr="00A6215C">
        <w:rPr>
          <w:rFonts w:ascii="Aptos" w:hAnsi="Aptos" w:cstheme="minorHAnsi"/>
          <w:b/>
          <w:bCs/>
          <w:sz w:val="20"/>
          <w:szCs w:val="20"/>
          <w:lang w:val="es-ES"/>
        </w:rPr>
        <w:t xml:space="preserve"> </w:t>
      </w:r>
    </w:p>
    <w:p w:rsidR="00A6215C" w:rsidRPr="00A6215C" w:rsidRDefault="00A6215C" w:rsidP="00A6215C">
      <w:pPr>
        <w:jc w:val="both"/>
        <w:rPr>
          <w:rFonts w:ascii="Aptos" w:hAnsi="Aptos" w:cstheme="minorHAnsi"/>
          <w:b/>
          <w:bCs/>
          <w:sz w:val="20"/>
          <w:szCs w:val="20"/>
          <w:lang w:val="es-ES"/>
        </w:rPr>
      </w:pPr>
      <w:r w:rsidRPr="00A6215C">
        <w:rPr>
          <w:rFonts w:ascii="Aptos" w:hAnsi="Aptos" w:cstheme="minorHAnsi"/>
          <w:b/>
          <w:bCs/>
          <w:sz w:val="20"/>
          <w:szCs w:val="20"/>
          <w:lang w:val="es-ES"/>
        </w:rPr>
        <w:t>Desayuno</w:t>
      </w:r>
      <w:r>
        <w:rPr>
          <w:rFonts w:ascii="Aptos" w:hAnsi="Aptos" w:cstheme="minorHAnsi"/>
          <w:sz w:val="20"/>
          <w:szCs w:val="20"/>
          <w:lang w:val="es-ES"/>
        </w:rPr>
        <w:t xml:space="preserve">. </w:t>
      </w:r>
      <w:r w:rsidRPr="00A6215C">
        <w:rPr>
          <w:rFonts w:ascii="Aptos" w:hAnsi="Aptos" w:cstheme="minorHAnsi"/>
          <w:sz w:val="20"/>
          <w:szCs w:val="20"/>
          <w:lang w:val="es-ES"/>
        </w:rPr>
        <w:t xml:space="preserve">Por la mañana temprano, comenzamos nuestro viaje hacía </w:t>
      </w:r>
      <w:proofErr w:type="spellStart"/>
      <w:r w:rsidRPr="00A6215C">
        <w:rPr>
          <w:rFonts w:ascii="Aptos" w:hAnsi="Aptos" w:cstheme="minorHAnsi"/>
          <w:sz w:val="20"/>
          <w:szCs w:val="20"/>
          <w:lang w:val="es-ES"/>
        </w:rPr>
        <w:t>Mtsjeta</w:t>
      </w:r>
      <w:proofErr w:type="spellEnd"/>
      <w:r w:rsidRPr="00A6215C">
        <w:rPr>
          <w:rFonts w:ascii="Aptos" w:hAnsi="Aptos" w:cstheme="minorHAnsi"/>
          <w:sz w:val="20"/>
          <w:szCs w:val="20"/>
          <w:lang w:val="es-ES"/>
        </w:rPr>
        <w:t xml:space="preserve">, la antigua capital de Georgia, que está situada a 20 km de </w:t>
      </w:r>
      <w:proofErr w:type="spellStart"/>
      <w:r w:rsidRPr="00A6215C">
        <w:rPr>
          <w:rFonts w:ascii="Aptos" w:hAnsi="Aptos" w:cstheme="minorHAnsi"/>
          <w:sz w:val="20"/>
          <w:szCs w:val="20"/>
          <w:lang w:val="es-ES"/>
        </w:rPr>
        <w:t>Tblisi</w:t>
      </w:r>
      <w:proofErr w:type="spellEnd"/>
      <w:r w:rsidRPr="00A6215C">
        <w:rPr>
          <w:rFonts w:ascii="Aptos" w:hAnsi="Aptos" w:cstheme="minorHAnsi"/>
          <w:sz w:val="20"/>
          <w:szCs w:val="20"/>
          <w:lang w:val="es-ES"/>
        </w:rPr>
        <w:t xml:space="preserve">. Los científicos datan la ciudad del II milenio a.C. Era </w:t>
      </w:r>
      <w:proofErr w:type="spellStart"/>
      <w:r w:rsidRPr="00A6215C">
        <w:rPr>
          <w:rFonts w:ascii="Aptos" w:hAnsi="Aptos" w:cstheme="minorHAnsi"/>
          <w:sz w:val="20"/>
          <w:szCs w:val="20"/>
          <w:lang w:val="es-ES"/>
        </w:rPr>
        <w:t>Mtsjeta</w:t>
      </w:r>
      <w:proofErr w:type="spellEnd"/>
      <w:r w:rsidRPr="00A6215C">
        <w:rPr>
          <w:rFonts w:ascii="Aptos" w:hAnsi="Aptos" w:cstheme="minorHAnsi"/>
          <w:sz w:val="20"/>
          <w:szCs w:val="20"/>
          <w:lang w:val="es-ES"/>
        </w:rPr>
        <w:t xml:space="preserve"> la capital del Reino de Iberia, entre los siglos 500 a.C. hasta 500 d.C. Los georgianos aceptaron el cristianismo a principios del siglo IV, como los armenios, unos veinte años antes que Roma. La ciudad y sus monumentos arquitectónicos están incluidos en la lista Mundial del Patrimonio Cultural de UNESCO. Visitamos el Monasterio </w:t>
      </w:r>
      <w:proofErr w:type="spellStart"/>
      <w:r w:rsidRPr="00A6215C">
        <w:rPr>
          <w:rFonts w:ascii="Aptos" w:hAnsi="Aptos" w:cstheme="minorHAnsi"/>
          <w:sz w:val="20"/>
          <w:szCs w:val="20"/>
          <w:lang w:val="es-ES"/>
        </w:rPr>
        <w:t>Jvari</w:t>
      </w:r>
      <w:proofErr w:type="spellEnd"/>
      <w:r w:rsidRPr="00A6215C">
        <w:rPr>
          <w:rFonts w:ascii="Aptos" w:hAnsi="Aptos" w:cstheme="minorHAnsi"/>
          <w:sz w:val="20"/>
          <w:szCs w:val="20"/>
          <w:lang w:val="es-ES"/>
        </w:rPr>
        <w:t xml:space="preserve"> (“cruz” en georgiano) del siglo VI, ubicado en la cima de una colina desde la cual se abre una vista espléndida sobre la ciudad de </w:t>
      </w:r>
      <w:proofErr w:type="spellStart"/>
      <w:r w:rsidRPr="00A6215C">
        <w:rPr>
          <w:rFonts w:ascii="Aptos" w:hAnsi="Aptos" w:cstheme="minorHAnsi"/>
          <w:sz w:val="20"/>
          <w:szCs w:val="20"/>
          <w:lang w:val="es-ES"/>
        </w:rPr>
        <w:t>Mtsjeta</w:t>
      </w:r>
      <w:proofErr w:type="spellEnd"/>
      <w:r w:rsidRPr="00A6215C">
        <w:rPr>
          <w:rFonts w:ascii="Aptos" w:hAnsi="Aptos" w:cstheme="minorHAnsi"/>
          <w:sz w:val="20"/>
          <w:szCs w:val="20"/>
          <w:lang w:val="es-ES"/>
        </w:rPr>
        <w:t xml:space="preserve"> y la confluencia de dos ríos, Aragvi y </w:t>
      </w:r>
      <w:proofErr w:type="spellStart"/>
      <w:r w:rsidRPr="00A6215C">
        <w:rPr>
          <w:rFonts w:ascii="Aptos" w:hAnsi="Aptos" w:cstheme="minorHAnsi"/>
          <w:sz w:val="20"/>
          <w:szCs w:val="20"/>
          <w:lang w:val="es-ES"/>
        </w:rPr>
        <w:t>Mtkvari</w:t>
      </w:r>
      <w:proofErr w:type="spellEnd"/>
      <w:r w:rsidRPr="00A6215C">
        <w:rPr>
          <w:rFonts w:ascii="Aptos" w:hAnsi="Aptos" w:cstheme="minorHAnsi"/>
          <w:sz w:val="20"/>
          <w:szCs w:val="20"/>
          <w:lang w:val="es-ES"/>
        </w:rPr>
        <w:t xml:space="preserve">. Luego visitamos la ciudad actual de </w:t>
      </w:r>
      <w:proofErr w:type="spellStart"/>
      <w:r w:rsidRPr="00A6215C">
        <w:rPr>
          <w:rFonts w:ascii="Aptos" w:hAnsi="Aptos" w:cstheme="minorHAnsi"/>
          <w:sz w:val="20"/>
          <w:szCs w:val="20"/>
          <w:lang w:val="es-ES"/>
        </w:rPr>
        <w:t>Mtsjeta</w:t>
      </w:r>
      <w:proofErr w:type="spellEnd"/>
      <w:r w:rsidRPr="00A6215C">
        <w:rPr>
          <w:rFonts w:ascii="Aptos" w:hAnsi="Aptos" w:cstheme="minorHAnsi"/>
          <w:sz w:val="20"/>
          <w:szCs w:val="20"/>
          <w:lang w:val="es-ES"/>
        </w:rPr>
        <w:t xml:space="preserve"> y la Catedral de </w:t>
      </w:r>
      <w:proofErr w:type="spellStart"/>
      <w:r w:rsidRPr="00A6215C">
        <w:rPr>
          <w:rFonts w:ascii="Aptos" w:hAnsi="Aptos" w:cstheme="minorHAnsi"/>
          <w:sz w:val="20"/>
          <w:szCs w:val="20"/>
          <w:lang w:val="es-ES"/>
        </w:rPr>
        <w:t>Svetitskhoveli</w:t>
      </w:r>
      <w:proofErr w:type="spellEnd"/>
      <w:r w:rsidRPr="00A6215C">
        <w:rPr>
          <w:rFonts w:ascii="Aptos" w:hAnsi="Aptos" w:cstheme="minorHAnsi"/>
          <w:sz w:val="20"/>
          <w:szCs w:val="20"/>
          <w:lang w:val="es-ES"/>
        </w:rPr>
        <w:t xml:space="preserve"> del siglo XI, una obra maestra de la arquitectura georgiana de su siglo de Oro.</w:t>
      </w:r>
      <w:r>
        <w:rPr>
          <w:rFonts w:ascii="Aptos" w:hAnsi="Aptos" w:cstheme="minorHAnsi"/>
          <w:sz w:val="20"/>
          <w:szCs w:val="20"/>
          <w:lang w:val="es-ES"/>
        </w:rPr>
        <w:t xml:space="preserve"> </w:t>
      </w:r>
      <w:r w:rsidRPr="00A6215C">
        <w:rPr>
          <w:rFonts w:ascii="Aptos" w:hAnsi="Aptos" w:cstheme="minorHAnsi"/>
          <w:b/>
          <w:bCs/>
          <w:sz w:val="20"/>
          <w:szCs w:val="20"/>
          <w:lang w:val="es-ES"/>
        </w:rPr>
        <w:t>Almuerzo</w:t>
      </w:r>
      <w:r>
        <w:rPr>
          <w:rFonts w:ascii="Aptos" w:hAnsi="Aptos" w:cstheme="minorHAnsi"/>
          <w:sz w:val="20"/>
          <w:szCs w:val="20"/>
          <w:lang w:val="es-ES"/>
        </w:rPr>
        <w:t xml:space="preserve">. </w:t>
      </w:r>
      <w:r w:rsidRPr="00A6215C">
        <w:rPr>
          <w:rFonts w:ascii="Aptos" w:hAnsi="Aptos" w:cstheme="minorHAnsi"/>
          <w:sz w:val="20"/>
          <w:szCs w:val="20"/>
          <w:lang w:val="es-ES"/>
        </w:rPr>
        <w:t>Luego emprendemos el viaje hacía Gori (50.000 habitantes), la ciudad natal de Stalin (acero), Josef Dhugasvili (1878-1953), dónde visitaremos el museo y la casa natal del histórico dirigente comunista.</w:t>
      </w:r>
      <w:r>
        <w:rPr>
          <w:rFonts w:ascii="Aptos" w:hAnsi="Aptos" w:cstheme="minorHAnsi"/>
          <w:sz w:val="20"/>
          <w:szCs w:val="20"/>
          <w:lang w:val="es-ES"/>
        </w:rPr>
        <w:t xml:space="preserve"> </w:t>
      </w:r>
      <w:r w:rsidRPr="00A6215C">
        <w:rPr>
          <w:rFonts w:ascii="Aptos" w:hAnsi="Aptos" w:cstheme="minorHAnsi"/>
          <w:sz w:val="20"/>
          <w:szCs w:val="20"/>
          <w:lang w:val="es-ES"/>
        </w:rPr>
        <w:t xml:space="preserve">Luego visitaremos </w:t>
      </w:r>
      <w:proofErr w:type="spellStart"/>
      <w:r w:rsidRPr="00A6215C">
        <w:rPr>
          <w:rFonts w:ascii="Aptos" w:hAnsi="Aptos" w:cstheme="minorHAnsi"/>
          <w:sz w:val="20"/>
          <w:szCs w:val="20"/>
          <w:lang w:val="es-ES"/>
        </w:rPr>
        <w:t>Uplistsije</w:t>
      </w:r>
      <w:proofErr w:type="spellEnd"/>
      <w:r w:rsidRPr="00A6215C">
        <w:rPr>
          <w:rFonts w:ascii="Aptos" w:hAnsi="Aptos" w:cstheme="minorHAnsi"/>
          <w:sz w:val="20"/>
          <w:szCs w:val="20"/>
          <w:lang w:val="es-ES"/>
        </w:rPr>
        <w:t xml:space="preserve">. Esta tremenda ciudad-cueva datada del siglo X a.C. es una de las obras maestras arquitectónicas más impresionantes y antiguas de Georgia. Aquí se hallan conservadas cientos de habitaciones, salas, calles, un teatro, y una gran sala para rituales paganos, así como un sistema de conducción de aguas. Lamentablemente, </w:t>
      </w:r>
      <w:proofErr w:type="spellStart"/>
      <w:r w:rsidRPr="00A6215C">
        <w:rPr>
          <w:rFonts w:ascii="Aptos" w:hAnsi="Aptos" w:cstheme="minorHAnsi"/>
          <w:sz w:val="20"/>
          <w:szCs w:val="20"/>
          <w:lang w:val="es-ES"/>
        </w:rPr>
        <w:t>Uplistsije</w:t>
      </w:r>
      <w:proofErr w:type="spellEnd"/>
      <w:r w:rsidRPr="00A6215C">
        <w:rPr>
          <w:rFonts w:ascii="Aptos" w:hAnsi="Aptos" w:cstheme="minorHAnsi"/>
          <w:sz w:val="20"/>
          <w:szCs w:val="20"/>
          <w:lang w:val="es-ES"/>
        </w:rPr>
        <w:t xml:space="preserve"> fue dañada por terremotos e invasiones, sin embargo, este monumento tiene una apariencia colosal y deja una profunda huella en todos los visitantes.</w:t>
      </w:r>
      <w:r>
        <w:rPr>
          <w:rFonts w:ascii="Aptos" w:hAnsi="Aptos" w:cstheme="minorHAnsi"/>
          <w:sz w:val="20"/>
          <w:szCs w:val="20"/>
          <w:lang w:val="es-ES"/>
        </w:rPr>
        <w:t xml:space="preserve"> </w:t>
      </w:r>
      <w:r w:rsidRPr="00A6215C">
        <w:rPr>
          <w:rFonts w:ascii="Aptos" w:hAnsi="Aptos" w:cstheme="minorHAnsi"/>
          <w:sz w:val="20"/>
          <w:szCs w:val="20"/>
          <w:lang w:val="es-ES"/>
        </w:rPr>
        <w:t>Por la tarde volvemos a la capital.</w:t>
      </w:r>
      <w:r>
        <w:rPr>
          <w:rFonts w:ascii="Aptos" w:hAnsi="Aptos" w:cstheme="minorHAnsi"/>
          <w:sz w:val="20"/>
          <w:szCs w:val="20"/>
          <w:lang w:val="es-ES"/>
        </w:rPr>
        <w:t xml:space="preserve"> </w:t>
      </w:r>
      <w:r w:rsidRPr="00A6215C">
        <w:rPr>
          <w:rFonts w:ascii="Aptos" w:hAnsi="Aptos" w:cstheme="minorHAnsi"/>
          <w:b/>
          <w:bCs/>
          <w:sz w:val="20"/>
          <w:szCs w:val="20"/>
          <w:lang w:val="es-ES"/>
        </w:rPr>
        <w:t xml:space="preserve">Alojamiento </w:t>
      </w:r>
    </w:p>
    <w:p w:rsidR="00A6215C" w:rsidRPr="00A6215C" w:rsidRDefault="00A6215C" w:rsidP="00A6215C">
      <w:pPr>
        <w:jc w:val="both"/>
        <w:rPr>
          <w:rFonts w:ascii="Aptos" w:hAnsi="Aptos" w:cstheme="minorHAnsi"/>
          <w:sz w:val="20"/>
          <w:szCs w:val="20"/>
          <w:lang w:val="es-ES"/>
        </w:rPr>
      </w:pPr>
    </w:p>
    <w:p w:rsidR="00A6215C" w:rsidRPr="00A6215C" w:rsidRDefault="00A6215C" w:rsidP="00A6215C">
      <w:pPr>
        <w:jc w:val="both"/>
        <w:rPr>
          <w:rFonts w:ascii="Aptos" w:hAnsi="Aptos" w:cstheme="minorHAnsi"/>
          <w:i/>
          <w:iCs/>
          <w:sz w:val="18"/>
          <w:szCs w:val="18"/>
          <w:lang w:val="es-ES"/>
        </w:rPr>
      </w:pPr>
      <w:r w:rsidRPr="00A6215C">
        <w:rPr>
          <w:rFonts w:ascii="Aptos" w:hAnsi="Aptos" w:cstheme="minorHAnsi"/>
          <w:i/>
          <w:iCs/>
          <w:sz w:val="18"/>
          <w:szCs w:val="18"/>
          <w:lang w:val="es-ES"/>
        </w:rPr>
        <w:t xml:space="preserve">Nota: para la visita de </w:t>
      </w:r>
      <w:proofErr w:type="spellStart"/>
      <w:r w:rsidRPr="00A6215C">
        <w:rPr>
          <w:rFonts w:ascii="Aptos" w:hAnsi="Aptos" w:cstheme="minorHAnsi"/>
          <w:i/>
          <w:iCs/>
          <w:sz w:val="18"/>
          <w:szCs w:val="18"/>
          <w:lang w:val="es-ES"/>
        </w:rPr>
        <w:t>Uplistsije</w:t>
      </w:r>
      <w:proofErr w:type="spellEnd"/>
      <w:r w:rsidRPr="00A6215C">
        <w:rPr>
          <w:rFonts w:ascii="Aptos" w:hAnsi="Aptos" w:cstheme="minorHAnsi"/>
          <w:i/>
          <w:iCs/>
          <w:sz w:val="18"/>
          <w:szCs w:val="18"/>
          <w:lang w:val="es-ES"/>
        </w:rPr>
        <w:t xml:space="preserve"> se requiere caminar sobre un suelo calcáreo aproximadamente hora y media. Hay escaleras, cuestas y un túnel con iluminación pobre, así que se recomienda llevar calzado cerrado y caminar con cierta soltura. </w:t>
      </w:r>
    </w:p>
    <w:p w:rsidR="00A6215C" w:rsidRPr="00A6215C" w:rsidRDefault="00A6215C" w:rsidP="00A6215C">
      <w:pPr>
        <w:jc w:val="both"/>
        <w:rPr>
          <w:rFonts w:ascii="Aptos" w:hAnsi="Aptos" w:cstheme="minorHAnsi"/>
          <w:sz w:val="20"/>
          <w:szCs w:val="20"/>
          <w:lang w:val="es-ES"/>
        </w:rPr>
      </w:pPr>
    </w:p>
    <w:p w:rsidR="00A6215C" w:rsidRPr="00A6215C" w:rsidRDefault="00A6215C" w:rsidP="00A6215C">
      <w:pPr>
        <w:jc w:val="both"/>
        <w:rPr>
          <w:rFonts w:ascii="Aptos" w:hAnsi="Aptos" w:cstheme="minorHAnsi"/>
          <w:b/>
          <w:bCs/>
          <w:sz w:val="20"/>
          <w:szCs w:val="20"/>
          <w:lang w:val="es-ES"/>
        </w:rPr>
      </w:pPr>
      <w:r w:rsidRPr="00A6215C">
        <w:rPr>
          <w:rFonts w:ascii="Aptos" w:hAnsi="Aptos" w:cstheme="minorHAnsi"/>
          <w:b/>
          <w:bCs/>
          <w:sz w:val="20"/>
          <w:szCs w:val="20"/>
          <w:lang w:val="es-ES"/>
        </w:rPr>
        <w:t xml:space="preserve">Día 5. </w:t>
      </w:r>
      <w:proofErr w:type="spellStart"/>
      <w:r w:rsidRPr="00A6215C">
        <w:rPr>
          <w:rFonts w:ascii="Aptos" w:hAnsi="Aptos" w:cstheme="minorHAnsi"/>
          <w:b/>
          <w:bCs/>
          <w:sz w:val="20"/>
          <w:szCs w:val="20"/>
          <w:lang w:val="es-ES"/>
        </w:rPr>
        <w:t>Tbilisi</w:t>
      </w:r>
      <w:proofErr w:type="spellEnd"/>
      <w:r w:rsidRPr="00A6215C">
        <w:rPr>
          <w:rFonts w:ascii="Aptos" w:hAnsi="Aptos" w:cstheme="minorHAnsi"/>
          <w:b/>
          <w:bCs/>
          <w:sz w:val="20"/>
          <w:szCs w:val="20"/>
          <w:lang w:val="es-ES"/>
        </w:rPr>
        <w:t xml:space="preserve"> – </w:t>
      </w:r>
      <w:proofErr w:type="spellStart"/>
      <w:r w:rsidRPr="00A6215C">
        <w:rPr>
          <w:rFonts w:ascii="Aptos" w:hAnsi="Aptos" w:cstheme="minorHAnsi"/>
          <w:b/>
          <w:bCs/>
          <w:sz w:val="20"/>
          <w:szCs w:val="20"/>
          <w:lang w:val="es-ES"/>
        </w:rPr>
        <w:t>Alaverdi</w:t>
      </w:r>
      <w:proofErr w:type="spellEnd"/>
      <w:r w:rsidRPr="00A6215C">
        <w:rPr>
          <w:rFonts w:ascii="Aptos" w:hAnsi="Aptos" w:cstheme="minorHAnsi"/>
          <w:b/>
          <w:bCs/>
          <w:sz w:val="20"/>
          <w:szCs w:val="20"/>
          <w:lang w:val="es-ES"/>
        </w:rPr>
        <w:t xml:space="preserve"> – </w:t>
      </w:r>
      <w:proofErr w:type="spellStart"/>
      <w:r w:rsidRPr="00A6215C">
        <w:rPr>
          <w:rFonts w:ascii="Aptos" w:hAnsi="Aptos" w:cstheme="minorHAnsi"/>
          <w:b/>
          <w:bCs/>
          <w:sz w:val="20"/>
          <w:szCs w:val="20"/>
          <w:lang w:val="es-ES"/>
        </w:rPr>
        <w:t>Tunnel</w:t>
      </w:r>
      <w:proofErr w:type="spellEnd"/>
      <w:r w:rsidRPr="00A6215C">
        <w:rPr>
          <w:rFonts w:ascii="Aptos" w:hAnsi="Aptos" w:cstheme="minorHAnsi"/>
          <w:b/>
          <w:bCs/>
          <w:sz w:val="20"/>
          <w:szCs w:val="20"/>
          <w:lang w:val="es-ES"/>
        </w:rPr>
        <w:t xml:space="preserve"> – </w:t>
      </w:r>
      <w:proofErr w:type="spellStart"/>
      <w:r w:rsidRPr="00A6215C">
        <w:rPr>
          <w:rFonts w:ascii="Aptos" w:hAnsi="Aptos" w:cstheme="minorHAnsi"/>
          <w:b/>
          <w:bCs/>
          <w:sz w:val="20"/>
          <w:szCs w:val="20"/>
          <w:lang w:val="es-ES"/>
        </w:rPr>
        <w:t>Telavi</w:t>
      </w:r>
      <w:proofErr w:type="spellEnd"/>
      <w:r w:rsidRPr="00A6215C">
        <w:rPr>
          <w:rFonts w:ascii="Aptos" w:hAnsi="Aptos" w:cstheme="minorHAnsi"/>
          <w:b/>
          <w:bCs/>
          <w:sz w:val="20"/>
          <w:szCs w:val="20"/>
          <w:lang w:val="es-ES"/>
        </w:rPr>
        <w:t xml:space="preserve"> </w:t>
      </w:r>
    </w:p>
    <w:p w:rsidR="00A6215C" w:rsidRPr="00A6215C" w:rsidRDefault="00A6215C" w:rsidP="00A6215C">
      <w:pPr>
        <w:jc w:val="both"/>
        <w:rPr>
          <w:rFonts w:ascii="Aptos" w:hAnsi="Aptos" w:cstheme="minorHAnsi"/>
          <w:b/>
          <w:bCs/>
          <w:sz w:val="20"/>
          <w:szCs w:val="20"/>
          <w:lang w:val="es-ES"/>
        </w:rPr>
      </w:pPr>
      <w:r w:rsidRPr="00A6215C">
        <w:rPr>
          <w:rFonts w:ascii="Aptos" w:hAnsi="Aptos" w:cstheme="minorHAnsi"/>
          <w:b/>
          <w:bCs/>
          <w:sz w:val="20"/>
          <w:szCs w:val="20"/>
          <w:lang w:val="es-ES"/>
        </w:rPr>
        <w:t>Desayuno</w:t>
      </w:r>
      <w:r>
        <w:rPr>
          <w:rFonts w:ascii="Aptos" w:hAnsi="Aptos" w:cstheme="minorHAnsi"/>
          <w:sz w:val="20"/>
          <w:szCs w:val="20"/>
          <w:lang w:val="es-ES"/>
        </w:rPr>
        <w:t xml:space="preserve">. </w:t>
      </w:r>
      <w:r w:rsidRPr="00A6215C">
        <w:rPr>
          <w:rFonts w:ascii="Aptos" w:hAnsi="Aptos" w:cstheme="minorHAnsi"/>
          <w:sz w:val="20"/>
          <w:szCs w:val="20"/>
          <w:lang w:val="es-ES"/>
        </w:rPr>
        <w:t xml:space="preserve">Por la mañana seguimos nuestro viaje hacia la región de </w:t>
      </w:r>
      <w:proofErr w:type="spellStart"/>
      <w:r w:rsidRPr="00A6215C">
        <w:rPr>
          <w:rFonts w:ascii="Aptos" w:hAnsi="Aptos" w:cstheme="minorHAnsi"/>
          <w:sz w:val="20"/>
          <w:szCs w:val="20"/>
          <w:lang w:val="es-ES"/>
        </w:rPr>
        <w:t>Kajeti</w:t>
      </w:r>
      <w:proofErr w:type="spellEnd"/>
      <w:r w:rsidRPr="00A6215C">
        <w:rPr>
          <w:rFonts w:ascii="Aptos" w:hAnsi="Aptos" w:cstheme="minorHAnsi"/>
          <w:sz w:val="20"/>
          <w:szCs w:val="20"/>
          <w:lang w:val="es-ES"/>
        </w:rPr>
        <w:t>, famosa por su variedad de vid y vino.</w:t>
      </w:r>
      <w:r>
        <w:rPr>
          <w:rFonts w:ascii="Aptos" w:hAnsi="Aptos" w:cstheme="minorHAnsi"/>
          <w:sz w:val="20"/>
          <w:szCs w:val="20"/>
          <w:lang w:val="es-ES"/>
        </w:rPr>
        <w:t xml:space="preserve"> </w:t>
      </w:r>
      <w:r w:rsidRPr="00A6215C">
        <w:rPr>
          <w:rFonts w:ascii="Aptos" w:hAnsi="Aptos" w:cstheme="minorHAnsi"/>
          <w:sz w:val="20"/>
          <w:szCs w:val="20"/>
          <w:lang w:val="es-ES"/>
        </w:rPr>
        <w:t>Hoy en día la casa es el museo, que contiene una impresionante bodega de vino y está rodeada por un extenso y exuberante parque.</w:t>
      </w:r>
      <w:r>
        <w:rPr>
          <w:rFonts w:ascii="Aptos" w:hAnsi="Aptos" w:cstheme="minorHAnsi"/>
          <w:sz w:val="20"/>
          <w:szCs w:val="20"/>
          <w:lang w:val="es-ES"/>
        </w:rPr>
        <w:t xml:space="preserve"> </w:t>
      </w:r>
      <w:r w:rsidRPr="00A6215C">
        <w:rPr>
          <w:rFonts w:ascii="Aptos" w:hAnsi="Aptos" w:cstheme="minorHAnsi"/>
          <w:b/>
          <w:bCs/>
          <w:sz w:val="20"/>
          <w:szCs w:val="20"/>
          <w:lang w:val="es-ES"/>
        </w:rPr>
        <w:t>Almuerzo en un restaurante en TUNNEL – BODEGA</w:t>
      </w:r>
      <w:r>
        <w:rPr>
          <w:rFonts w:ascii="Aptos" w:hAnsi="Aptos" w:cstheme="minorHAnsi"/>
          <w:sz w:val="20"/>
          <w:szCs w:val="20"/>
          <w:lang w:val="es-ES"/>
        </w:rPr>
        <w:t xml:space="preserve">. </w:t>
      </w:r>
      <w:r w:rsidRPr="00A6215C">
        <w:rPr>
          <w:rFonts w:ascii="Aptos" w:hAnsi="Aptos" w:cstheme="minorHAnsi"/>
          <w:sz w:val="20"/>
          <w:szCs w:val="20"/>
          <w:lang w:val="es-ES"/>
        </w:rPr>
        <w:t xml:space="preserve">Luego visitamos la catedral de </w:t>
      </w:r>
      <w:proofErr w:type="spellStart"/>
      <w:r w:rsidRPr="00A6215C">
        <w:rPr>
          <w:rFonts w:ascii="Aptos" w:hAnsi="Aptos" w:cstheme="minorHAnsi"/>
          <w:sz w:val="20"/>
          <w:szCs w:val="20"/>
          <w:lang w:val="es-ES"/>
        </w:rPr>
        <w:t>Alaverdi</w:t>
      </w:r>
      <w:proofErr w:type="spellEnd"/>
      <w:r w:rsidRPr="00A6215C">
        <w:rPr>
          <w:rFonts w:ascii="Aptos" w:hAnsi="Aptos" w:cstheme="minorHAnsi"/>
          <w:sz w:val="20"/>
          <w:szCs w:val="20"/>
          <w:lang w:val="es-ES"/>
        </w:rPr>
        <w:t xml:space="preserve"> del siglo XI, una Obra maestra del siglo de Oro de Georgia</w:t>
      </w:r>
      <w:r>
        <w:rPr>
          <w:rFonts w:ascii="Aptos" w:hAnsi="Aptos" w:cstheme="minorHAnsi"/>
          <w:sz w:val="20"/>
          <w:szCs w:val="20"/>
          <w:lang w:val="es-ES"/>
        </w:rPr>
        <w:t xml:space="preserve">. </w:t>
      </w:r>
      <w:r w:rsidRPr="00A6215C">
        <w:rPr>
          <w:rFonts w:ascii="Aptos" w:hAnsi="Aptos" w:cstheme="minorHAnsi"/>
          <w:sz w:val="20"/>
          <w:szCs w:val="20"/>
          <w:lang w:val="es-ES"/>
        </w:rPr>
        <w:t xml:space="preserve">Después del almuerzo visita de capital de la región de </w:t>
      </w:r>
      <w:proofErr w:type="spellStart"/>
      <w:r w:rsidRPr="00A6215C">
        <w:rPr>
          <w:rFonts w:ascii="Aptos" w:hAnsi="Aptos" w:cstheme="minorHAnsi"/>
          <w:sz w:val="20"/>
          <w:szCs w:val="20"/>
          <w:lang w:val="es-ES"/>
        </w:rPr>
        <w:t>Kajeti</w:t>
      </w:r>
      <w:proofErr w:type="spellEnd"/>
      <w:r w:rsidRPr="00A6215C">
        <w:rPr>
          <w:rFonts w:ascii="Aptos" w:hAnsi="Aptos" w:cstheme="minorHAnsi"/>
          <w:sz w:val="20"/>
          <w:szCs w:val="20"/>
          <w:lang w:val="es-ES"/>
        </w:rPr>
        <w:t xml:space="preserve"> – </w:t>
      </w:r>
      <w:proofErr w:type="spellStart"/>
      <w:r w:rsidRPr="00A6215C">
        <w:rPr>
          <w:rFonts w:ascii="Aptos" w:hAnsi="Aptos" w:cstheme="minorHAnsi"/>
          <w:sz w:val="20"/>
          <w:szCs w:val="20"/>
          <w:lang w:val="es-ES"/>
        </w:rPr>
        <w:t>Telavi</w:t>
      </w:r>
      <w:proofErr w:type="spellEnd"/>
      <w:r w:rsidRPr="00A6215C">
        <w:rPr>
          <w:rFonts w:ascii="Aptos" w:hAnsi="Aptos" w:cstheme="minorHAnsi"/>
          <w:sz w:val="20"/>
          <w:szCs w:val="20"/>
          <w:lang w:val="es-ES"/>
        </w:rPr>
        <w:t>, dónde visitaremos el palacio real del siglo XVII.</w:t>
      </w:r>
      <w:r>
        <w:rPr>
          <w:rFonts w:ascii="Aptos" w:hAnsi="Aptos" w:cstheme="minorHAnsi"/>
          <w:sz w:val="20"/>
          <w:szCs w:val="20"/>
          <w:lang w:val="es-ES"/>
        </w:rPr>
        <w:t xml:space="preserve"> </w:t>
      </w:r>
      <w:r w:rsidRPr="00A6215C">
        <w:rPr>
          <w:rFonts w:ascii="Aptos" w:hAnsi="Aptos" w:cstheme="minorHAnsi"/>
          <w:sz w:val="20"/>
          <w:szCs w:val="20"/>
          <w:lang w:val="es-ES"/>
        </w:rPr>
        <w:t xml:space="preserve">Por la tarde </w:t>
      </w:r>
      <w:r>
        <w:rPr>
          <w:rFonts w:ascii="Aptos" w:hAnsi="Aptos" w:cstheme="minorHAnsi"/>
          <w:sz w:val="20"/>
          <w:szCs w:val="20"/>
          <w:lang w:val="es-ES"/>
        </w:rPr>
        <w:t>l</w:t>
      </w:r>
      <w:r w:rsidRPr="00A6215C">
        <w:rPr>
          <w:rFonts w:ascii="Aptos" w:hAnsi="Aptos" w:cstheme="minorHAnsi"/>
          <w:sz w:val="20"/>
          <w:szCs w:val="20"/>
          <w:lang w:val="es-ES"/>
        </w:rPr>
        <w:t>lega</w:t>
      </w:r>
      <w:r>
        <w:rPr>
          <w:rFonts w:ascii="Aptos" w:hAnsi="Aptos" w:cstheme="minorHAnsi"/>
          <w:sz w:val="20"/>
          <w:szCs w:val="20"/>
          <w:lang w:val="es-ES"/>
        </w:rPr>
        <w:t xml:space="preserve">da </w:t>
      </w:r>
      <w:r w:rsidRPr="00A6215C">
        <w:rPr>
          <w:rFonts w:ascii="Aptos" w:hAnsi="Aptos" w:cstheme="minorHAnsi"/>
          <w:sz w:val="20"/>
          <w:szCs w:val="20"/>
          <w:lang w:val="es-ES"/>
        </w:rPr>
        <w:t xml:space="preserve">al </w:t>
      </w:r>
      <w:r>
        <w:rPr>
          <w:rFonts w:ascii="Aptos" w:hAnsi="Aptos" w:cstheme="minorHAnsi"/>
          <w:sz w:val="20"/>
          <w:szCs w:val="20"/>
          <w:lang w:val="es-ES"/>
        </w:rPr>
        <w:t>h</w:t>
      </w:r>
      <w:r w:rsidRPr="00A6215C">
        <w:rPr>
          <w:rFonts w:ascii="Aptos" w:hAnsi="Aptos" w:cstheme="minorHAnsi"/>
          <w:sz w:val="20"/>
          <w:szCs w:val="20"/>
          <w:lang w:val="es-ES"/>
        </w:rPr>
        <w:t>otel.</w:t>
      </w:r>
      <w:r>
        <w:rPr>
          <w:rFonts w:ascii="Aptos" w:hAnsi="Aptos" w:cstheme="minorHAnsi"/>
          <w:sz w:val="20"/>
          <w:szCs w:val="20"/>
          <w:lang w:val="es-ES"/>
        </w:rPr>
        <w:t xml:space="preserve"> </w:t>
      </w:r>
      <w:r w:rsidRPr="00A6215C">
        <w:rPr>
          <w:rFonts w:ascii="Aptos" w:hAnsi="Aptos" w:cstheme="minorHAnsi"/>
          <w:b/>
          <w:bCs/>
          <w:sz w:val="20"/>
          <w:szCs w:val="20"/>
          <w:lang w:val="es-ES"/>
        </w:rPr>
        <w:t>Alojamiento</w:t>
      </w:r>
    </w:p>
    <w:p w:rsidR="00A6215C" w:rsidRPr="00A6215C" w:rsidRDefault="00A6215C" w:rsidP="00A6215C">
      <w:pPr>
        <w:jc w:val="both"/>
        <w:rPr>
          <w:rFonts w:ascii="Aptos" w:hAnsi="Aptos" w:cstheme="minorHAnsi"/>
          <w:sz w:val="20"/>
          <w:szCs w:val="20"/>
          <w:lang w:val="es-ES"/>
        </w:rPr>
      </w:pPr>
    </w:p>
    <w:p w:rsidR="00A6215C" w:rsidRPr="00A6215C" w:rsidRDefault="00A6215C" w:rsidP="00A6215C">
      <w:pPr>
        <w:jc w:val="both"/>
        <w:rPr>
          <w:rFonts w:ascii="Aptos" w:hAnsi="Aptos" w:cstheme="minorHAnsi"/>
          <w:b/>
          <w:bCs/>
          <w:sz w:val="20"/>
          <w:szCs w:val="20"/>
          <w:lang w:val="es-ES"/>
        </w:rPr>
      </w:pPr>
      <w:r w:rsidRPr="00A6215C">
        <w:rPr>
          <w:rFonts w:ascii="Aptos" w:hAnsi="Aptos" w:cstheme="minorHAnsi"/>
          <w:b/>
          <w:bCs/>
          <w:sz w:val="20"/>
          <w:szCs w:val="20"/>
          <w:lang w:val="es-ES"/>
        </w:rPr>
        <w:t xml:space="preserve">Día 6. </w:t>
      </w:r>
      <w:proofErr w:type="spellStart"/>
      <w:r w:rsidRPr="00A6215C">
        <w:rPr>
          <w:rFonts w:ascii="Aptos" w:hAnsi="Aptos" w:cstheme="minorHAnsi"/>
          <w:b/>
          <w:bCs/>
          <w:sz w:val="20"/>
          <w:szCs w:val="20"/>
          <w:lang w:val="es-ES"/>
        </w:rPr>
        <w:t>Telavi</w:t>
      </w:r>
      <w:proofErr w:type="spellEnd"/>
      <w:r w:rsidRPr="00A6215C">
        <w:rPr>
          <w:rFonts w:ascii="Aptos" w:hAnsi="Aptos" w:cstheme="minorHAnsi"/>
          <w:b/>
          <w:bCs/>
          <w:sz w:val="20"/>
          <w:szCs w:val="20"/>
          <w:lang w:val="es-ES"/>
        </w:rPr>
        <w:t xml:space="preserve"> - </w:t>
      </w:r>
      <w:proofErr w:type="spellStart"/>
      <w:r w:rsidRPr="00A6215C">
        <w:rPr>
          <w:rFonts w:ascii="Aptos" w:hAnsi="Aptos" w:cstheme="minorHAnsi"/>
          <w:b/>
          <w:bCs/>
          <w:sz w:val="20"/>
          <w:szCs w:val="20"/>
          <w:lang w:val="es-ES"/>
        </w:rPr>
        <w:t>Signaghi</w:t>
      </w:r>
      <w:proofErr w:type="spellEnd"/>
      <w:r w:rsidRPr="00A6215C">
        <w:rPr>
          <w:rFonts w:ascii="Aptos" w:hAnsi="Aptos" w:cstheme="minorHAnsi"/>
          <w:b/>
          <w:bCs/>
          <w:sz w:val="20"/>
          <w:szCs w:val="20"/>
          <w:lang w:val="es-ES"/>
        </w:rPr>
        <w:t xml:space="preserve"> - </w:t>
      </w:r>
      <w:proofErr w:type="spellStart"/>
      <w:r w:rsidRPr="00A6215C">
        <w:rPr>
          <w:rFonts w:ascii="Aptos" w:hAnsi="Aptos" w:cstheme="minorHAnsi"/>
          <w:b/>
          <w:bCs/>
          <w:sz w:val="20"/>
          <w:szCs w:val="20"/>
          <w:lang w:val="es-ES"/>
        </w:rPr>
        <w:t>Bodbe</w:t>
      </w:r>
      <w:proofErr w:type="spellEnd"/>
      <w:r w:rsidRPr="00A6215C">
        <w:rPr>
          <w:rFonts w:ascii="Aptos" w:hAnsi="Aptos" w:cstheme="minorHAnsi"/>
          <w:b/>
          <w:bCs/>
          <w:sz w:val="20"/>
          <w:szCs w:val="20"/>
          <w:lang w:val="es-ES"/>
        </w:rPr>
        <w:t xml:space="preserve"> - </w:t>
      </w:r>
      <w:proofErr w:type="spellStart"/>
      <w:r w:rsidRPr="00A6215C">
        <w:rPr>
          <w:rFonts w:ascii="Aptos" w:hAnsi="Aptos" w:cstheme="minorHAnsi"/>
          <w:b/>
          <w:bCs/>
          <w:sz w:val="20"/>
          <w:szCs w:val="20"/>
          <w:lang w:val="es-ES"/>
        </w:rPr>
        <w:t>Tbilisi</w:t>
      </w:r>
      <w:proofErr w:type="spellEnd"/>
      <w:r w:rsidRPr="00A6215C">
        <w:rPr>
          <w:rFonts w:ascii="Aptos" w:hAnsi="Aptos" w:cstheme="minorHAnsi"/>
          <w:b/>
          <w:bCs/>
          <w:sz w:val="20"/>
          <w:szCs w:val="20"/>
          <w:lang w:val="es-ES"/>
        </w:rPr>
        <w:t xml:space="preserve"> </w:t>
      </w:r>
    </w:p>
    <w:p w:rsidR="00A6215C" w:rsidRPr="00A6215C" w:rsidRDefault="00A6215C" w:rsidP="00A6215C">
      <w:pPr>
        <w:jc w:val="both"/>
        <w:rPr>
          <w:rFonts w:ascii="Aptos" w:hAnsi="Aptos" w:cstheme="minorHAnsi"/>
          <w:sz w:val="20"/>
          <w:szCs w:val="20"/>
          <w:lang w:val="es-ES"/>
        </w:rPr>
      </w:pPr>
      <w:r w:rsidRPr="00A6215C">
        <w:rPr>
          <w:rFonts w:ascii="Aptos" w:hAnsi="Aptos" w:cstheme="minorHAnsi"/>
          <w:b/>
          <w:bCs/>
          <w:sz w:val="20"/>
          <w:szCs w:val="20"/>
          <w:lang w:val="es-ES"/>
        </w:rPr>
        <w:t>Desayuno</w:t>
      </w:r>
      <w:r>
        <w:rPr>
          <w:rFonts w:ascii="Aptos" w:hAnsi="Aptos" w:cstheme="minorHAnsi"/>
          <w:sz w:val="20"/>
          <w:szCs w:val="20"/>
          <w:lang w:val="es-ES"/>
        </w:rPr>
        <w:t xml:space="preserve">. </w:t>
      </w:r>
      <w:r w:rsidRPr="00A6215C">
        <w:rPr>
          <w:rFonts w:ascii="Aptos" w:hAnsi="Aptos" w:cstheme="minorHAnsi"/>
          <w:sz w:val="20"/>
          <w:szCs w:val="20"/>
          <w:lang w:val="es-ES"/>
        </w:rPr>
        <w:t xml:space="preserve">Por la mañana dejamos el hotel y visitamos la ciudad de </w:t>
      </w:r>
      <w:proofErr w:type="spellStart"/>
      <w:r w:rsidRPr="00A6215C">
        <w:rPr>
          <w:rFonts w:ascii="Aptos" w:hAnsi="Aptos" w:cstheme="minorHAnsi"/>
          <w:sz w:val="20"/>
          <w:szCs w:val="20"/>
          <w:lang w:val="es-ES"/>
        </w:rPr>
        <w:t>Signaghi</w:t>
      </w:r>
      <w:proofErr w:type="spellEnd"/>
      <w:r w:rsidRPr="00A6215C">
        <w:rPr>
          <w:rFonts w:ascii="Aptos" w:hAnsi="Aptos" w:cstheme="minorHAnsi"/>
          <w:sz w:val="20"/>
          <w:szCs w:val="20"/>
          <w:lang w:val="es-ES"/>
        </w:rPr>
        <w:t xml:space="preserve">. Esta ciudad que data del siglo XVIII está rodeada por una muralla con veintitrés torres defensivas. La ciudad está recién restaurada en el estilo tradicional y se muestra pintoresca y encantadora. Desde allí se extiende una vista maravillosa del Cáucaso que contrasta con los llanos del río </w:t>
      </w:r>
      <w:proofErr w:type="spellStart"/>
      <w:r w:rsidRPr="00A6215C">
        <w:rPr>
          <w:rFonts w:ascii="Aptos" w:hAnsi="Aptos" w:cstheme="minorHAnsi"/>
          <w:sz w:val="20"/>
          <w:szCs w:val="20"/>
          <w:lang w:val="es-ES"/>
        </w:rPr>
        <w:t>Alazani</w:t>
      </w:r>
      <w:proofErr w:type="spellEnd"/>
      <w:r w:rsidRPr="00A6215C">
        <w:rPr>
          <w:rFonts w:ascii="Aptos" w:hAnsi="Aptos" w:cstheme="minorHAnsi"/>
          <w:sz w:val="20"/>
          <w:szCs w:val="20"/>
          <w:lang w:val="es-ES"/>
        </w:rPr>
        <w:t>.</w:t>
      </w:r>
      <w:r>
        <w:rPr>
          <w:rFonts w:ascii="Aptos" w:hAnsi="Aptos" w:cstheme="minorHAnsi"/>
          <w:sz w:val="20"/>
          <w:szCs w:val="20"/>
          <w:lang w:val="es-ES"/>
        </w:rPr>
        <w:t xml:space="preserve"> </w:t>
      </w:r>
      <w:r w:rsidRPr="00A6215C">
        <w:rPr>
          <w:rFonts w:ascii="Aptos" w:hAnsi="Aptos" w:cstheme="minorHAnsi"/>
          <w:sz w:val="20"/>
          <w:szCs w:val="20"/>
          <w:lang w:val="es-ES"/>
        </w:rPr>
        <w:t xml:space="preserve">Luego visaremos el monasterio de </w:t>
      </w:r>
      <w:proofErr w:type="spellStart"/>
      <w:r w:rsidRPr="00A6215C">
        <w:rPr>
          <w:rFonts w:ascii="Aptos" w:hAnsi="Aptos" w:cstheme="minorHAnsi"/>
          <w:sz w:val="20"/>
          <w:szCs w:val="20"/>
          <w:lang w:val="es-ES"/>
        </w:rPr>
        <w:t>Bodbe</w:t>
      </w:r>
      <w:proofErr w:type="spellEnd"/>
      <w:r w:rsidRPr="00A6215C">
        <w:rPr>
          <w:rFonts w:ascii="Aptos" w:hAnsi="Aptos" w:cstheme="minorHAnsi"/>
          <w:sz w:val="20"/>
          <w:szCs w:val="20"/>
          <w:lang w:val="es-ES"/>
        </w:rPr>
        <w:t>.</w:t>
      </w:r>
      <w:r>
        <w:rPr>
          <w:rFonts w:ascii="Aptos" w:hAnsi="Aptos" w:cstheme="minorHAnsi"/>
          <w:sz w:val="20"/>
          <w:szCs w:val="20"/>
          <w:lang w:val="es-ES"/>
        </w:rPr>
        <w:t xml:space="preserve"> </w:t>
      </w:r>
      <w:r w:rsidRPr="00A6215C">
        <w:rPr>
          <w:rFonts w:ascii="Aptos" w:hAnsi="Aptos" w:cstheme="minorHAnsi"/>
          <w:sz w:val="20"/>
          <w:szCs w:val="20"/>
          <w:lang w:val="es-ES"/>
        </w:rPr>
        <w:t xml:space="preserve">Por la tarde llegada a </w:t>
      </w:r>
      <w:proofErr w:type="spellStart"/>
      <w:r w:rsidRPr="00A6215C">
        <w:rPr>
          <w:rFonts w:ascii="Aptos" w:hAnsi="Aptos" w:cstheme="minorHAnsi"/>
          <w:sz w:val="20"/>
          <w:szCs w:val="20"/>
          <w:lang w:val="es-ES"/>
        </w:rPr>
        <w:t>Tbilisi</w:t>
      </w:r>
      <w:proofErr w:type="spellEnd"/>
      <w:r w:rsidRPr="00A6215C">
        <w:rPr>
          <w:rFonts w:ascii="Aptos" w:hAnsi="Aptos" w:cstheme="minorHAnsi"/>
          <w:sz w:val="20"/>
          <w:szCs w:val="20"/>
          <w:lang w:val="es-ES"/>
        </w:rPr>
        <w:t xml:space="preserve">. </w:t>
      </w:r>
      <w:r w:rsidRPr="00A6215C">
        <w:rPr>
          <w:rFonts w:ascii="Aptos" w:hAnsi="Aptos" w:cstheme="minorHAnsi"/>
          <w:b/>
          <w:bCs/>
          <w:sz w:val="20"/>
          <w:szCs w:val="20"/>
          <w:lang w:val="es-ES"/>
        </w:rPr>
        <w:t>Alojamiento.</w:t>
      </w:r>
      <w:r>
        <w:rPr>
          <w:rFonts w:ascii="Aptos" w:hAnsi="Aptos" w:cstheme="minorHAnsi"/>
          <w:sz w:val="20"/>
          <w:szCs w:val="20"/>
          <w:lang w:val="es-ES"/>
        </w:rPr>
        <w:t xml:space="preserve"> </w:t>
      </w:r>
    </w:p>
    <w:p w:rsidR="00A6215C" w:rsidRPr="00A6215C" w:rsidRDefault="00A6215C" w:rsidP="00A6215C">
      <w:pPr>
        <w:jc w:val="both"/>
        <w:rPr>
          <w:rFonts w:ascii="Aptos" w:hAnsi="Aptos" w:cstheme="minorHAnsi"/>
          <w:sz w:val="20"/>
          <w:szCs w:val="20"/>
          <w:lang w:val="es-ES"/>
        </w:rPr>
      </w:pPr>
    </w:p>
    <w:p w:rsidR="00A6215C" w:rsidRPr="00A6215C" w:rsidRDefault="00A6215C" w:rsidP="00A6215C">
      <w:pPr>
        <w:jc w:val="both"/>
        <w:rPr>
          <w:rFonts w:ascii="Aptos" w:hAnsi="Aptos" w:cstheme="minorHAnsi"/>
          <w:b/>
          <w:bCs/>
          <w:sz w:val="20"/>
          <w:szCs w:val="20"/>
          <w:lang w:val="es-ES"/>
        </w:rPr>
      </w:pPr>
      <w:r w:rsidRPr="00A6215C">
        <w:rPr>
          <w:rFonts w:ascii="Aptos" w:hAnsi="Aptos" w:cstheme="minorHAnsi"/>
          <w:b/>
          <w:bCs/>
          <w:sz w:val="20"/>
          <w:szCs w:val="20"/>
          <w:lang w:val="es-ES"/>
        </w:rPr>
        <w:t xml:space="preserve">Día 7. Salida de </w:t>
      </w:r>
      <w:proofErr w:type="spellStart"/>
      <w:r w:rsidRPr="00A6215C">
        <w:rPr>
          <w:rFonts w:ascii="Aptos" w:hAnsi="Aptos" w:cstheme="minorHAnsi"/>
          <w:b/>
          <w:bCs/>
          <w:sz w:val="20"/>
          <w:szCs w:val="20"/>
          <w:lang w:val="es-ES"/>
        </w:rPr>
        <w:t>Tbilisi</w:t>
      </w:r>
      <w:proofErr w:type="spellEnd"/>
      <w:r w:rsidRPr="00A6215C">
        <w:rPr>
          <w:rFonts w:ascii="Aptos" w:hAnsi="Aptos" w:cstheme="minorHAnsi"/>
          <w:b/>
          <w:bCs/>
          <w:sz w:val="20"/>
          <w:szCs w:val="20"/>
          <w:lang w:val="es-ES"/>
        </w:rPr>
        <w:t xml:space="preserve"> </w:t>
      </w:r>
    </w:p>
    <w:p w:rsidR="00A6215C" w:rsidRPr="00153D20" w:rsidRDefault="00A6215C" w:rsidP="00A6215C">
      <w:pPr>
        <w:jc w:val="both"/>
        <w:rPr>
          <w:rFonts w:ascii="Aptos" w:hAnsi="Aptos" w:cstheme="minorHAnsi"/>
          <w:sz w:val="20"/>
          <w:szCs w:val="20"/>
          <w:lang w:val="es-ES"/>
        </w:rPr>
      </w:pPr>
      <w:r w:rsidRPr="00A6215C">
        <w:rPr>
          <w:rFonts w:ascii="Aptos" w:hAnsi="Aptos" w:cstheme="minorHAnsi"/>
          <w:b/>
          <w:bCs/>
          <w:sz w:val="20"/>
          <w:szCs w:val="20"/>
          <w:lang w:val="es-ES"/>
        </w:rPr>
        <w:t>Desayuno</w:t>
      </w:r>
      <w:r>
        <w:rPr>
          <w:rFonts w:ascii="Aptos" w:hAnsi="Aptos" w:cstheme="minorHAnsi"/>
          <w:sz w:val="20"/>
          <w:szCs w:val="20"/>
          <w:lang w:val="es-ES"/>
        </w:rPr>
        <w:t>. A la hora indicada, t</w:t>
      </w:r>
      <w:r w:rsidRPr="00A6215C">
        <w:rPr>
          <w:rFonts w:ascii="Aptos" w:hAnsi="Aptos" w:cstheme="minorHAnsi"/>
          <w:sz w:val="20"/>
          <w:szCs w:val="20"/>
          <w:lang w:val="es-ES"/>
        </w:rPr>
        <w:t xml:space="preserve">raslado al aeropuerto </w:t>
      </w:r>
      <w:r w:rsidR="00955756">
        <w:rPr>
          <w:rFonts w:ascii="Aptos" w:hAnsi="Aptos" w:cstheme="minorHAnsi"/>
          <w:sz w:val="20"/>
          <w:szCs w:val="20"/>
          <w:lang w:val="es-ES"/>
        </w:rPr>
        <w:t xml:space="preserve">internacional </w:t>
      </w:r>
      <w:r w:rsidRPr="00A6215C">
        <w:rPr>
          <w:rFonts w:ascii="Aptos" w:hAnsi="Aptos" w:cstheme="minorHAnsi"/>
          <w:sz w:val="20"/>
          <w:szCs w:val="20"/>
          <w:lang w:val="es-ES"/>
        </w:rPr>
        <w:t xml:space="preserve">de </w:t>
      </w:r>
      <w:proofErr w:type="spellStart"/>
      <w:r w:rsidRPr="00A6215C">
        <w:rPr>
          <w:rFonts w:ascii="Aptos" w:hAnsi="Aptos" w:cstheme="minorHAnsi"/>
          <w:sz w:val="20"/>
          <w:szCs w:val="20"/>
          <w:lang w:val="es-ES"/>
        </w:rPr>
        <w:t>Tbilisi</w:t>
      </w:r>
      <w:proofErr w:type="spellEnd"/>
      <w:r w:rsidR="00955756">
        <w:rPr>
          <w:rFonts w:ascii="Aptos" w:hAnsi="Aptos" w:cstheme="minorHAnsi"/>
          <w:sz w:val="20"/>
          <w:szCs w:val="20"/>
          <w:lang w:val="es-ES"/>
        </w:rPr>
        <w:t xml:space="preserve"> (TBS)</w:t>
      </w:r>
      <w:r>
        <w:rPr>
          <w:rFonts w:ascii="Aptos" w:hAnsi="Aptos" w:cstheme="minorHAnsi"/>
          <w:sz w:val="20"/>
          <w:szCs w:val="20"/>
          <w:lang w:val="es-ES"/>
        </w:rPr>
        <w:t xml:space="preserve"> para abordar el vuelo de salida</w:t>
      </w:r>
      <w:r w:rsidRPr="00A6215C">
        <w:rPr>
          <w:rFonts w:ascii="Aptos" w:hAnsi="Aptos" w:cstheme="minorHAnsi"/>
          <w:sz w:val="20"/>
          <w:szCs w:val="20"/>
          <w:lang w:val="es-ES"/>
        </w:rPr>
        <w:t>.</w:t>
      </w:r>
    </w:p>
    <w:p w:rsidR="00153D20" w:rsidRPr="00A6215C" w:rsidRDefault="00153D20" w:rsidP="00153D20">
      <w:pPr>
        <w:pStyle w:val="Textosinformato"/>
        <w:jc w:val="both"/>
        <w:rPr>
          <w:rFonts w:ascii="Aptos" w:eastAsiaTheme="minorEastAsia" w:hAnsi="Aptos" w:cs="Calibri"/>
          <w:bCs/>
          <w:sz w:val="18"/>
          <w:szCs w:val="18"/>
          <w:lang w:val="es-MX"/>
        </w:rPr>
      </w:pPr>
    </w:p>
    <w:p w:rsidR="00910B1F" w:rsidRDefault="005D07D7" w:rsidP="00153D20">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153D20" w:rsidRDefault="00153D20" w:rsidP="00153D20">
      <w:pPr>
        <w:autoSpaceDE w:val="0"/>
        <w:autoSpaceDN w:val="0"/>
        <w:adjustRightInd w:val="0"/>
        <w:rPr>
          <w:rFonts w:ascii="Aptos" w:hAnsi="Aptos" w:cs="Calibri"/>
          <w:b/>
          <w:bCs/>
          <w:sz w:val="20"/>
          <w:szCs w:val="20"/>
          <w:lang w:val="es-ES"/>
        </w:rPr>
      </w:pPr>
    </w:p>
    <w:p w:rsidR="00153D20" w:rsidRPr="00153D20" w:rsidRDefault="00153D20" w:rsidP="00153D20">
      <w:pPr>
        <w:autoSpaceDE w:val="0"/>
        <w:autoSpaceDN w:val="0"/>
        <w:adjustRightInd w:val="0"/>
        <w:rPr>
          <w:rFonts w:ascii="Aptos" w:hAnsi="Aptos" w:cs="Calibri"/>
          <w:b/>
          <w:bCs/>
          <w:sz w:val="20"/>
          <w:szCs w:val="20"/>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A6215C" w:rsidRDefault="00A6215C"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 xml:space="preserve">5 noches de alojamiento en </w:t>
      </w:r>
      <w:proofErr w:type="spellStart"/>
      <w:r>
        <w:rPr>
          <w:rFonts w:ascii="Aptos" w:hAnsi="Aptos" w:cstheme="minorHAnsi"/>
          <w:sz w:val="20"/>
          <w:szCs w:val="20"/>
        </w:rPr>
        <w:t>Tbilisi</w:t>
      </w:r>
      <w:proofErr w:type="spellEnd"/>
      <w:r>
        <w:rPr>
          <w:rFonts w:ascii="Aptos" w:hAnsi="Aptos" w:cstheme="minorHAnsi"/>
          <w:sz w:val="20"/>
          <w:szCs w:val="20"/>
        </w:rPr>
        <w:t xml:space="preserve"> y 1 en </w:t>
      </w:r>
      <w:proofErr w:type="spellStart"/>
      <w:r>
        <w:rPr>
          <w:rFonts w:ascii="Aptos" w:hAnsi="Aptos" w:cstheme="minorHAnsi"/>
          <w:sz w:val="20"/>
          <w:szCs w:val="20"/>
        </w:rPr>
        <w:t>Telavi</w:t>
      </w:r>
      <w:proofErr w:type="spellEnd"/>
    </w:p>
    <w:p w:rsidR="00701BF8" w:rsidRDefault="00910B1F"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Desayuno diario</w:t>
      </w:r>
      <w:r w:rsidR="00153D20">
        <w:rPr>
          <w:rFonts w:ascii="Aptos" w:hAnsi="Aptos" w:cstheme="minorHAnsi"/>
          <w:sz w:val="20"/>
          <w:szCs w:val="20"/>
        </w:rPr>
        <w:t>,</w:t>
      </w:r>
      <w:r>
        <w:rPr>
          <w:rFonts w:ascii="Aptos" w:hAnsi="Aptos" w:cstheme="minorHAnsi"/>
          <w:sz w:val="20"/>
          <w:szCs w:val="20"/>
        </w:rPr>
        <w:t xml:space="preserve"> </w:t>
      </w:r>
      <w:r w:rsidR="00A6215C">
        <w:rPr>
          <w:rFonts w:ascii="Aptos" w:hAnsi="Aptos" w:cstheme="minorHAnsi"/>
          <w:sz w:val="20"/>
          <w:szCs w:val="20"/>
        </w:rPr>
        <w:t>5</w:t>
      </w:r>
      <w:r w:rsidR="00701BF8">
        <w:rPr>
          <w:rFonts w:ascii="Aptos" w:hAnsi="Aptos" w:cstheme="minorHAnsi"/>
          <w:sz w:val="20"/>
          <w:szCs w:val="20"/>
        </w:rPr>
        <w:t xml:space="preserve"> almuerzos</w:t>
      </w:r>
      <w:r w:rsidR="00153D20">
        <w:rPr>
          <w:rFonts w:ascii="Aptos" w:hAnsi="Aptos" w:cstheme="minorHAnsi"/>
          <w:sz w:val="20"/>
          <w:szCs w:val="20"/>
        </w:rPr>
        <w:t xml:space="preserve"> y </w:t>
      </w:r>
      <w:r w:rsidR="00A6215C">
        <w:rPr>
          <w:rFonts w:ascii="Aptos" w:hAnsi="Aptos" w:cstheme="minorHAnsi"/>
          <w:sz w:val="20"/>
          <w:szCs w:val="20"/>
        </w:rPr>
        <w:t xml:space="preserve">1 </w:t>
      </w:r>
      <w:r w:rsidR="00153D20">
        <w:rPr>
          <w:rFonts w:ascii="Aptos" w:hAnsi="Aptos" w:cstheme="minorHAnsi"/>
          <w:sz w:val="20"/>
          <w:szCs w:val="20"/>
        </w:rPr>
        <w:t xml:space="preserve">cena de </w:t>
      </w:r>
      <w:r w:rsidR="00A6215C">
        <w:rPr>
          <w:rFonts w:ascii="Aptos" w:hAnsi="Aptos" w:cstheme="minorHAnsi"/>
          <w:sz w:val="20"/>
          <w:szCs w:val="20"/>
        </w:rPr>
        <w:t>bienvenida con Show y Música</w:t>
      </w:r>
      <w:r>
        <w:rPr>
          <w:rFonts w:ascii="Aptos" w:hAnsi="Aptos" w:cstheme="minorHAnsi"/>
          <w:sz w:val="20"/>
          <w:szCs w:val="20"/>
        </w:rPr>
        <w:t>.</w:t>
      </w:r>
    </w:p>
    <w:p w:rsidR="00701BF8" w:rsidRPr="00701BF8"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2 botellas de</w:t>
      </w:r>
      <w:r w:rsidR="00701BF8">
        <w:rPr>
          <w:rFonts w:ascii="Aptos" w:hAnsi="Aptos" w:cstheme="minorHAnsi"/>
          <w:sz w:val="20"/>
          <w:szCs w:val="20"/>
          <w:lang w:val="es-MX" w:eastAsia="es-ES" w:bidi="es-ES"/>
        </w:rPr>
        <w:t xml:space="preserve"> agua por persona por día</w:t>
      </w:r>
    </w:p>
    <w:p w:rsidR="00C5311D" w:rsidRPr="00C5311D"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Los servicios de transporte con aire acondicionado según el programa.</w:t>
      </w:r>
    </w:p>
    <w:p w:rsidR="0088022F" w:rsidRPr="00701BF8" w:rsidRDefault="0088022F"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88022F" w:rsidRPr="00701BF8" w:rsidRDefault="0018299B"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A6215C" w:rsidRDefault="00701BF8" w:rsidP="00C5311D">
      <w:pPr>
        <w:tabs>
          <w:tab w:val="left" w:pos="851"/>
        </w:tabs>
        <w:rPr>
          <w:rFonts w:ascii="Aptos" w:hAnsi="Aptos" w:cs="Calibri"/>
          <w:sz w:val="20"/>
          <w:szCs w:val="20"/>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Vuelos internacionales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Excursiones opcionales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Gastos personales</w:t>
      </w:r>
    </w:p>
    <w:p w:rsidR="00D50D29"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A6215C" w:rsidRPr="00A6215C" w:rsidRDefault="00A6215C" w:rsidP="00FA06A2">
      <w:pPr>
        <w:rPr>
          <w:rFonts w:ascii="Aptos" w:hAnsi="Aptos" w:cs="Calibri"/>
        </w:rPr>
      </w:pPr>
    </w:p>
    <w:tbl>
      <w:tblPr>
        <w:tblW w:w="7792" w:type="dxa"/>
        <w:jc w:val="center"/>
        <w:tblCellMar>
          <w:left w:w="70" w:type="dxa"/>
          <w:right w:w="70" w:type="dxa"/>
        </w:tblCellMar>
        <w:tblLook w:val="04A0" w:firstRow="1" w:lastRow="0" w:firstColumn="1" w:lastColumn="0" w:noHBand="0" w:noVBand="1"/>
      </w:tblPr>
      <w:tblGrid>
        <w:gridCol w:w="4531"/>
        <w:gridCol w:w="1418"/>
        <w:gridCol w:w="1843"/>
      </w:tblGrid>
      <w:tr w:rsidR="00A6215C" w:rsidRPr="00A6215C" w:rsidTr="00A6215C">
        <w:trPr>
          <w:trHeight w:val="276"/>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 xml:space="preserve">TARIFA EN USD POR PERSONA </w:t>
            </w:r>
          </w:p>
        </w:tc>
      </w:tr>
      <w:tr w:rsidR="00A6215C" w:rsidRPr="00A6215C" w:rsidTr="00A6215C">
        <w:trPr>
          <w:trHeight w:val="336"/>
          <w:jc w:val="center"/>
        </w:trPr>
        <w:tc>
          <w:tcPr>
            <w:tcW w:w="453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6215C" w:rsidRPr="00A6215C" w:rsidRDefault="00A6215C" w:rsidP="00A6215C">
            <w:pP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 xml:space="preserve">SERVICIOS TERRESTRES EXCLUSIVAMENTE                   </w:t>
            </w:r>
          </w:p>
        </w:tc>
        <w:tc>
          <w:tcPr>
            <w:tcW w:w="326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6215C" w:rsidRPr="00A6215C" w:rsidRDefault="00A6215C" w:rsidP="00A6215C">
            <w:pPr>
              <w:jc w:val="cente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(MÍNIMO 2 PASAJEROS)</w:t>
            </w:r>
          </w:p>
        </w:tc>
      </w:tr>
      <w:tr w:rsidR="00A6215C" w:rsidRPr="00A6215C" w:rsidTr="00A6215C">
        <w:trPr>
          <w:trHeight w:val="315"/>
          <w:jc w:val="center"/>
        </w:trPr>
        <w:tc>
          <w:tcPr>
            <w:tcW w:w="779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6215C" w:rsidRPr="00A6215C" w:rsidRDefault="00A6215C" w:rsidP="00A6215C">
            <w:pP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ESPECÍFICAS:  03 ENERO - 26 DICIEMBRE, 2026</w:t>
            </w:r>
          </w:p>
        </w:tc>
      </w:tr>
      <w:tr w:rsidR="00A6215C" w:rsidRPr="00A6215C" w:rsidTr="00A6215C">
        <w:trPr>
          <w:trHeight w:val="300"/>
          <w:jc w:val="center"/>
        </w:trPr>
        <w:tc>
          <w:tcPr>
            <w:tcW w:w="453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6215C" w:rsidRPr="00A6215C" w:rsidRDefault="00A6215C" w:rsidP="00A6215C">
            <w:pP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center"/>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DBL</w:t>
            </w:r>
          </w:p>
        </w:tc>
        <w:tc>
          <w:tcPr>
            <w:tcW w:w="1843" w:type="dxa"/>
            <w:tcBorders>
              <w:top w:val="nil"/>
              <w:left w:val="nil"/>
              <w:bottom w:val="single" w:sz="4" w:space="0" w:color="auto"/>
              <w:right w:val="single" w:sz="4" w:space="0" w:color="auto"/>
            </w:tcBorders>
            <w:shd w:val="clear" w:color="000000" w:fill="000000"/>
            <w:noWrap/>
            <w:vAlign w:val="center"/>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SGL</w:t>
            </w:r>
          </w:p>
        </w:tc>
      </w:tr>
      <w:tr w:rsidR="00A6215C" w:rsidRPr="00A6215C" w:rsidTr="00A6215C">
        <w:trPr>
          <w:trHeight w:val="276"/>
          <w:jc w:val="center"/>
        </w:trPr>
        <w:tc>
          <w:tcPr>
            <w:tcW w:w="4531"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6215C" w:rsidRPr="00A6215C" w:rsidRDefault="00A6215C" w:rsidP="00A6215C">
            <w:pPr>
              <w:rPr>
                <w:rFonts w:ascii="Aptos" w:eastAsia="Times New Roman" w:hAnsi="Aptos" w:cs="Calibri"/>
                <w:b/>
                <w:bCs/>
                <w:sz w:val="20"/>
                <w:szCs w:val="20"/>
                <w:lang w:val="es-MX" w:eastAsia="es-MX"/>
              </w:rPr>
            </w:pPr>
            <w:r w:rsidRPr="00A6215C">
              <w:rPr>
                <w:rFonts w:ascii="Aptos" w:eastAsia="Times New Roman" w:hAnsi="Aptos" w:cs="Calibri"/>
                <w:b/>
                <w:bCs/>
                <w:sz w:val="20"/>
                <w:szCs w:val="20"/>
                <w:lang w:val="es-MX" w:eastAsia="es-MX"/>
              </w:rPr>
              <w:t>PRIMERA</w:t>
            </w:r>
          </w:p>
        </w:tc>
        <w:tc>
          <w:tcPr>
            <w:tcW w:w="1418" w:type="dxa"/>
            <w:tcBorders>
              <w:top w:val="nil"/>
              <w:left w:val="nil"/>
              <w:bottom w:val="single" w:sz="4" w:space="0" w:color="auto"/>
              <w:right w:val="single" w:sz="4" w:space="0" w:color="auto"/>
            </w:tcBorders>
            <w:shd w:val="clear" w:color="000000" w:fill="FFFFFF"/>
            <w:noWrap/>
            <w:vAlign w:val="center"/>
            <w:hideMark/>
          </w:tcPr>
          <w:p w:rsidR="00A6215C" w:rsidRPr="00A6215C" w:rsidRDefault="00A6215C" w:rsidP="00A6215C">
            <w:pPr>
              <w:jc w:val="cente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2110</w:t>
            </w:r>
          </w:p>
        </w:tc>
        <w:tc>
          <w:tcPr>
            <w:tcW w:w="1843" w:type="dxa"/>
            <w:tcBorders>
              <w:top w:val="nil"/>
              <w:left w:val="nil"/>
              <w:bottom w:val="single" w:sz="4" w:space="0" w:color="auto"/>
              <w:right w:val="single" w:sz="4" w:space="0" w:color="auto"/>
            </w:tcBorders>
            <w:shd w:val="clear" w:color="000000" w:fill="FFFFFF"/>
            <w:noWrap/>
            <w:vAlign w:val="center"/>
            <w:hideMark/>
          </w:tcPr>
          <w:p w:rsidR="00A6215C" w:rsidRPr="00A6215C" w:rsidRDefault="00A6215C" w:rsidP="00A6215C">
            <w:pPr>
              <w:jc w:val="cente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2438</w:t>
            </w:r>
          </w:p>
        </w:tc>
      </w:tr>
      <w:tr w:rsidR="00A6215C" w:rsidRPr="00A6215C" w:rsidTr="00A6215C">
        <w:trPr>
          <w:trHeight w:val="324"/>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6215C" w:rsidRPr="00A6215C" w:rsidRDefault="00A6215C" w:rsidP="00A6215C">
            <w:pPr>
              <w:jc w:val="center"/>
              <w:rPr>
                <w:rFonts w:ascii="Aptos" w:eastAsia="Times New Roman" w:hAnsi="Aptos" w:cs="Calibri"/>
                <w:b/>
                <w:bCs/>
                <w:color w:val="ED7D31"/>
                <w:sz w:val="20"/>
                <w:szCs w:val="20"/>
                <w:lang w:val="es-MX" w:eastAsia="es-MX"/>
              </w:rPr>
            </w:pPr>
            <w:r w:rsidRPr="00A6215C">
              <w:rPr>
                <w:rFonts w:ascii="Aptos" w:eastAsia="Times New Roman" w:hAnsi="Aptos" w:cs="Calibri"/>
                <w:b/>
                <w:bCs/>
                <w:color w:val="ED7D31"/>
                <w:sz w:val="20"/>
                <w:szCs w:val="20"/>
                <w:lang w:val="es-MX" w:eastAsia="es-MX"/>
              </w:rPr>
              <w:t>GRUPO REDUCIDO (MÍNIMO 2 - MÁXIMO 15 PASAJEROS)</w:t>
            </w:r>
          </w:p>
        </w:tc>
      </w:tr>
      <w:tr w:rsidR="00A6215C" w:rsidRPr="00A6215C" w:rsidTr="00A6215C">
        <w:trPr>
          <w:trHeight w:val="315"/>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A6215C" w:rsidRPr="00A6215C" w:rsidRDefault="00A6215C" w:rsidP="00A6215C">
            <w:pPr>
              <w:jc w:val="center"/>
              <w:rPr>
                <w:rFonts w:ascii="Aptos" w:eastAsia="Times New Roman" w:hAnsi="Aptos" w:cs="Calibri"/>
                <w:b/>
                <w:bCs/>
                <w:sz w:val="18"/>
                <w:szCs w:val="18"/>
                <w:lang w:val="es-MX" w:eastAsia="es-MX"/>
              </w:rPr>
            </w:pPr>
            <w:r w:rsidRPr="00A6215C">
              <w:rPr>
                <w:rFonts w:ascii="Aptos" w:eastAsia="Times New Roman" w:hAnsi="Aptos" w:cs="Calibri"/>
                <w:b/>
                <w:bCs/>
                <w:sz w:val="18"/>
                <w:szCs w:val="18"/>
                <w:lang w:val="es-MX" w:eastAsia="es-MX"/>
              </w:rPr>
              <w:t>NO HAY TARIFA ESPECIAL PARA MENOR. NI HABITACIÓN TRIPLE</w:t>
            </w:r>
          </w:p>
        </w:tc>
      </w:tr>
      <w:tr w:rsidR="00A6215C" w:rsidRPr="00A6215C" w:rsidTr="00A6215C">
        <w:trPr>
          <w:trHeight w:val="276"/>
          <w:jc w:val="center"/>
        </w:trPr>
        <w:tc>
          <w:tcPr>
            <w:tcW w:w="779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A6215C" w:rsidRPr="00A6215C" w:rsidRDefault="00A6215C" w:rsidP="00A6215C">
            <w:pPr>
              <w:jc w:val="center"/>
              <w:rPr>
                <w:rFonts w:ascii="Aptos" w:eastAsia="Times New Roman" w:hAnsi="Aptos" w:cs="Calibri"/>
                <w:b/>
                <w:bCs/>
                <w:sz w:val="18"/>
                <w:szCs w:val="18"/>
                <w:lang w:val="es-MX" w:eastAsia="es-MX"/>
              </w:rPr>
            </w:pPr>
            <w:r w:rsidRPr="00A6215C">
              <w:rPr>
                <w:rFonts w:ascii="Aptos" w:eastAsia="Times New Roman" w:hAnsi="Aptos" w:cs="Calibri"/>
                <w:b/>
                <w:bCs/>
                <w:sz w:val="18"/>
                <w:szCs w:val="18"/>
                <w:lang w:val="es-MX" w:eastAsia="es-MX"/>
              </w:rPr>
              <w:t xml:space="preserve">TARIFAS SUJETAS A DISPONIBILIDAD Y CAMBIO SIN PREVIO AVISO </w:t>
            </w:r>
          </w:p>
        </w:tc>
      </w:tr>
      <w:tr w:rsidR="00A6215C" w:rsidRPr="00A6215C" w:rsidTr="00A6215C">
        <w:trPr>
          <w:trHeight w:val="276"/>
          <w:jc w:val="center"/>
        </w:trPr>
        <w:tc>
          <w:tcPr>
            <w:tcW w:w="7792"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A6215C" w:rsidRPr="00A6215C" w:rsidRDefault="00A6215C" w:rsidP="00A6215C">
            <w:pPr>
              <w:jc w:val="center"/>
              <w:rPr>
                <w:rFonts w:ascii="Aptos" w:eastAsia="Times New Roman" w:hAnsi="Aptos" w:cs="Calibri"/>
                <w:b/>
                <w:bCs/>
                <w:sz w:val="18"/>
                <w:szCs w:val="18"/>
                <w:lang w:val="es-MX" w:eastAsia="es-MX"/>
              </w:rPr>
            </w:pPr>
            <w:r w:rsidRPr="00A6215C">
              <w:rPr>
                <w:rFonts w:ascii="Aptos" w:eastAsia="Times New Roman" w:hAnsi="Aptos" w:cs="Calibri"/>
                <w:b/>
                <w:bCs/>
                <w:sz w:val="18"/>
                <w:szCs w:val="18"/>
                <w:lang w:val="es-MX" w:eastAsia="es-MX"/>
              </w:rPr>
              <w:t>CONSULTAR SUPLEMENTO PARA SEMANA SANTA, FERIAS, VERANO, NAVIDAD Y FIN DE AÑO</w:t>
            </w:r>
          </w:p>
        </w:tc>
      </w:tr>
    </w:tbl>
    <w:p w:rsidR="00A6215C" w:rsidRPr="00A6215C" w:rsidRDefault="00A6215C" w:rsidP="00FA06A2">
      <w:pPr>
        <w:rPr>
          <w:rFonts w:ascii="Aptos" w:eastAsia="Calibri" w:hAnsi="Aptos" w:cs="Calibri"/>
          <w:b/>
          <w:color w:val="000000" w:themeColor="text1"/>
          <w:sz w:val="20"/>
          <w:szCs w:val="20"/>
          <w:lang w:val="es-MX"/>
        </w:rPr>
      </w:pPr>
    </w:p>
    <w:tbl>
      <w:tblPr>
        <w:tblW w:w="5524" w:type="dxa"/>
        <w:jc w:val="center"/>
        <w:tblCellMar>
          <w:left w:w="70" w:type="dxa"/>
          <w:right w:w="70" w:type="dxa"/>
        </w:tblCellMar>
        <w:tblLook w:val="04A0" w:firstRow="1" w:lastRow="0" w:firstColumn="1" w:lastColumn="0" w:noHBand="0" w:noVBand="1"/>
      </w:tblPr>
      <w:tblGrid>
        <w:gridCol w:w="1555"/>
        <w:gridCol w:w="1417"/>
        <w:gridCol w:w="2552"/>
      </w:tblGrid>
      <w:tr w:rsidR="00A6215C" w:rsidRPr="00A6215C" w:rsidTr="00A6215C">
        <w:trPr>
          <w:trHeight w:val="276"/>
          <w:jc w:val="center"/>
        </w:trPr>
        <w:tc>
          <w:tcPr>
            <w:tcW w:w="552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HOTELES PREVISTOS O SIMILARES</w:t>
            </w:r>
          </w:p>
        </w:tc>
      </w:tr>
      <w:tr w:rsidR="00A6215C" w:rsidRPr="00A6215C" w:rsidTr="00A6215C">
        <w:trPr>
          <w:trHeight w:val="336"/>
          <w:jc w:val="center"/>
        </w:trPr>
        <w:tc>
          <w:tcPr>
            <w:tcW w:w="1555" w:type="dxa"/>
            <w:tcBorders>
              <w:top w:val="nil"/>
              <w:left w:val="single" w:sz="4" w:space="0" w:color="auto"/>
              <w:bottom w:val="single" w:sz="4" w:space="0" w:color="auto"/>
              <w:right w:val="single" w:sz="4" w:space="0" w:color="auto"/>
            </w:tcBorders>
            <w:shd w:val="clear" w:color="000000" w:fill="000000"/>
            <w:noWrap/>
            <w:vAlign w:val="center"/>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CATEGORÍA</w:t>
            </w:r>
          </w:p>
        </w:tc>
        <w:tc>
          <w:tcPr>
            <w:tcW w:w="1417" w:type="dxa"/>
            <w:tcBorders>
              <w:top w:val="nil"/>
              <w:left w:val="nil"/>
              <w:bottom w:val="single" w:sz="4" w:space="0" w:color="auto"/>
              <w:right w:val="single" w:sz="4" w:space="0" w:color="auto"/>
            </w:tcBorders>
            <w:shd w:val="clear" w:color="000000" w:fill="000000"/>
            <w:noWrap/>
            <w:vAlign w:val="center"/>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CIUDADES</w:t>
            </w:r>
          </w:p>
        </w:tc>
        <w:tc>
          <w:tcPr>
            <w:tcW w:w="2552" w:type="dxa"/>
            <w:tcBorders>
              <w:top w:val="nil"/>
              <w:left w:val="nil"/>
              <w:bottom w:val="single" w:sz="4" w:space="0" w:color="auto"/>
              <w:right w:val="single" w:sz="4" w:space="0" w:color="auto"/>
            </w:tcBorders>
            <w:shd w:val="clear" w:color="000000" w:fill="000000"/>
            <w:noWrap/>
            <w:vAlign w:val="center"/>
            <w:hideMark/>
          </w:tcPr>
          <w:p w:rsidR="00A6215C" w:rsidRPr="00A6215C" w:rsidRDefault="00A6215C" w:rsidP="00A6215C">
            <w:pPr>
              <w:jc w:val="center"/>
              <w:rPr>
                <w:rFonts w:ascii="Aptos" w:eastAsia="Times New Roman" w:hAnsi="Aptos" w:cs="Calibri"/>
                <w:b/>
                <w:bCs/>
                <w:color w:val="FFFFFF"/>
                <w:sz w:val="20"/>
                <w:szCs w:val="20"/>
                <w:lang w:val="es-MX" w:eastAsia="es-MX"/>
              </w:rPr>
            </w:pPr>
            <w:r w:rsidRPr="00A6215C">
              <w:rPr>
                <w:rFonts w:ascii="Aptos" w:eastAsia="Times New Roman" w:hAnsi="Aptos" w:cs="Calibri"/>
                <w:b/>
                <w:bCs/>
                <w:color w:val="FFFFFF"/>
                <w:sz w:val="20"/>
                <w:szCs w:val="20"/>
                <w:lang w:val="es-MX" w:eastAsia="es-MX"/>
              </w:rPr>
              <w:t>HOTEL</w:t>
            </w:r>
          </w:p>
        </w:tc>
      </w:tr>
      <w:tr w:rsidR="00A6215C" w:rsidRPr="00A6215C" w:rsidTr="00A6215C">
        <w:trPr>
          <w:trHeight w:val="315"/>
          <w:jc w:val="center"/>
        </w:trPr>
        <w:tc>
          <w:tcPr>
            <w:tcW w:w="1555" w:type="dxa"/>
            <w:vMerge w:val="restart"/>
            <w:tcBorders>
              <w:top w:val="nil"/>
              <w:left w:val="single" w:sz="4" w:space="0" w:color="auto"/>
              <w:bottom w:val="single" w:sz="4" w:space="0" w:color="000000"/>
              <w:right w:val="single" w:sz="4" w:space="0" w:color="auto"/>
            </w:tcBorders>
            <w:vAlign w:val="center"/>
            <w:hideMark/>
          </w:tcPr>
          <w:p w:rsidR="00A6215C" w:rsidRPr="00A6215C" w:rsidRDefault="00A6215C" w:rsidP="00A6215C">
            <w:pPr>
              <w:jc w:val="center"/>
              <w:rPr>
                <w:rFonts w:ascii="Aptos" w:eastAsia="Times New Roman" w:hAnsi="Aptos" w:cs="Calibri"/>
                <w:b/>
                <w:bCs/>
                <w:color w:val="000000"/>
                <w:sz w:val="20"/>
                <w:szCs w:val="20"/>
                <w:lang w:val="es-MX" w:eastAsia="es-MX"/>
              </w:rPr>
            </w:pPr>
            <w:r w:rsidRPr="00A6215C">
              <w:rPr>
                <w:rFonts w:ascii="Aptos" w:eastAsia="Times New Roman" w:hAnsi="Aptos" w:cs="Calibri"/>
                <w:b/>
                <w:bCs/>
                <w:color w:val="000000"/>
                <w:sz w:val="20"/>
                <w:szCs w:val="20"/>
                <w:lang w:val="es-MX" w:eastAsia="es-MX"/>
              </w:rPr>
              <w:t>PRIMERA</w:t>
            </w:r>
          </w:p>
        </w:tc>
        <w:tc>
          <w:tcPr>
            <w:tcW w:w="1417" w:type="dxa"/>
            <w:tcBorders>
              <w:top w:val="nil"/>
              <w:left w:val="nil"/>
              <w:bottom w:val="single" w:sz="4" w:space="0" w:color="auto"/>
              <w:right w:val="single" w:sz="4" w:space="0" w:color="auto"/>
            </w:tcBorders>
            <w:noWrap/>
            <w:vAlign w:val="center"/>
            <w:hideMark/>
          </w:tcPr>
          <w:p w:rsidR="00A6215C" w:rsidRPr="00A6215C" w:rsidRDefault="00A6215C" w:rsidP="00A6215C">
            <w:pPr>
              <w:jc w:val="center"/>
              <w:rPr>
                <w:rFonts w:ascii="Aptos" w:eastAsia="Times New Roman" w:hAnsi="Aptos" w:cs="Calibri"/>
                <w:color w:val="000000"/>
                <w:sz w:val="20"/>
                <w:szCs w:val="20"/>
                <w:lang w:val="es-MX" w:eastAsia="es-MX"/>
              </w:rPr>
            </w:pPr>
            <w:proofErr w:type="spellStart"/>
            <w:r w:rsidRPr="00A6215C">
              <w:rPr>
                <w:rFonts w:ascii="Aptos" w:eastAsia="Times New Roman" w:hAnsi="Aptos" w:cs="Calibri"/>
                <w:color w:val="000000"/>
                <w:sz w:val="20"/>
                <w:szCs w:val="20"/>
                <w:lang w:val="es-MX" w:eastAsia="es-MX"/>
              </w:rPr>
              <w:t>Tbilisi</w:t>
            </w:r>
            <w:proofErr w:type="spellEnd"/>
          </w:p>
        </w:tc>
        <w:tc>
          <w:tcPr>
            <w:tcW w:w="2552" w:type="dxa"/>
            <w:tcBorders>
              <w:top w:val="nil"/>
              <w:left w:val="nil"/>
              <w:bottom w:val="single" w:sz="4" w:space="0" w:color="auto"/>
              <w:right w:val="single" w:sz="4" w:space="0" w:color="auto"/>
            </w:tcBorders>
            <w:noWrap/>
            <w:vAlign w:val="center"/>
            <w:hideMark/>
          </w:tcPr>
          <w:p w:rsidR="00A6215C" w:rsidRPr="00A6215C" w:rsidRDefault="00A6215C" w:rsidP="00A6215C">
            <w:pPr>
              <w:rPr>
                <w:rFonts w:ascii="Aptos" w:eastAsia="Times New Roman" w:hAnsi="Aptos" w:cs="Calibri"/>
                <w:color w:val="000000"/>
                <w:sz w:val="20"/>
                <w:szCs w:val="20"/>
                <w:lang w:val="es-MX" w:eastAsia="es-MX"/>
              </w:rPr>
            </w:pPr>
            <w:proofErr w:type="spellStart"/>
            <w:r w:rsidRPr="00A6215C">
              <w:rPr>
                <w:rFonts w:ascii="Aptos" w:eastAsia="Times New Roman" w:hAnsi="Aptos" w:cs="Calibri"/>
                <w:color w:val="000000"/>
                <w:sz w:val="20"/>
                <w:szCs w:val="20"/>
                <w:lang w:val="es-MX" w:eastAsia="es-MX"/>
              </w:rPr>
              <w:t>Tbilisi</w:t>
            </w:r>
            <w:proofErr w:type="spellEnd"/>
            <w:r w:rsidRPr="00A6215C">
              <w:rPr>
                <w:rFonts w:ascii="Aptos" w:eastAsia="Times New Roman" w:hAnsi="Aptos" w:cs="Calibri"/>
                <w:color w:val="000000"/>
                <w:sz w:val="20"/>
                <w:szCs w:val="20"/>
                <w:lang w:val="es-MX" w:eastAsia="es-MX"/>
              </w:rPr>
              <w:t xml:space="preserve"> Ibis Style Hotel 4*</w:t>
            </w:r>
          </w:p>
        </w:tc>
      </w:tr>
      <w:tr w:rsidR="00A6215C" w:rsidRPr="00A6215C" w:rsidTr="002F11FB">
        <w:trPr>
          <w:trHeight w:val="403"/>
          <w:jc w:val="center"/>
        </w:trPr>
        <w:tc>
          <w:tcPr>
            <w:tcW w:w="1555" w:type="dxa"/>
            <w:vMerge/>
            <w:tcBorders>
              <w:top w:val="nil"/>
              <w:left w:val="single" w:sz="4" w:space="0" w:color="auto"/>
              <w:bottom w:val="single" w:sz="4" w:space="0" w:color="000000"/>
              <w:right w:val="single" w:sz="4" w:space="0" w:color="auto"/>
            </w:tcBorders>
            <w:vAlign w:val="center"/>
            <w:hideMark/>
          </w:tcPr>
          <w:p w:rsidR="00A6215C" w:rsidRPr="00A6215C" w:rsidRDefault="00A6215C" w:rsidP="00A6215C">
            <w:pPr>
              <w:rPr>
                <w:rFonts w:ascii="Aptos" w:eastAsia="Times New Roman" w:hAnsi="Aptos" w:cs="Calibri"/>
                <w:b/>
                <w:bCs/>
                <w:color w:val="000000"/>
                <w:sz w:val="20"/>
                <w:szCs w:val="20"/>
                <w:lang w:val="es-MX" w:eastAsia="es-MX"/>
              </w:rPr>
            </w:pPr>
          </w:p>
        </w:tc>
        <w:tc>
          <w:tcPr>
            <w:tcW w:w="1417" w:type="dxa"/>
            <w:tcBorders>
              <w:top w:val="nil"/>
              <w:left w:val="nil"/>
              <w:bottom w:val="single" w:sz="4" w:space="0" w:color="auto"/>
              <w:right w:val="single" w:sz="4" w:space="0" w:color="auto"/>
            </w:tcBorders>
            <w:noWrap/>
            <w:vAlign w:val="center"/>
            <w:hideMark/>
          </w:tcPr>
          <w:p w:rsidR="00A6215C" w:rsidRPr="00A6215C" w:rsidRDefault="00A6215C" w:rsidP="00A6215C">
            <w:pPr>
              <w:jc w:val="center"/>
              <w:rPr>
                <w:rFonts w:ascii="Aptos" w:eastAsia="Times New Roman" w:hAnsi="Aptos" w:cs="Calibri"/>
                <w:color w:val="000000"/>
                <w:sz w:val="20"/>
                <w:szCs w:val="20"/>
                <w:lang w:val="es-MX" w:eastAsia="es-MX"/>
              </w:rPr>
            </w:pPr>
            <w:proofErr w:type="spellStart"/>
            <w:r w:rsidRPr="00A6215C">
              <w:rPr>
                <w:rFonts w:ascii="Aptos" w:eastAsia="Times New Roman" w:hAnsi="Aptos" w:cs="Calibri"/>
                <w:color w:val="000000"/>
                <w:sz w:val="20"/>
                <w:szCs w:val="20"/>
                <w:lang w:val="es-MX" w:eastAsia="es-MX"/>
              </w:rPr>
              <w:t>Telavi</w:t>
            </w:r>
            <w:proofErr w:type="spellEnd"/>
          </w:p>
        </w:tc>
        <w:tc>
          <w:tcPr>
            <w:tcW w:w="2552" w:type="dxa"/>
            <w:tcBorders>
              <w:top w:val="nil"/>
              <w:left w:val="nil"/>
              <w:bottom w:val="single" w:sz="4" w:space="0" w:color="auto"/>
              <w:right w:val="single" w:sz="4" w:space="0" w:color="auto"/>
            </w:tcBorders>
            <w:shd w:val="clear" w:color="000000" w:fill="FFFFFF"/>
            <w:noWrap/>
            <w:vAlign w:val="center"/>
            <w:hideMark/>
          </w:tcPr>
          <w:p w:rsidR="00A6215C" w:rsidRPr="00A6215C" w:rsidRDefault="00A6215C" w:rsidP="00A6215C">
            <w:pPr>
              <w:rPr>
                <w:rFonts w:ascii="Aptos" w:eastAsia="Times New Roman" w:hAnsi="Aptos" w:cs="Calibri"/>
                <w:color w:val="000000"/>
                <w:sz w:val="20"/>
                <w:szCs w:val="20"/>
                <w:lang w:val="es-MX" w:eastAsia="es-MX"/>
              </w:rPr>
            </w:pPr>
            <w:r w:rsidRPr="00A6215C">
              <w:rPr>
                <w:rFonts w:ascii="Aptos" w:eastAsia="Times New Roman" w:hAnsi="Aptos" w:cs="Calibri"/>
                <w:color w:val="000000"/>
                <w:sz w:val="20"/>
                <w:szCs w:val="20"/>
                <w:lang w:val="es-MX" w:eastAsia="es-MX"/>
              </w:rPr>
              <w:t>Holiday Inn Hotel 4*</w:t>
            </w:r>
          </w:p>
        </w:tc>
      </w:tr>
    </w:tbl>
    <w:p w:rsidR="00A6215C" w:rsidRDefault="00A6215C" w:rsidP="00FA06A2">
      <w:pPr>
        <w:rPr>
          <w:rFonts w:ascii="Aptos" w:eastAsia="Calibri" w:hAnsi="Aptos" w:cs="Calibri"/>
          <w:b/>
          <w:color w:val="000000" w:themeColor="text1"/>
          <w:sz w:val="10"/>
          <w:szCs w:val="10"/>
          <w:lang w:val="es-MX"/>
        </w:rPr>
      </w:pPr>
    </w:p>
    <w:p w:rsidR="00A6215C" w:rsidRDefault="00A6215C" w:rsidP="00FA06A2">
      <w:pPr>
        <w:rPr>
          <w:rFonts w:ascii="Aptos" w:eastAsia="Calibri" w:hAnsi="Aptos" w:cs="Calibri"/>
          <w:b/>
          <w:color w:val="000000" w:themeColor="text1"/>
          <w:sz w:val="10"/>
          <w:szCs w:val="10"/>
          <w:lang w:val="es-MX"/>
        </w:rPr>
      </w:pPr>
    </w:p>
    <w:p w:rsidR="00A6215C" w:rsidRDefault="00A6215C" w:rsidP="00FA06A2">
      <w:pPr>
        <w:rPr>
          <w:rFonts w:ascii="Aptos" w:eastAsia="Calibri" w:hAnsi="Aptos" w:cs="Calibri"/>
          <w:b/>
          <w:color w:val="000000" w:themeColor="text1"/>
          <w:sz w:val="10"/>
          <w:szCs w:val="10"/>
          <w:lang w:val="es-MX"/>
        </w:rPr>
      </w:pPr>
    </w:p>
    <w:p w:rsidR="00A6215C" w:rsidRDefault="00A6215C" w:rsidP="00FA06A2">
      <w:pPr>
        <w:rPr>
          <w:rFonts w:ascii="Aptos" w:eastAsia="Calibri" w:hAnsi="Aptos" w:cs="Calibri"/>
          <w:b/>
          <w:color w:val="000000" w:themeColor="text1"/>
          <w:sz w:val="10"/>
          <w:szCs w:val="10"/>
          <w:lang w:val="es-MX"/>
        </w:rPr>
      </w:pPr>
    </w:p>
    <w:p w:rsidR="00A6215C" w:rsidRPr="00153D20" w:rsidRDefault="00A6215C" w:rsidP="00FA06A2">
      <w:pPr>
        <w:rPr>
          <w:rFonts w:ascii="Aptos" w:eastAsia="Calibri" w:hAnsi="Aptos" w:cs="Calibri"/>
          <w:b/>
          <w:color w:val="000000" w:themeColor="text1"/>
          <w:sz w:val="10"/>
          <w:szCs w:val="10"/>
          <w:lang w:val="es-MX"/>
        </w:rPr>
      </w:pPr>
    </w:p>
    <w:tbl>
      <w:tblPr>
        <w:tblW w:w="3820" w:type="dxa"/>
        <w:jc w:val="center"/>
        <w:tblCellMar>
          <w:left w:w="70" w:type="dxa"/>
          <w:right w:w="70" w:type="dxa"/>
        </w:tblCellMar>
        <w:tblLook w:val="04A0" w:firstRow="1" w:lastRow="0" w:firstColumn="1" w:lastColumn="0" w:noHBand="0" w:noVBand="1"/>
      </w:tblPr>
      <w:tblGrid>
        <w:gridCol w:w="2080"/>
        <w:gridCol w:w="1740"/>
      </w:tblGrid>
      <w:tr w:rsidR="00910B1F" w:rsidRPr="00910B1F" w:rsidTr="00910B1F">
        <w:trPr>
          <w:trHeight w:val="20"/>
          <w:jc w:val="center"/>
        </w:trPr>
        <w:tc>
          <w:tcPr>
            <w:tcW w:w="3820" w:type="dxa"/>
            <w:gridSpan w:val="2"/>
            <w:tcBorders>
              <w:top w:val="single" w:sz="4" w:space="0" w:color="auto"/>
              <w:left w:val="single" w:sz="4" w:space="0" w:color="auto"/>
              <w:bottom w:val="single" w:sz="4" w:space="0" w:color="auto"/>
              <w:right w:val="single" w:sz="4" w:space="0" w:color="000000"/>
            </w:tcBorders>
            <w:shd w:val="clear" w:color="000000" w:fill="757171"/>
            <w:noWrap/>
            <w:vAlign w:val="center"/>
            <w:hideMark/>
          </w:tcPr>
          <w:p w:rsidR="00910B1F" w:rsidRPr="00910B1F" w:rsidRDefault="00910B1F" w:rsidP="00910B1F">
            <w:pPr>
              <w:jc w:val="center"/>
              <w:rPr>
                <w:rFonts w:ascii="Aptos" w:eastAsia="Times New Roman" w:hAnsi="Aptos" w:cs="Calibri"/>
                <w:b/>
                <w:bCs/>
                <w:color w:val="FFFFFF"/>
                <w:sz w:val="20"/>
                <w:szCs w:val="20"/>
                <w:lang w:val="es-MX" w:eastAsia="es-MX"/>
              </w:rPr>
            </w:pPr>
            <w:r w:rsidRPr="00910B1F">
              <w:rPr>
                <w:rFonts w:ascii="Aptos" w:eastAsia="Times New Roman" w:hAnsi="Aptos" w:cs="Calibri"/>
                <w:b/>
                <w:bCs/>
                <w:color w:val="FFFFFF"/>
                <w:sz w:val="20"/>
                <w:szCs w:val="20"/>
                <w:lang w:val="es-MX" w:eastAsia="es-MX"/>
              </w:rPr>
              <w:t>SALIDAS 2026</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Enero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03, 10, 17, 24, 31</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Febrero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Marzo</w:t>
            </w:r>
          </w:p>
        </w:tc>
        <w:tc>
          <w:tcPr>
            <w:tcW w:w="1740" w:type="dxa"/>
            <w:tcBorders>
              <w:top w:val="nil"/>
              <w:left w:val="nil"/>
              <w:bottom w:val="single" w:sz="4" w:space="0" w:color="auto"/>
              <w:right w:val="single" w:sz="4" w:space="0" w:color="auto"/>
            </w:tcBorders>
            <w:shd w:val="clear" w:color="000000" w:fill="FFFFFF"/>
            <w:noWrap/>
            <w:vAlign w:val="center"/>
            <w:hideMark/>
          </w:tcPr>
          <w:p w:rsidR="00910B1F" w:rsidRPr="00910B1F" w:rsidRDefault="00910B1F" w:rsidP="00910B1F">
            <w:pPr>
              <w:rPr>
                <w:rFonts w:ascii="Aptos" w:eastAsia="Times New Roman" w:hAnsi="Aptos" w:cs="Calibri"/>
                <w:sz w:val="20"/>
                <w:szCs w:val="20"/>
                <w:lang w:val="es-MX" w:eastAsia="es-MX"/>
              </w:rPr>
            </w:pPr>
            <w:r w:rsidRPr="00910B1F">
              <w:rPr>
                <w:rFonts w:ascii="Aptos" w:eastAsia="Times New Roman" w:hAnsi="Aptos" w:cs="Calibri"/>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Abril</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Mayo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02, 09, 16, 23, 30</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Junio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06, 13, 20, 27</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Julio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04, 11, 18, 25</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Agosto</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01, 08, 15, 22, 29</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Septiembre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05, 12, 19, 26</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Octubre</w:t>
            </w:r>
          </w:p>
        </w:tc>
        <w:tc>
          <w:tcPr>
            <w:tcW w:w="1740" w:type="dxa"/>
            <w:tcBorders>
              <w:top w:val="nil"/>
              <w:left w:val="nil"/>
              <w:bottom w:val="single" w:sz="4" w:space="0" w:color="auto"/>
              <w:right w:val="single" w:sz="4" w:space="0" w:color="auto"/>
            </w:tcBorders>
            <w:shd w:val="clear" w:color="000000" w:fill="FFFFFF"/>
            <w:vAlign w:val="center"/>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03, 10, 17, 24, 31</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Noviembre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07, 14, 21, 28</w:t>
            </w:r>
          </w:p>
        </w:tc>
      </w:tr>
      <w:tr w:rsidR="00910B1F" w:rsidRPr="00910B1F" w:rsidTr="00910B1F">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Diciembre</w:t>
            </w:r>
          </w:p>
        </w:tc>
        <w:tc>
          <w:tcPr>
            <w:tcW w:w="1740" w:type="dxa"/>
            <w:tcBorders>
              <w:top w:val="nil"/>
              <w:left w:val="nil"/>
              <w:bottom w:val="single" w:sz="4" w:space="0" w:color="auto"/>
              <w:right w:val="single" w:sz="4" w:space="0" w:color="auto"/>
            </w:tcBorders>
            <w:shd w:val="clear" w:color="000000" w:fill="FFFFFF"/>
            <w:noWrap/>
            <w:vAlign w:val="bottom"/>
            <w:hideMark/>
          </w:tcPr>
          <w:p w:rsidR="00910B1F" w:rsidRPr="00910B1F" w:rsidRDefault="00910B1F" w:rsidP="00910B1F">
            <w:pPr>
              <w:rPr>
                <w:rFonts w:ascii="Aptos" w:eastAsia="Times New Roman" w:hAnsi="Aptos" w:cs="Calibri"/>
                <w:color w:val="000000"/>
                <w:sz w:val="20"/>
                <w:szCs w:val="20"/>
                <w:lang w:val="es-MX" w:eastAsia="es-MX"/>
              </w:rPr>
            </w:pPr>
            <w:r w:rsidRPr="00910B1F">
              <w:rPr>
                <w:rFonts w:ascii="Aptos" w:eastAsia="Times New Roman" w:hAnsi="Aptos" w:cs="Calibri"/>
                <w:color w:val="000000"/>
                <w:sz w:val="20"/>
                <w:szCs w:val="20"/>
                <w:lang w:val="es-MX" w:eastAsia="es-MX"/>
              </w:rPr>
              <w:t xml:space="preserve">05, 12, 19, 26 </w:t>
            </w:r>
          </w:p>
        </w:tc>
      </w:tr>
    </w:tbl>
    <w:p w:rsidR="00910B1F" w:rsidRPr="00910B1F" w:rsidRDefault="00910B1F" w:rsidP="00FA06A2">
      <w:pPr>
        <w:rPr>
          <w:rFonts w:ascii="Aptos" w:eastAsia="Calibri" w:hAnsi="Aptos" w:cs="Calibri"/>
          <w:b/>
          <w:color w:val="000000" w:themeColor="text1"/>
          <w:sz w:val="20"/>
          <w:szCs w:val="20"/>
          <w:lang w:val="es-MX"/>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86198D" w:rsidRPr="00701BF8" w:rsidRDefault="00701BF8" w:rsidP="00153D20">
      <w:pPr>
        <w:rPr>
          <w:rFonts w:ascii="Aptos" w:eastAsia="Calibri" w:hAnsi="Aptos" w:cs="Calibri"/>
          <w:b/>
          <w:color w:val="00B050"/>
          <w:sz w:val="20"/>
          <w:szCs w:val="20"/>
        </w:rPr>
      </w:pPr>
      <w:r w:rsidRPr="0086198D">
        <w:rPr>
          <w:rFonts w:ascii="Aptos" w:eastAsia="Calibri" w:hAnsi="Aptos" w:cs="Calibri"/>
          <w:b/>
          <w:color w:val="00B050"/>
          <w:sz w:val="20"/>
          <w:szCs w:val="20"/>
          <w:highlight w:val="yellow"/>
        </w:rPr>
        <w:t>MEXICANOS NO REQUIEREN VISA</w:t>
      </w:r>
      <w:r w:rsidR="00C5311D" w:rsidRPr="0086198D">
        <w:rPr>
          <w:rFonts w:ascii="Aptos" w:eastAsia="Calibri" w:hAnsi="Aptos" w:cs="Calibri"/>
          <w:b/>
          <w:color w:val="00B050"/>
          <w:sz w:val="20"/>
          <w:szCs w:val="20"/>
          <w:highlight w:val="yellow"/>
        </w:rPr>
        <w:t xml:space="preserve"> PARA </w:t>
      </w:r>
      <w:r w:rsidR="00A6215C">
        <w:rPr>
          <w:rFonts w:ascii="Aptos" w:eastAsia="Calibri" w:hAnsi="Aptos" w:cs="Calibri"/>
          <w:b/>
          <w:color w:val="00B050"/>
          <w:sz w:val="20"/>
          <w:szCs w:val="20"/>
          <w:highlight w:val="yellow"/>
        </w:rPr>
        <w:t>GEORGIA</w:t>
      </w:r>
      <w:r w:rsidR="0086198D" w:rsidRPr="0086198D">
        <w:rPr>
          <w:rFonts w:ascii="Aptos" w:eastAsia="Calibri" w:hAnsi="Aptos" w:cs="Calibri"/>
          <w:b/>
          <w:color w:val="00B050"/>
          <w:sz w:val="20"/>
          <w:szCs w:val="20"/>
          <w:highlight w:val="yellow"/>
        </w:rPr>
        <w:t xml:space="preserve"> </w:t>
      </w:r>
    </w:p>
    <w:p w:rsidR="00701BF8" w:rsidRPr="00A6215C" w:rsidRDefault="00701BF8" w:rsidP="00FA06A2">
      <w:pPr>
        <w:rPr>
          <w:rFonts w:ascii="Aptos" w:eastAsia="Calibri" w:hAnsi="Aptos" w:cs="Calibri"/>
          <w:b/>
          <w:color w:val="000000" w:themeColor="text1"/>
          <w:sz w:val="18"/>
          <w:szCs w:val="18"/>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88022F" w:rsidRPr="00A6215C" w:rsidRDefault="00D50D29" w:rsidP="00A6215C">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Consultar suplemento para pasajero viajando solo con su asesor de viajes.</w:t>
      </w:r>
    </w:p>
    <w:sectPr w:rsidR="0088022F" w:rsidRPr="00A6215C" w:rsidSect="00A6215C">
      <w:headerReference w:type="default" r:id="rId7"/>
      <w:footerReference w:type="default" r:id="rId8"/>
      <w:pgSz w:w="12240" w:h="15840"/>
      <w:pgMar w:top="4253"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44866" w:rsidRDefault="00C44866" w:rsidP="00D7016A">
      <w:r>
        <w:separator/>
      </w:r>
    </w:p>
  </w:endnote>
  <w:endnote w:type="continuationSeparator" w:id="0">
    <w:p w:rsidR="00C44866" w:rsidRDefault="00C44866"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20142746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44866" w:rsidRDefault="00C44866" w:rsidP="00D7016A">
      <w:r>
        <w:separator/>
      </w:r>
    </w:p>
  </w:footnote>
  <w:footnote w:type="continuationSeparator" w:id="0">
    <w:p w:rsidR="00C44866" w:rsidRDefault="00C44866"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17065617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52B3A"/>
    <w:rsid w:val="000A3795"/>
    <w:rsid w:val="000C416F"/>
    <w:rsid w:val="000F27F4"/>
    <w:rsid w:val="001121FD"/>
    <w:rsid w:val="001129DF"/>
    <w:rsid w:val="00143628"/>
    <w:rsid w:val="00151D48"/>
    <w:rsid w:val="00153B4B"/>
    <w:rsid w:val="00153D20"/>
    <w:rsid w:val="0016559C"/>
    <w:rsid w:val="0018299B"/>
    <w:rsid w:val="001F4F94"/>
    <w:rsid w:val="002032E8"/>
    <w:rsid w:val="00217DC6"/>
    <w:rsid w:val="002D518C"/>
    <w:rsid w:val="002F11FB"/>
    <w:rsid w:val="00301894"/>
    <w:rsid w:val="00350970"/>
    <w:rsid w:val="003D03BE"/>
    <w:rsid w:val="00402432"/>
    <w:rsid w:val="004160F9"/>
    <w:rsid w:val="00424E46"/>
    <w:rsid w:val="004317FC"/>
    <w:rsid w:val="004632A2"/>
    <w:rsid w:val="00495FD2"/>
    <w:rsid w:val="004C1F57"/>
    <w:rsid w:val="004C7780"/>
    <w:rsid w:val="004D2DE5"/>
    <w:rsid w:val="004D6B84"/>
    <w:rsid w:val="004E098D"/>
    <w:rsid w:val="004E0A7F"/>
    <w:rsid w:val="004E3920"/>
    <w:rsid w:val="00507912"/>
    <w:rsid w:val="00513C8A"/>
    <w:rsid w:val="00530D8B"/>
    <w:rsid w:val="00536C87"/>
    <w:rsid w:val="005B1D53"/>
    <w:rsid w:val="005D07D7"/>
    <w:rsid w:val="005D1E39"/>
    <w:rsid w:val="005D45B0"/>
    <w:rsid w:val="005E12FD"/>
    <w:rsid w:val="006326C9"/>
    <w:rsid w:val="00636365"/>
    <w:rsid w:val="00637F5E"/>
    <w:rsid w:val="00650E04"/>
    <w:rsid w:val="00650E21"/>
    <w:rsid w:val="00652D35"/>
    <w:rsid w:val="00656F74"/>
    <w:rsid w:val="00675230"/>
    <w:rsid w:val="00690EEE"/>
    <w:rsid w:val="00691183"/>
    <w:rsid w:val="006A193E"/>
    <w:rsid w:val="006C5B99"/>
    <w:rsid w:val="00701BF8"/>
    <w:rsid w:val="007072D4"/>
    <w:rsid w:val="00724A60"/>
    <w:rsid w:val="00724BAB"/>
    <w:rsid w:val="00737EDD"/>
    <w:rsid w:val="007658E6"/>
    <w:rsid w:val="00791B8D"/>
    <w:rsid w:val="007B016A"/>
    <w:rsid w:val="007E7E3F"/>
    <w:rsid w:val="00823651"/>
    <w:rsid w:val="008467D3"/>
    <w:rsid w:val="0086198D"/>
    <w:rsid w:val="00877772"/>
    <w:rsid w:val="0088022F"/>
    <w:rsid w:val="008E42CA"/>
    <w:rsid w:val="00910B1F"/>
    <w:rsid w:val="00923F4E"/>
    <w:rsid w:val="00944B4E"/>
    <w:rsid w:val="00955756"/>
    <w:rsid w:val="009A4CF4"/>
    <w:rsid w:val="009F67FB"/>
    <w:rsid w:val="00A26683"/>
    <w:rsid w:val="00A350FB"/>
    <w:rsid w:val="00A6215C"/>
    <w:rsid w:val="00A864AF"/>
    <w:rsid w:val="00AF3B0F"/>
    <w:rsid w:val="00B46C40"/>
    <w:rsid w:val="00B64355"/>
    <w:rsid w:val="00B93994"/>
    <w:rsid w:val="00BD5485"/>
    <w:rsid w:val="00BE0CA1"/>
    <w:rsid w:val="00BF071B"/>
    <w:rsid w:val="00C44866"/>
    <w:rsid w:val="00C5311D"/>
    <w:rsid w:val="00C64A39"/>
    <w:rsid w:val="00C67697"/>
    <w:rsid w:val="00D04152"/>
    <w:rsid w:val="00D50D29"/>
    <w:rsid w:val="00D6228A"/>
    <w:rsid w:val="00D7016A"/>
    <w:rsid w:val="00DC161E"/>
    <w:rsid w:val="00E45237"/>
    <w:rsid w:val="00E66EDD"/>
    <w:rsid w:val="00E820BC"/>
    <w:rsid w:val="00E9621E"/>
    <w:rsid w:val="00EA2416"/>
    <w:rsid w:val="00EA52A4"/>
    <w:rsid w:val="00F13CD6"/>
    <w:rsid w:val="00F57537"/>
    <w:rsid w:val="00FA06A2"/>
    <w:rsid w:val="00FA700D"/>
    <w:rsid w:val="00FB3A5F"/>
    <w:rsid w:val="00FB7346"/>
    <w:rsid w:val="00FC6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2DDAD1"/>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1500</Words>
  <Characters>8251</Characters>
  <Application>Microsoft Office Word</Application>
  <DocSecurity>0</DocSecurity>
  <Lines>68</Lines>
  <Paragraphs>19</Paragraphs>
  <ScaleCrop>false</ScaleCrop>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cp:lastPrinted>2026-04-15T17:11:00Z</cp:lastPrinted>
  <dcterms:created xsi:type="dcterms:W3CDTF">2026-05-28T22:40:00Z</dcterms:created>
  <dcterms:modified xsi:type="dcterms:W3CDTF">2026-05-28T22:40:00Z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