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1A90" w:rsidRPr="00041A90" w:rsidRDefault="005A4F81" w:rsidP="00041A90">
      <w:pPr>
        <w:spacing w:before="240"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 xml:space="preserve">Polinesia y </w:t>
      </w:r>
      <w:r w:rsidR="00041A90" w:rsidRPr="00041A90">
        <w:rPr>
          <w:rFonts w:ascii="Calibri" w:hAnsi="Calibri" w:cs="Calibri"/>
          <w:b/>
          <w:bCs/>
          <w:sz w:val="72"/>
          <w:szCs w:val="72"/>
        </w:rPr>
        <w:t>Japón</w:t>
      </w:r>
      <w:r>
        <w:rPr>
          <w:rFonts w:ascii="Calibri" w:hAnsi="Calibri" w:cs="Calibri"/>
          <w:b/>
          <w:bCs/>
          <w:sz w:val="72"/>
          <w:szCs w:val="72"/>
        </w:rPr>
        <w:t xml:space="preserve"> Esencial</w:t>
      </w:r>
    </w:p>
    <w:p w:rsidR="00041A90" w:rsidRPr="00041A90" w:rsidRDefault="00BC419D" w:rsidP="00033077">
      <w:pPr>
        <w:spacing w:before="24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13</w:t>
      </w:r>
      <w:r w:rsidR="00041A90" w:rsidRPr="00041A90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>12</w:t>
      </w:r>
      <w:r w:rsidR="00041A90" w:rsidRPr="00041A90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041A90" w:rsidRPr="00041A90" w:rsidRDefault="00041A90" w:rsidP="00041A90">
      <w:pPr>
        <w:jc w:val="both"/>
        <w:rPr>
          <w:rFonts w:ascii="Calibri" w:hAnsi="Calibri" w:cs="Calibri"/>
          <w:color w:val="000000" w:themeColor="text1"/>
          <w:sz w:val="20"/>
          <w:szCs w:val="20"/>
        </w:rPr>
      </w:pPr>
    </w:p>
    <w:p w:rsidR="00041A90" w:rsidRPr="00041A90" w:rsidRDefault="00041A90" w:rsidP="00041A90">
      <w:p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D77003">
        <w:rPr>
          <w:rFonts w:ascii="Calibri" w:hAnsi="Calibri" w:cs="Calibri"/>
          <w:b/>
          <w:bCs/>
          <w:color w:val="000000" w:themeColor="text1"/>
          <w:sz w:val="20"/>
          <w:szCs w:val="20"/>
        </w:rPr>
        <w:t>Llegadas:</w:t>
      </w:r>
      <w:r w:rsidRPr="00041A90">
        <w:rPr>
          <w:rFonts w:ascii="Calibri" w:hAnsi="Calibri" w:cs="Calibri"/>
          <w:color w:val="000000" w:themeColor="text1"/>
          <w:sz w:val="20"/>
          <w:szCs w:val="20"/>
        </w:rPr>
        <w:t xml:space="preserve"> Específicas</w:t>
      </w:r>
    </w:p>
    <w:p w:rsidR="00041A90" w:rsidRPr="00041A90" w:rsidRDefault="00041A90" w:rsidP="00041A90">
      <w:pPr>
        <w:jc w:val="both"/>
        <w:rPr>
          <w:rFonts w:ascii="Calibri" w:hAnsi="Calibri" w:cs="Calibri"/>
          <w:color w:val="000000" w:themeColor="text1"/>
          <w:sz w:val="20"/>
          <w:szCs w:val="20"/>
        </w:rPr>
      </w:pP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Día 1. (Mar) Tokio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Llegada al Aeropuerto Internacional de Tokyo (Narita o Haneda – </w:t>
      </w:r>
      <w:r w:rsidRPr="00041A90">
        <w:rPr>
          <w:rFonts w:ascii="Calibri" w:hAnsi="Calibri" w:cs="Calibri"/>
          <w:i/>
          <w:iCs/>
          <w:color w:val="EE0000"/>
          <w:sz w:val="20"/>
          <w:szCs w:val="20"/>
          <w:lang w:val="es-MX"/>
        </w:rPr>
        <w:t>revisar notas generales al final del documento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Airport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Limousine Bus (de servicio regular compartido) para el hotel.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2. (</w:t>
      </w:r>
      <w:proofErr w:type="spellStart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Mié</w:t>
      </w:r>
      <w:proofErr w:type="spellEnd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) Tokio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.  Reunión en el lobby y comienzo de la excursión de Tokio de media jornada para conocer el Santuario Meiji, dedicado al exemperador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Mutsuhito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, Plaza del Palacio Imperial (No entrarán en el recinto del palacio), Templo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Senso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Nakamise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con hileras de tiendas de recuerdos. El tour termina en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Ginza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. Tarde libre. Regreso por cuenta del pasajero al hotel (El guía explicará como regresar al hotel).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 xml:space="preserve">Opcional con costo: “Ceremonia del Té” en </w:t>
      </w:r>
      <w:proofErr w:type="spellStart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Asakusa</w:t>
      </w:r>
      <w:proofErr w:type="spellEnd"/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3. (Jue)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 xml:space="preserve">Tokio – </w:t>
      </w:r>
      <w:proofErr w:type="spellStart"/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Hakone</w:t>
      </w:r>
      <w:proofErr w:type="spellEnd"/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 xml:space="preserve"> – Tokio 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Hakone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de jornada completa; conocerán, Lago Ashi (paseo en barco), Santuario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Hakone-jinja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(hermoso santuario sintoísta famoso por su pórtico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torii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construido a orillas del Lago Ashi), Museo al Aire Libre de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Hakone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. Después de la visita, regreso al hotel. </w:t>
      </w:r>
      <w:r w:rsidRPr="00041A90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Almuerzo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incluido en un restaurante.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i/>
          <w:color w:val="000000"/>
          <w:sz w:val="14"/>
          <w:szCs w:val="14"/>
          <w:lang w:val="es-MX"/>
        </w:rPr>
      </w:pP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i/>
          <w:color w:val="000000"/>
          <w:sz w:val="18"/>
          <w:szCs w:val="18"/>
          <w:lang w:val="es-MX"/>
        </w:rPr>
      </w:pPr>
      <w:r w:rsidRPr="00041A90">
        <w:rPr>
          <w:rFonts w:ascii="Calibri" w:hAnsi="Calibri" w:cs="Calibri"/>
          <w:i/>
          <w:color w:val="000000"/>
          <w:sz w:val="18"/>
          <w:szCs w:val="18"/>
          <w:lang w:val="es-MX"/>
        </w:rPr>
        <w:t xml:space="preserve">Nota: En caso de que el barco no opere a causa de fuerte lluvia y viento, visitarán como alternativa </w:t>
      </w:r>
      <w:proofErr w:type="spellStart"/>
      <w:r w:rsidRPr="00041A90">
        <w:rPr>
          <w:rFonts w:ascii="Calibri" w:hAnsi="Calibri" w:cs="Calibri"/>
          <w:i/>
          <w:color w:val="000000"/>
          <w:sz w:val="18"/>
          <w:szCs w:val="18"/>
          <w:lang w:val="es-MX"/>
        </w:rPr>
        <w:t>Hakone</w:t>
      </w:r>
      <w:proofErr w:type="spellEnd"/>
      <w:r w:rsidRPr="00041A90">
        <w:rPr>
          <w:rFonts w:ascii="Calibri" w:hAnsi="Calibri" w:cs="Calibr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041A90">
        <w:rPr>
          <w:rFonts w:ascii="Calibri" w:hAnsi="Calibri" w:cs="Calibri"/>
          <w:i/>
          <w:color w:val="000000"/>
          <w:sz w:val="18"/>
          <w:szCs w:val="18"/>
          <w:lang w:val="es-MX"/>
        </w:rPr>
        <w:t>Sekishoato</w:t>
      </w:r>
      <w:proofErr w:type="spellEnd"/>
      <w:r w:rsidRPr="00041A90">
        <w:rPr>
          <w:rFonts w:ascii="Calibri" w:hAnsi="Calibri" w:cs="Calibri"/>
          <w:i/>
          <w:color w:val="000000"/>
          <w:sz w:val="18"/>
          <w:szCs w:val="18"/>
          <w:lang w:val="es-MX"/>
        </w:rPr>
        <w:t xml:space="preserve"> (reconstrucción de un puesto de control en una carretera medieval). </w:t>
      </w: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16"/>
          <w:szCs w:val="16"/>
          <w:lang w:val="es-MX" w:eastAsia="es-MX"/>
        </w:rPr>
      </w:pP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4. (Vie)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Tokio – Nara – Kioto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i/>
          <w:color w:val="000000"/>
          <w:sz w:val="18"/>
          <w:szCs w:val="18"/>
          <w:lang w:val="es-MX"/>
        </w:rPr>
      </w:pPr>
      <w:bookmarkStart w:id="0" w:name="_Hlk115189406"/>
      <w:r w:rsidRPr="00041A90">
        <w:rPr>
          <w:rFonts w:ascii="Calibri" w:hAnsi="Calibri" w:cs="Calibri"/>
          <w:i/>
          <w:color w:val="000000"/>
          <w:sz w:val="18"/>
          <w:szCs w:val="18"/>
          <w:lang w:val="es-MX"/>
        </w:rPr>
        <w:t>*Se enviará una maleta por persona, aparte en camión hasta el hotel en Kioto. Las maletas llegarán a Kioto por la tarde o al día siguiente (en tal caso, los pasajeros necesitan llevar consigo una mochila o pequeña maleta con ropa y otras cosas indispensables para pasar una noche)”.</w:t>
      </w:r>
    </w:p>
    <w:p w:rsidR="00041A90" w:rsidRPr="00041A90" w:rsidRDefault="00041A90" w:rsidP="00041A90">
      <w:pPr>
        <w:pStyle w:val="Default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b/>
          <w:sz w:val="20"/>
          <w:szCs w:val="20"/>
        </w:rPr>
        <w:t>Desayuno</w:t>
      </w:r>
      <w:r w:rsidRPr="00041A90">
        <w:rPr>
          <w:rFonts w:ascii="Calibri" w:hAnsi="Calibri" w:cs="Calibri"/>
          <w:sz w:val="20"/>
          <w:szCs w:val="20"/>
        </w:rPr>
        <w:t xml:space="preserve">. Reunión en el lobby y traslado a la Estación de Tokyo con un asistente de habla española. Salida desde Tokio con destino a Kioto en tren bala Nozomi (Horario de tren sujeto a cambio). Llegada a la Estación de </w:t>
      </w:r>
      <w:proofErr w:type="spellStart"/>
      <w:r w:rsidRPr="00041A90">
        <w:rPr>
          <w:rFonts w:ascii="Calibri" w:hAnsi="Calibri" w:cs="Calibri"/>
          <w:sz w:val="20"/>
          <w:szCs w:val="20"/>
        </w:rPr>
        <w:t>Kyoto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 donde un guía de habla española los recibirá. Comienzo de la excursión a Nara, conoceremos: Templo </w:t>
      </w:r>
      <w:proofErr w:type="spellStart"/>
      <w:r w:rsidRPr="00041A90">
        <w:rPr>
          <w:rFonts w:ascii="Calibri" w:hAnsi="Calibri" w:cs="Calibri"/>
          <w:sz w:val="20"/>
          <w:szCs w:val="20"/>
        </w:rPr>
        <w:t>Todai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-ji (estatua de Buda colosal), Parque de Nara (con muchos venados). Llegada al hotel en Kioto y </w:t>
      </w:r>
      <w:proofErr w:type="spellStart"/>
      <w:r w:rsidRPr="00041A90">
        <w:rPr>
          <w:rFonts w:ascii="Calibri" w:hAnsi="Calibri" w:cs="Calibri"/>
          <w:sz w:val="20"/>
          <w:szCs w:val="20"/>
        </w:rPr>
        <w:t>check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 in. </w:t>
      </w:r>
      <w:r w:rsidRPr="00041A90">
        <w:rPr>
          <w:rFonts w:ascii="Calibri" w:hAnsi="Calibri" w:cs="Calibri"/>
          <w:b/>
          <w:sz w:val="20"/>
          <w:szCs w:val="20"/>
        </w:rPr>
        <w:t>Alojamiento</w:t>
      </w:r>
      <w:r w:rsidRPr="00041A90">
        <w:rPr>
          <w:rFonts w:ascii="Calibri" w:hAnsi="Calibri" w:cs="Calibri"/>
          <w:sz w:val="20"/>
          <w:szCs w:val="20"/>
        </w:rPr>
        <w:t>.</w:t>
      </w:r>
      <w:bookmarkEnd w:id="0"/>
    </w:p>
    <w:p w:rsidR="00041A90" w:rsidRDefault="00041A9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56710" w:rsidRDefault="00F5671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56710" w:rsidRDefault="00F5671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56710" w:rsidRDefault="00F5671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56710" w:rsidRPr="00041A90" w:rsidRDefault="00F5671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5. (Sáb)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Kioto</w:t>
      </w:r>
    </w:p>
    <w:p w:rsidR="00041A90" w:rsidRPr="00041A90" w:rsidRDefault="00041A90" w:rsidP="00041A90">
      <w:pPr>
        <w:pStyle w:val="Default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b/>
          <w:sz w:val="20"/>
          <w:szCs w:val="20"/>
        </w:rPr>
        <w:t>Desayuno</w:t>
      </w:r>
      <w:r w:rsidRPr="00041A90">
        <w:rPr>
          <w:rFonts w:ascii="Calibri" w:hAnsi="Calibri" w:cs="Calibri"/>
          <w:sz w:val="20"/>
          <w:szCs w:val="20"/>
        </w:rPr>
        <w:t xml:space="preserve">. Reunión en el lobby. Visita de </w:t>
      </w:r>
      <w:proofErr w:type="spellStart"/>
      <w:r w:rsidRPr="00041A90">
        <w:rPr>
          <w:rFonts w:ascii="Calibri" w:hAnsi="Calibri" w:cs="Calibri"/>
          <w:sz w:val="20"/>
          <w:szCs w:val="20"/>
        </w:rPr>
        <w:t>Kyoto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 de jornada completa con un guía, conocerán </w:t>
      </w:r>
      <w:r w:rsidRPr="00041A90">
        <w:rPr>
          <w:rFonts w:ascii="Calibri" w:eastAsia="MS Gothic" w:hAnsi="Calibri" w:cs="Calibri"/>
          <w:sz w:val="20"/>
          <w:szCs w:val="20"/>
        </w:rPr>
        <w:t xml:space="preserve">Templo </w:t>
      </w:r>
      <w:proofErr w:type="spellStart"/>
      <w:r w:rsidRPr="00041A90">
        <w:rPr>
          <w:rFonts w:ascii="Calibri" w:eastAsia="MS Gothic" w:hAnsi="Calibri" w:cs="Calibri"/>
          <w:sz w:val="20"/>
          <w:szCs w:val="20"/>
        </w:rPr>
        <w:t>Sanjusangendo</w:t>
      </w:r>
      <w:proofErr w:type="spellEnd"/>
      <w:r w:rsidRPr="00041A90">
        <w:rPr>
          <w:rFonts w:ascii="Calibri" w:eastAsia="MS Gothic" w:hAnsi="Calibri" w:cs="Calibri"/>
          <w:sz w:val="20"/>
          <w:szCs w:val="20"/>
        </w:rPr>
        <w:t xml:space="preserve"> (con mil estatuas de Kannon, dios de misericordia), Santuario Fushimi Inari (con miles de pórticos “</w:t>
      </w:r>
      <w:proofErr w:type="spellStart"/>
      <w:r w:rsidRPr="00041A90">
        <w:rPr>
          <w:rFonts w:ascii="Calibri" w:eastAsia="MS Gothic" w:hAnsi="Calibri" w:cs="Calibri"/>
          <w:sz w:val="20"/>
          <w:szCs w:val="20"/>
        </w:rPr>
        <w:t>torii</w:t>
      </w:r>
      <w:proofErr w:type="spellEnd"/>
      <w:r w:rsidRPr="00041A90">
        <w:rPr>
          <w:rFonts w:ascii="Calibri" w:eastAsia="MS Gothic" w:hAnsi="Calibri" w:cs="Calibri"/>
          <w:sz w:val="20"/>
          <w:szCs w:val="20"/>
        </w:rPr>
        <w:t xml:space="preserve">”), Templo dorado </w:t>
      </w:r>
      <w:proofErr w:type="spellStart"/>
      <w:r w:rsidRPr="00041A90">
        <w:rPr>
          <w:rFonts w:ascii="Calibri" w:eastAsia="MS Gothic" w:hAnsi="Calibri" w:cs="Calibri"/>
          <w:sz w:val="20"/>
          <w:szCs w:val="20"/>
        </w:rPr>
        <w:t>Kinkaku</w:t>
      </w:r>
      <w:proofErr w:type="spellEnd"/>
      <w:r w:rsidRPr="00041A90">
        <w:rPr>
          <w:rFonts w:ascii="Calibri" w:eastAsia="MS Gothic" w:hAnsi="Calibri" w:cs="Calibri"/>
          <w:sz w:val="20"/>
          <w:szCs w:val="20"/>
        </w:rPr>
        <w:t xml:space="preserve">-ji, Tempo Tenryu-ji, con un bello jardín japonés, Bosque de Bambú de </w:t>
      </w:r>
      <w:proofErr w:type="spellStart"/>
      <w:r w:rsidRPr="00041A90">
        <w:rPr>
          <w:rFonts w:ascii="Calibri" w:eastAsia="MS Gothic" w:hAnsi="Calibri" w:cs="Calibri"/>
          <w:sz w:val="20"/>
          <w:szCs w:val="20"/>
        </w:rPr>
        <w:t>Sagano</w:t>
      </w:r>
      <w:proofErr w:type="spellEnd"/>
      <w:r w:rsidRPr="00041A90">
        <w:rPr>
          <w:rFonts w:ascii="Calibri" w:eastAsia="MS Gothic" w:hAnsi="Calibri" w:cs="Calibri"/>
          <w:sz w:val="20"/>
          <w:szCs w:val="20"/>
        </w:rPr>
        <w:t xml:space="preserve"> en </w:t>
      </w:r>
      <w:proofErr w:type="spellStart"/>
      <w:r w:rsidRPr="00041A90">
        <w:rPr>
          <w:rFonts w:ascii="Calibri" w:eastAsia="MS Gothic" w:hAnsi="Calibri" w:cs="Calibri"/>
          <w:sz w:val="20"/>
          <w:szCs w:val="20"/>
        </w:rPr>
        <w:t>Arashiyama</w:t>
      </w:r>
      <w:proofErr w:type="spellEnd"/>
      <w:r w:rsidRPr="00041A90">
        <w:rPr>
          <w:rFonts w:ascii="Calibri" w:eastAsia="MS Gothic" w:hAnsi="Calibri" w:cs="Calibri"/>
          <w:sz w:val="20"/>
          <w:szCs w:val="20"/>
        </w:rPr>
        <w:t xml:space="preserve">. </w:t>
      </w:r>
      <w:r w:rsidRPr="00041A90">
        <w:rPr>
          <w:rFonts w:ascii="Calibri" w:eastAsia="MS Gothic" w:hAnsi="Calibri" w:cs="Calibri"/>
          <w:b/>
          <w:bCs/>
          <w:sz w:val="20"/>
          <w:szCs w:val="20"/>
        </w:rPr>
        <w:t>Almuerzo en un restaurante</w:t>
      </w:r>
      <w:r w:rsidRPr="00041A90">
        <w:rPr>
          <w:rFonts w:ascii="Calibri" w:eastAsia="MS Gothic" w:hAnsi="Calibri" w:cs="Calibri"/>
          <w:sz w:val="20"/>
          <w:szCs w:val="20"/>
        </w:rPr>
        <w:t xml:space="preserve">. Regreso al hotel. </w:t>
      </w:r>
      <w:r w:rsidRPr="00041A90">
        <w:rPr>
          <w:rFonts w:ascii="Calibri" w:hAnsi="Calibri" w:cs="Calibri"/>
          <w:b/>
          <w:sz w:val="20"/>
          <w:szCs w:val="20"/>
        </w:rPr>
        <w:t>Alojamiento</w:t>
      </w:r>
      <w:r w:rsidRPr="00041A90">
        <w:rPr>
          <w:rFonts w:ascii="Calibri" w:hAnsi="Calibri" w:cs="Calibri"/>
          <w:sz w:val="20"/>
          <w:szCs w:val="20"/>
        </w:rPr>
        <w:t>.</w:t>
      </w: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6. (Dom) </w:t>
      </w: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Kioto</w:t>
      </w: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Desayuno.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Día libre, para disfrutar de la ciudad. </w:t>
      </w:r>
      <w:r w:rsidRPr="00041A90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Alojamiento.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</w:p>
    <w:p w:rsidR="00F56710" w:rsidRDefault="00F56710" w:rsidP="00041A90">
      <w:pPr>
        <w:tabs>
          <w:tab w:val="num" w:pos="360"/>
        </w:tabs>
        <w:jc w:val="both"/>
        <w:rPr>
          <w:rFonts w:ascii="Calibri" w:hAnsi="Calibri" w:cs="Calibri"/>
          <w:b/>
          <w:bCs/>
          <w:i/>
          <w:iCs/>
          <w:color w:val="000000"/>
          <w:sz w:val="18"/>
          <w:szCs w:val="18"/>
          <w:lang w:val="es-MX"/>
        </w:rPr>
      </w:pPr>
    </w:p>
    <w:p w:rsidR="00041A90" w:rsidRPr="00041A90" w:rsidRDefault="00041A90" w:rsidP="00041A90">
      <w:pPr>
        <w:tabs>
          <w:tab w:val="num" w:pos="360"/>
        </w:tabs>
        <w:jc w:val="both"/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</w:pPr>
      <w:r w:rsidRPr="00F56710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val="es-MX"/>
        </w:rPr>
        <w:t xml:space="preserve">OPCIONAL: </w:t>
      </w:r>
      <w:r w:rsidRPr="00041A90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Hiroshima y Miyajima: </w:t>
      </w:r>
      <w:r w:rsidRPr="00041A90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041A90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Kyoto</w:t>
      </w:r>
      <w:proofErr w:type="spellEnd"/>
      <w:r w:rsidRPr="00041A90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 xml:space="preserve">, para abordar el tren con destino a Hiroshima, llegada y en transporte público para conoceremos, Santuario Itsukushima en la Isla Miyajima, Parque Memorial de Hiroshima, y la Cúpula de la Bomba Atómica, Traslado a la Estación de Hiroshima y regreso en el tren bala Nozomi. Traslado al hotel, por cuenta de los pasajeros. </w:t>
      </w:r>
    </w:p>
    <w:p w:rsidR="00041A90" w:rsidRPr="00041A90" w:rsidRDefault="00041A90" w:rsidP="00041A90">
      <w:pPr>
        <w:autoSpaceDE w:val="0"/>
        <w:autoSpaceDN w:val="0"/>
        <w:adjustRightInd w:val="0"/>
        <w:jc w:val="both"/>
        <w:rPr>
          <w:rFonts w:ascii="Calibri" w:eastAsia="Batang" w:hAnsi="Calibri" w:cs="Calibri"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7. (Lun) </w:t>
      </w:r>
      <w:proofErr w:type="spellStart"/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Kyoto</w:t>
      </w:r>
      <w:proofErr w:type="spellEnd"/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</w:p>
    <w:p w:rsidR="00041A90" w:rsidRPr="00041A90" w:rsidRDefault="00041A90" w:rsidP="00CB5274">
      <w:pPr>
        <w:tabs>
          <w:tab w:val="num" w:pos="360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hAnsi="Calibri" w:cs="Calibri"/>
          <w:b/>
          <w:color w:val="000000"/>
          <w:sz w:val="20"/>
          <w:szCs w:val="20"/>
          <w:lang w:val="es-MX"/>
        </w:rPr>
        <w:t>Desayuno.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Encuentro en el lobby del hotel </w:t>
      </w:r>
      <w:proofErr w:type="spellStart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Kyoto</w:t>
      </w:r>
      <w:proofErr w:type="spellEnd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proofErr w:type="spellStart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Tokyu</w:t>
      </w:r>
      <w:proofErr w:type="spellEnd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con un asistente de habla inglesa.</w:t>
      </w:r>
      <w:r w:rsid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Traslado a la Estación de Kioto en el </w:t>
      </w:r>
      <w:proofErr w:type="spellStart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shuttle</w:t>
      </w:r>
      <w:proofErr w:type="spellEnd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bus del hotel</w:t>
      </w:r>
      <w:r w:rsid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(o en taxi en caso de que el </w:t>
      </w:r>
      <w:proofErr w:type="spellStart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shuttle</w:t>
      </w:r>
      <w:proofErr w:type="spellEnd"/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bus no esté disponible) con el asistente.</w:t>
      </w:r>
      <w:r w:rsidR="00E13C7E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Salida de la Estación de Kioto en tren bala Nozomi</w:t>
      </w:r>
      <w:r w:rsidR="00111399">
        <w:rPr>
          <w:rFonts w:ascii="Calibri" w:hAnsi="Calibri" w:cs="Calibri"/>
          <w:color w:val="000000"/>
          <w:sz w:val="20"/>
          <w:szCs w:val="20"/>
          <w:lang w:val="es-MX"/>
        </w:rPr>
        <w:t xml:space="preserve"> (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El asistente sólo ayuda a los pasajeros a tomar el tren bala y no viaja</w:t>
      </w:r>
      <w:r w:rsidR="00111399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con ellos</w:t>
      </w:r>
      <w:r w:rsidR="00111399">
        <w:rPr>
          <w:rFonts w:ascii="Calibri" w:hAnsi="Calibri" w:cs="Calibri"/>
          <w:color w:val="000000"/>
          <w:sz w:val="20"/>
          <w:szCs w:val="20"/>
          <w:lang w:val="es-MX"/>
        </w:rPr>
        <w:t xml:space="preserve">).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Llegada a la Estación Shinagawa</w:t>
      </w:r>
      <w:r w:rsidR="00125DB0">
        <w:rPr>
          <w:rFonts w:ascii="Calibri" w:hAnsi="Calibri" w:cs="Calibri"/>
          <w:color w:val="000000"/>
          <w:sz w:val="20"/>
          <w:szCs w:val="20"/>
          <w:lang w:val="es-MX"/>
        </w:rPr>
        <w:t xml:space="preserve">, donde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los pasajeros hacen un transbordo de tren</w:t>
      </w:r>
      <w:r w:rsidR="00125DB0">
        <w:rPr>
          <w:rFonts w:ascii="Calibri" w:hAnsi="Calibri" w:cs="Calibri"/>
          <w:color w:val="000000"/>
          <w:sz w:val="20"/>
          <w:szCs w:val="20"/>
          <w:lang w:val="es-MX"/>
        </w:rPr>
        <w:t xml:space="preserve"> (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sin asistencia</w:t>
      </w:r>
      <w:r w:rsidR="00125DB0">
        <w:rPr>
          <w:rFonts w:ascii="Calibri" w:hAnsi="Calibri" w:cs="Calibri"/>
          <w:color w:val="000000"/>
          <w:sz w:val="20"/>
          <w:szCs w:val="20"/>
          <w:lang w:val="es-MX"/>
        </w:rPr>
        <w:t xml:space="preserve">).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Salida de la Estación Shinagawa en el tren Narita Express.</w:t>
      </w:r>
      <w:r w:rsidR="00125DB0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Llegada al Aeropuerto de Narita</w:t>
      </w:r>
      <w:r w:rsidR="00125DB0">
        <w:rPr>
          <w:rFonts w:ascii="Calibri" w:hAnsi="Calibri" w:cs="Calibri"/>
          <w:color w:val="000000"/>
          <w:sz w:val="20"/>
          <w:szCs w:val="20"/>
          <w:lang w:val="es-MX"/>
        </w:rPr>
        <w:t xml:space="preserve"> (</w:t>
      </w:r>
      <w:r w:rsidR="00374C0B">
        <w:rPr>
          <w:rFonts w:ascii="Calibri" w:hAnsi="Calibri" w:cs="Calibri"/>
          <w:color w:val="000000"/>
          <w:sz w:val="20"/>
          <w:szCs w:val="20"/>
          <w:lang w:val="es-MX"/>
        </w:rPr>
        <w:t>f</w:t>
      </w:r>
      <w:r w:rsidR="00E13C7E" w:rsidRPr="00E13C7E">
        <w:rPr>
          <w:rFonts w:ascii="Calibri" w:hAnsi="Calibri" w:cs="Calibri"/>
          <w:color w:val="000000"/>
          <w:sz w:val="20"/>
          <w:szCs w:val="20"/>
          <w:lang w:val="es-MX"/>
        </w:rPr>
        <w:t>acturación de equipaje etc. en el aeropuerto sin asistencia</w:t>
      </w:r>
      <w:r w:rsidR="00374C0B">
        <w:rPr>
          <w:rFonts w:ascii="Calibri" w:hAnsi="Calibri" w:cs="Calibri"/>
          <w:color w:val="000000"/>
          <w:sz w:val="20"/>
          <w:szCs w:val="20"/>
          <w:lang w:val="es-MX"/>
        </w:rPr>
        <w:t xml:space="preserve">) para tomar su vuelo con destino a </w:t>
      </w:r>
      <w:proofErr w:type="spellStart"/>
      <w:r w:rsidR="00374C0B">
        <w:rPr>
          <w:rFonts w:ascii="Calibri" w:hAnsi="Calibri" w:cs="Calibri"/>
          <w:color w:val="000000"/>
          <w:sz w:val="20"/>
          <w:szCs w:val="20"/>
          <w:lang w:val="es-MX"/>
        </w:rPr>
        <w:t>Tahiti</w:t>
      </w:r>
      <w:proofErr w:type="spellEnd"/>
      <w:r w:rsidR="00374C0B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  <w:r w:rsidRPr="00041A90">
        <w:rPr>
          <w:rFonts w:ascii="Calibri" w:eastAsia="Batang" w:hAnsi="Calibri" w:cs="Calibri"/>
          <w:sz w:val="20"/>
          <w:szCs w:val="20"/>
          <w:lang w:eastAsia="es-MX"/>
        </w:rPr>
        <w:t>Llegada al aeropuerto de Faa á, recepción y bienvenida con collar de flores. Traslado al hotel y tiempo libre.</w:t>
      </w:r>
      <w:r w:rsidRPr="00041A90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Alojamiento.</w:t>
      </w:r>
    </w:p>
    <w:p w:rsidR="006B2367" w:rsidRPr="00041A90" w:rsidRDefault="006B2367" w:rsidP="006B2367">
      <w:pPr>
        <w:jc w:val="both"/>
        <w:rPr>
          <w:rFonts w:ascii="Calibri" w:hAnsi="Calibri" w:cs="Calibri"/>
          <w:b/>
          <w:bCs/>
          <w:i/>
          <w:iCs/>
          <w:sz w:val="18"/>
          <w:szCs w:val="18"/>
          <w:lang w:val="es-MX"/>
        </w:rPr>
      </w:pPr>
      <w:r w:rsidRPr="00041A90">
        <w:rPr>
          <w:rFonts w:ascii="Calibri" w:hAnsi="Calibri" w:cs="Calibri"/>
          <w:b/>
          <w:bCs/>
          <w:i/>
          <w:iCs/>
          <w:sz w:val="18"/>
          <w:szCs w:val="18"/>
        </w:rPr>
        <w:t xml:space="preserve">Nota: </w:t>
      </w:r>
      <w:r w:rsidRPr="00041A90">
        <w:rPr>
          <w:rFonts w:ascii="Calibri" w:hAnsi="Calibri" w:cs="Calibri"/>
          <w:i/>
          <w:iCs/>
          <w:sz w:val="18"/>
          <w:szCs w:val="18"/>
          <w:lang w:val="es-MX"/>
        </w:rPr>
        <w:t xml:space="preserve">El suplemento de traslado en tren de Kioto al aeropuerto de Narita es en clase turista </w:t>
      </w:r>
      <w:r>
        <w:rPr>
          <w:rFonts w:ascii="Calibri" w:hAnsi="Calibri" w:cs="Calibri"/>
          <w:i/>
          <w:iCs/>
          <w:sz w:val="18"/>
          <w:szCs w:val="18"/>
          <w:lang w:val="es-MX"/>
        </w:rPr>
        <w:t>las m</w:t>
      </w:r>
      <w:r w:rsidRPr="00041A90">
        <w:rPr>
          <w:rFonts w:ascii="Calibri" w:hAnsi="Calibri" w:cs="Calibri"/>
          <w:i/>
          <w:iCs/>
          <w:sz w:val="18"/>
          <w:szCs w:val="18"/>
          <w:lang w:val="es-MX"/>
        </w:rPr>
        <w:t>aletas muy grandes (cuando la suma de los 3 lados de una maleta supera 160 cm) no están permitidas en este servicio. Si las llevan, la compañía de tren podría cobrar a los pasajeros 1.000 JPY por maleta de este tamaño en destino.</w:t>
      </w:r>
    </w:p>
    <w:p w:rsid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6B2367" w:rsidRPr="00041A90" w:rsidRDefault="006B2367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2B4E0C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8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r w:rsidR="00AA08C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(Mar) </w:t>
      </w:r>
      <w:proofErr w:type="spellStart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Moorea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acordada, traslado para tomar el ferry con destino a Moorea (incluido). </w:t>
      </w:r>
      <w:r w:rsidRPr="00041A90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 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2B4E0C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9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r w:rsidR="00AA08C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(</w:t>
      </w:r>
      <w:proofErr w:type="spellStart"/>
      <w:r w:rsidR="00AA08C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Mié</w:t>
      </w:r>
      <w:proofErr w:type="spellEnd"/>
      <w:r w:rsidR="00AA08C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) 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magia de esta isla o hacer alguna excursión opcional.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2B4E0C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10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  <w:r w:rsidR="00AA08C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(</w:t>
      </w:r>
      <w:r w:rsidR="000E74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Jue</w:t>
      </w:r>
      <w:r w:rsidR="00AA08C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)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Moorea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>Desayuno</w:t>
      </w:r>
      <w:r w:rsidRPr="00041A90">
        <w:rPr>
          <w:rFonts w:ascii="Calibri" w:hAnsi="Calibri" w:cs="Calibri"/>
          <w:sz w:val="20"/>
          <w:szCs w:val="20"/>
        </w:rPr>
        <w:t>. Día libre. La isla es un paraíso para los amantes de la naturaleza y los entusiastas del turismo verde. Con sus ocho montañas, la isla ofrece magníficos paseos que conducen a impresionantes miradores. R</w:t>
      </w:r>
      <w:r w:rsidRPr="00041A90">
        <w:rPr>
          <w:rFonts w:ascii="Calibri" w:hAnsi="Calibri" w:cs="Calibri"/>
          <w:sz w:val="20"/>
          <w:szCs w:val="20"/>
          <w:lang w:eastAsia="es-MX"/>
        </w:rPr>
        <w:t>odeada por un magnífico arrecife de coral abierto por 12 canales, Moorea está hecha para ti, tanto si te gustan los deportes acuáticos como si solo buscas relajarte.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6B2367" w:rsidRDefault="006B2367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6B2367" w:rsidRPr="00041A90" w:rsidRDefault="006B2367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2B4E0C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11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r w:rsidR="000E74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(Vie) 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>. Día libre. U</w:t>
      </w:r>
      <w:proofErr w:type="spellStart"/>
      <w:r w:rsidRPr="00041A90">
        <w:rPr>
          <w:rFonts w:ascii="Calibri" w:eastAsia="Batang" w:hAnsi="Calibri" w:cs="Calibri"/>
          <w:sz w:val="20"/>
          <w:szCs w:val="20"/>
          <w:lang w:eastAsia="es-MX"/>
        </w:rPr>
        <w:t>na</w:t>
      </w:r>
      <w:proofErr w:type="spellEnd"/>
      <w:r w:rsidRPr="00041A90">
        <w:rPr>
          <w:rFonts w:ascii="Calibri" w:eastAsia="Batang" w:hAnsi="Calibri" w:cs="Calibri"/>
          <w:sz w:val="20"/>
          <w:szCs w:val="20"/>
          <w:lang w:eastAsia="es-MX"/>
        </w:rPr>
        <w:t xml:space="preserve"> de las actividades imprescindibles en Moorea es realizar una excursión acuática para visitar las bahías y descubrir la belleza de las lagunas de la isla (no incluida). 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Alojamiento.</w:t>
      </w:r>
    </w:p>
    <w:p w:rsidR="008F641B" w:rsidRPr="00041A90" w:rsidRDefault="008F641B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2B4E0C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12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r w:rsidR="000E74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(</w:t>
      </w:r>
      <w:r w:rsidR="00655C28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Sáb</w:t>
      </w:r>
      <w:r w:rsidR="000E74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) 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 xml:space="preserve">. Día libre para </w:t>
      </w:r>
      <w:r w:rsidRPr="00041A90">
        <w:rPr>
          <w:rFonts w:ascii="Calibri" w:eastAsia="Batang" w:hAnsi="Calibri" w:cs="Calibri"/>
          <w:sz w:val="20"/>
          <w:szCs w:val="20"/>
          <w:lang w:eastAsia="es-MX"/>
        </w:rPr>
        <w:t>explorar reservas poco profundas ideales para hacer esnórquel, con vida marina colorida y arrecifes de coral. Elige entre el Aquarium, </w:t>
      </w:r>
      <w:proofErr w:type="spellStart"/>
      <w:r w:rsidRPr="00041A90">
        <w:rPr>
          <w:rFonts w:ascii="Calibri" w:eastAsia="Batang" w:hAnsi="Calibri" w:cs="Calibri"/>
          <w:sz w:val="20"/>
          <w:szCs w:val="20"/>
          <w:lang w:eastAsia="es-MX"/>
        </w:rPr>
        <w:t>Tiahura</w:t>
      </w:r>
      <w:proofErr w:type="spellEnd"/>
      <w:r w:rsidRPr="00041A90">
        <w:rPr>
          <w:rFonts w:ascii="Calibri" w:eastAsia="Batang" w:hAnsi="Calibri" w:cs="Calibri"/>
          <w:sz w:val="20"/>
          <w:szCs w:val="20"/>
          <w:lang w:eastAsia="es-MX"/>
        </w:rPr>
        <w:t>, el </w:t>
      </w:r>
      <w:proofErr w:type="spellStart"/>
      <w:r w:rsidRPr="00041A90">
        <w:rPr>
          <w:rFonts w:ascii="Calibri" w:eastAsia="Batang" w:hAnsi="Calibri" w:cs="Calibri"/>
          <w:sz w:val="20"/>
          <w:szCs w:val="20"/>
          <w:lang w:eastAsia="es-MX"/>
        </w:rPr>
        <w:t>Lagoonarium</w:t>
      </w:r>
      <w:proofErr w:type="spellEnd"/>
      <w:r w:rsidRPr="00041A90">
        <w:rPr>
          <w:rFonts w:ascii="Calibri" w:eastAsia="Batang" w:hAnsi="Calibri" w:cs="Calibri"/>
          <w:sz w:val="20"/>
          <w:szCs w:val="20"/>
          <w:lang w:eastAsia="es-MX"/>
        </w:rPr>
        <w:t xml:space="preserve"> o el Jardín de coral y haz un tour guiado de medio día o día completo para disfrutar de estos increíbles lugares. 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Alojamiento.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2B4E0C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13</w:t>
      </w:r>
      <w:r w:rsidR="00655C28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(Dom)</w:t>
      </w: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Moorea – </w:t>
      </w:r>
      <w:proofErr w:type="spellStart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041A90" w:rsidRPr="00041A90" w:rsidRDefault="00041A90" w:rsidP="00041A9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041A9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 traslado para tomar el ferry a </w:t>
      </w:r>
      <w:proofErr w:type="spellStart"/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 xml:space="preserve"> (incluido). Dependiendo de la hora del vuelo de salida se le proporcionara un “Day Use” (incluido) en el hotel Reva </w:t>
      </w:r>
      <w:proofErr w:type="spellStart"/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Pr="00041A90">
        <w:rPr>
          <w:rFonts w:ascii="Calibri" w:eastAsia="Batang" w:hAnsi="Calibri" w:cs="Calibri"/>
          <w:sz w:val="20"/>
          <w:szCs w:val="20"/>
          <w:lang w:val="es-MX" w:eastAsia="es-MX"/>
        </w:rPr>
        <w:t xml:space="preserve">, con una habitación para que pueda descansar antes de su vuelo de salida. </w:t>
      </w:r>
    </w:p>
    <w:p w:rsidR="00041A90" w:rsidRPr="00041A90" w:rsidRDefault="00041A90" w:rsidP="00E513B4">
      <w:pPr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</w:p>
    <w:p w:rsidR="00041A90" w:rsidRPr="00041A90" w:rsidRDefault="00041A90" w:rsidP="00E513B4">
      <w:pPr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 w:rsidRPr="00041A90">
        <w:rPr>
          <w:rFonts w:ascii="Calibri" w:hAnsi="Calibri" w:cs="Calibri"/>
          <w:b/>
          <w:bCs/>
          <w:color w:val="000000" w:themeColor="text1"/>
          <w:sz w:val="20"/>
          <w:szCs w:val="20"/>
        </w:rPr>
        <w:t>FIN DE NUESTROS SERVICIOS</w:t>
      </w:r>
    </w:p>
    <w:p w:rsidR="00041A90" w:rsidRPr="00041A90" w:rsidRDefault="00041A90" w:rsidP="00041A90">
      <w:pPr>
        <w:rPr>
          <w:rFonts w:ascii="Calibri" w:hAnsi="Calibri" w:cs="Calibri"/>
          <w:color w:val="000000" w:themeColor="text1"/>
          <w:sz w:val="20"/>
          <w:szCs w:val="20"/>
        </w:rPr>
      </w:pPr>
    </w:p>
    <w:p w:rsidR="00041A90" w:rsidRPr="00041A90" w:rsidRDefault="00041A90" w:rsidP="00041A90">
      <w:pPr>
        <w:rPr>
          <w:rFonts w:ascii="Calibri" w:hAnsi="Calibri" w:cs="Calibri"/>
          <w:color w:val="000000" w:themeColor="text1"/>
          <w:sz w:val="20"/>
          <w:szCs w:val="20"/>
        </w:rPr>
      </w:pPr>
    </w:p>
    <w:p w:rsidR="00041A90" w:rsidRPr="00041A90" w:rsidRDefault="00041A90" w:rsidP="00041A90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41A90" w:rsidRPr="00041A90" w:rsidRDefault="00041A90" w:rsidP="00041A90">
      <w:pPr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7BEAE" wp14:editId="282AE4D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745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A90" w:rsidRPr="00F74623" w:rsidRDefault="00041A90" w:rsidP="00041A9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07BEAE" id="Rectángulo 4" o:spid="_x0000_s1026" style="position:absolute;left:0;text-align:left;margin-left:0;margin-top:.65pt;width:147.6pt;height:20.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" fillcolor="black [3200]" strokecolor="black [1600]" strokeweight="1pt">
                <v:textbox>
                  <w:txbxContent>
                    <w:p w:rsidR="00041A90" w:rsidRPr="00F74623" w:rsidRDefault="00041A90" w:rsidP="00041A9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041A90" w:rsidRPr="00041A90" w:rsidRDefault="00041A90" w:rsidP="00041A90">
      <w:pPr>
        <w:jc w:val="both"/>
        <w:rPr>
          <w:rFonts w:ascii="Calibri" w:hAnsi="Calibri" w:cs="Calibri"/>
          <w:sz w:val="20"/>
          <w:szCs w:val="20"/>
        </w:rPr>
      </w:pPr>
    </w:p>
    <w:p w:rsidR="00041A90" w:rsidRPr="00041A90" w:rsidRDefault="00041A90" w:rsidP="00041A90">
      <w:pPr>
        <w:jc w:val="both"/>
        <w:rPr>
          <w:rFonts w:ascii="Calibri" w:hAnsi="Calibri" w:cs="Calibri"/>
          <w:sz w:val="20"/>
          <w:szCs w:val="20"/>
        </w:rPr>
      </w:pPr>
    </w:p>
    <w:p w:rsidR="00041A90" w:rsidRPr="00041A90" w:rsidRDefault="00041A90" w:rsidP="00041A90">
      <w:pPr>
        <w:pStyle w:val="Prrafodelista"/>
        <w:numPr>
          <w:ilvl w:val="0"/>
          <w:numId w:val="7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Traslados aeropuerto – hotel – aeropuerto en servicio compartido</w:t>
      </w:r>
    </w:p>
    <w:p w:rsidR="00041A90" w:rsidRPr="00041A90" w:rsidRDefault="00041A90" w:rsidP="00041A90">
      <w:pPr>
        <w:pStyle w:val="Prrafodelista"/>
        <w:numPr>
          <w:ilvl w:val="0"/>
          <w:numId w:val="7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03 noches de alojamiento en Tokio con desayuno</w:t>
      </w:r>
    </w:p>
    <w:p w:rsidR="00041A90" w:rsidRPr="00041A90" w:rsidRDefault="00041A90" w:rsidP="00041A90">
      <w:pPr>
        <w:pStyle w:val="Prrafodelista"/>
        <w:numPr>
          <w:ilvl w:val="0"/>
          <w:numId w:val="7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03 noches de alojamiento en Kioto con desayuno</w:t>
      </w:r>
    </w:p>
    <w:p w:rsidR="00041A90" w:rsidRPr="00041A90" w:rsidRDefault="00041A90" w:rsidP="00041A90">
      <w:pPr>
        <w:pStyle w:val="Prrafodelista"/>
        <w:numPr>
          <w:ilvl w:val="0"/>
          <w:numId w:val="7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02 almuerzos </w:t>
      </w:r>
    </w:p>
    <w:p w:rsidR="00041A90" w:rsidRPr="00041A90" w:rsidRDefault="00041A90" w:rsidP="00041A90">
      <w:pPr>
        <w:pStyle w:val="Prrafodelista"/>
        <w:numPr>
          <w:ilvl w:val="0"/>
          <w:numId w:val="7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Tren bala Nozomi (Tokio - Kioto) en clase turista</w:t>
      </w:r>
    </w:p>
    <w:p w:rsidR="00041A90" w:rsidRPr="00041A90" w:rsidRDefault="00041A90" w:rsidP="00041A90">
      <w:pPr>
        <w:pStyle w:val="Prrafodelista"/>
        <w:numPr>
          <w:ilvl w:val="0"/>
          <w:numId w:val="7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Visitas y entradas a los lugares mencionados en el itinerario</w:t>
      </w:r>
    </w:p>
    <w:p w:rsidR="008B5707" w:rsidRDefault="00041A90" w:rsidP="00041A90">
      <w:pPr>
        <w:pStyle w:val="Prrafodelista"/>
        <w:numPr>
          <w:ilvl w:val="0"/>
          <w:numId w:val="7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Guía local de habla hispana</w:t>
      </w:r>
    </w:p>
    <w:p w:rsidR="008B5707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Bienvenida con collar de flores</w:t>
      </w:r>
    </w:p>
    <w:p w:rsidR="008B5707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01 noche de alojamiento en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Tahiti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con desayuno</w:t>
      </w:r>
    </w:p>
    <w:p w:rsidR="008B5707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05 noches de alojamiento en Moorea con desayuno</w:t>
      </w:r>
    </w:p>
    <w:p w:rsidR="008B5707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Cuponera de descuentos para actividades</w:t>
      </w:r>
    </w:p>
    <w:p w:rsidR="008B5707" w:rsidRPr="001D0D4D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Ticket para f</w:t>
      </w:r>
      <w:r w:rsidRPr="001D0D4D">
        <w:rPr>
          <w:rFonts w:ascii="Calibri" w:eastAsia="Calibri" w:hAnsi="Calibri" w:cs="Calibri"/>
          <w:sz w:val="20"/>
          <w:szCs w:val="20"/>
          <w:lang w:val="en-US"/>
        </w:rPr>
        <w:t xml:space="preserve">erry speed Tahiti </w:t>
      </w:r>
      <w:r>
        <w:rPr>
          <w:rFonts w:ascii="Calibri" w:eastAsia="Calibri" w:hAnsi="Calibri" w:cs="Calibri"/>
          <w:sz w:val="20"/>
          <w:szCs w:val="20"/>
          <w:lang w:val="en-US"/>
        </w:rPr>
        <w:t xml:space="preserve">– </w:t>
      </w:r>
      <w:r w:rsidRPr="001D0D4D">
        <w:rPr>
          <w:rFonts w:ascii="Calibri" w:eastAsia="Calibri" w:hAnsi="Calibri" w:cs="Calibri"/>
          <w:sz w:val="20"/>
          <w:szCs w:val="20"/>
          <w:lang w:val="en-US"/>
        </w:rPr>
        <w:t xml:space="preserve">Moorea </w:t>
      </w:r>
      <w:r>
        <w:rPr>
          <w:rFonts w:ascii="Calibri" w:eastAsia="Calibri" w:hAnsi="Calibri" w:cs="Calibri"/>
          <w:sz w:val="20"/>
          <w:szCs w:val="20"/>
          <w:lang w:val="en-US"/>
        </w:rPr>
        <w:t>–</w:t>
      </w:r>
      <w:r w:rsidRPr="001D0D4D">
        <w:rPr>
          <w:rFonts w:ascii="Calibri" w:eastAsia="Calibri" w:hAnsi="Calibri" w:cs="Calibri"/>
          <w:sz w:val="20"/>
          <w:szCs w:val="20"/>
          <w:lang w:val="en-US"/>
        </w:rPr>
        <w:t xml:space="preserve"> Ta</w:t>
      </w:r>
      <w:r>
        <w:rPr>
          <w:rFonts w:ascii="Calibri" w:eastAsia="Calibri" w:hAnsi="Calibri" w:cs="Calibri"/>
          <w:sz w:val="20"/>
          <w:szCs w:val="20"/>
          <w:lang w:val="en-US"/>
        </w:rPr>
        <w:t xml:space="preserve">hiti </w:t>
      </w:r>
    </w:p>
    <w:p w:rsidR="008B5707" w:rsidRPr="00905F80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Day use 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en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Tahiti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en el día 7</w:t>
      </w:r>
    </w:p>
    <w:p w:rsidR="008B5707" w:rsidRPr="005518C1" w:rsidRDefault="008B5707" w:rsidP="008B5707">
      <w:pPr>
        <w:numPr>
          <w:ilvl w:val="0"/>
          <w:numId w:val="7"/>
        </w:numPr>
        <w:tabs>
          <w:tab w:val="left" w:pos="851"/>
        </w:tabs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5518C1">
        <w:rPr>
          <w:rFonts w:ascii="Calibri" w:eastAsia="Calibri" w:hAnsi="Calibri" w:cs="Calibri"/>
          <w:sz w:val="20"/>
          <w:szCs w:val="20"/>
          <w:lang w:val="es-MX"/>
        </w:rPr>
        <w:t>Despedida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de su viaje </w:t>
      </w:r>
      <w:r w:rsidRPr="005518C1">
        <w:rPr>
          <w:rFonts w:ascii="Calibri" w:eastAsia="Calibri" w:hAnsi="Calibri" w:cs="Calibri"/>
          <w:sz w:val="20"/>
          <w:szCs w:val="20"/>
          <w:lang w:val="es-MX"/>
        </w:rPr>
        <w:t xml:space="preserve">con collar de </w:t>
      </w:r>
      <w:r>
        <w:rPr>
          <w:rFonts w:ascii="Calibri" w:eastAsia="Calibri" w:hAnsi="Calibri" w:cs="Calibri"/>
          <w:sz w:val="20"/>
          <w:szCs w:val="20"/>
          <w:lang w:val="es-MX"/>
        </w:rPr>
        <w:t>caracoles</w:t>
      </w:r>
    </w:p>
    <w:p w:rsidR="00041A90" w:rsidRPr="00041A90" w:rsidRDefault="00041A90" w:rsidP="00041A90">
      <w:pPr>
        <w:pStyle w:val="Prrafodelista"/>
        <w:numPr>
          <w:ilvl w:val="0"/>
          <w:numId w:val="7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Seguro de asistencia en viaje cobertura COVID</w:t>
      </w:r>
    </w:p>
    <w:p w:rsidR="00041A90" w:rsidRDefault="00041A90" w:rsidP="00041A90">
      <w:pPr>
        <w:rPr>
          <w:rFonts w:ascii="Calibri" w:hAnsi="Calibri" w:cs="Calibri"/>
          <w:b/>
        </w:rPr>
      </w:pPr>
    </w:p>
    <w:p w:rsidR="008F641B" w:rsidRDefault="008F641B" w:rsidP="00041A90">
      <w:pPr>
        <w:rPr>
          <w:rFonts w:ascii="Calibri" w:hAnsi="Calibri" w:cs="Calibri"/>
          <w:b/>
        </w:rPr>
      </w:pPr>
    </w:p>
    <w:p w:rsidR="00041A90" w:rsidRPr="00041A90" w:rsidRDefault="00041A90" w:rsidP="00041A90">
      <w:pPr>
        <w:rPr>
          <w:rFonts w:ascii="Calibri" w:hAnsi="Calibri" w:cs="Calibri"/>
          <w:b/>
        </w:rPr>
      </w:pPr>
      <w:r w:rsidRPr="00041A90">
        <w:rPr>
          <w:rFonts w:ascii="Calibri" w:hAnsi="Calibri" w:cs="Calibri"/>
          <w:b/>
        </w:rPr>
        <w:t>NO Incluye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Vuelos internacionales y domésticos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Transporte y excursiones no mencionadas en el itinerario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Cualquiera comida excepto las mencionados en el itinerario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Actividades opcionales 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Ningún servicio no especificado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Gastos personales</w:t>
      </w:r>
    </w:p>
    <w:p w:rsidR="00041A90" w:rsidRPr="00041A90" w:rsidRDefault="00041A90" w:rsidP="00041A90">
      <w:pPr>
        <w:pStyle w:val="Prrafodelista"/>
        <w:numPr>
          <w:ilvl w:val="0"/>
          <w:numId w:val="6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Propinas</w:t>
      </w:r>
    </w:p>
    <w:p w:rsidR="00041A90" w:rsidRDefault="00041A90" w:rsidP="00041A90">
      <w:pPr>
        <w:pStyle w:val="Prrafodelista"/>
        <w:spacing w:line="259" w:lineRule="auto"/>
        <w:rPr>
          <w:rFonts w:ascii="Calibri" w:hAnsi="Calibri" w:cs="Calibri"/>
          <w:sz w:val="20"/>
          <w:szCs w:val="20"/>
        </w:rPr>
      </w:pPr>
    </w:p>
    <w:tbl>
      <w:tblPr>
        <w:tblW w:w="4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2"/>
        <w:gridCol w:w="406"/>
        <w:gridCol w:w="615"/>
        <w:gridCol w:w="615"/>
        <w:gridCol w:w="406"/>
        <w:gridCol w:w="406"/>
      </w:tblGrid>
      <w:tr w:rsidR="00C438AB" w:rsidRPr="00C438AB" w:rsidTr="00C438AB">
        <w:trPr>
          <w:trHeight w:val="290"/>
          <w:jc w:val="center"/>
        </w:trPr>
        <w:tc>
          <w:tcPr>
            <w:tcW w:w="4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438AB" w:rsidRPr="00C438AB" w:rsidRDefault="00C438AB" w:rsidP="00DA002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LLEGADAS </w:t>
            </w:r>
          </w:p>
        </w:tc>
      </w:tr>
      <w:tr w:rsidR="00C438AB" w:rsidRPr="00C438AB" w:rsidTr="00C438AB">
        <w:trPr>
          <w:trHeight w:val="310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*</w:t>
            </w: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310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310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*</w:t>
            </w: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290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32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313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33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438AB" w:rsidRPr="00C438AB" w:rsidTr="00C438AB">
        <w:trPr>
          <w:trHeight w:val="290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38AB" w:rsidRPr="00C438AB" w:rsidRDefault="00C438AB" w:rsidP="00C438A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</w:t>
            </w:r>
            <w:r w:rsidR="00DA0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438AB" w:rsidRPr="00C438AB" w:rsidRDefault="00C438AB" w:rsidP="00C438A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C438A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30</w:t>
            </w:r>
          </w:p>
        </w:tc>
      </w:tr>
    </w:tbl>
    <w:p w:rsidR="00FD4C96" w:rsidRDefault="00FD4C96" w:rsidP="00041A90">
      <w:pPr>
        <w:pStyle w:val="Prrafodelista"/>
        <w:spacing w:line="259" w:lineRule="auto"/>
        <w:rPr>
          <w:rFonts w:ascii="Calibri" w:hAnsi="Calibri" w:cs="Calibri"/>
          <w:sz w:val="20"/>
          <w:szCs w:val="20"/>
        </w:rPr>
      </w:pPr>
    </w:p>
    <w:tbl>
      <w:tblPr>
        <w:tblW w:w="88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1"/>
        <w:gridCol w:w="1053"/>
        <w:gridCol w:w="1444"/>
      </w:tblGrid>
      <w:tr w:rsidR="00FD4C96" w:rsidRPr="00FD4C96" w:rsidTr="00FD4C96">
        <w:trPr>
          <w:trHeight w:val="290"/>
          <w:jc w:val="center"/>
        </w:trPr>
        <w:tc>
          <w:tcPr>
            <w:tcW w:w="88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D4C96" w:rsidRPr="00FD4C96" w:rsidRDefault="00FD4C96" w:rsidP="00FD4C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FD4C96" w:rsidRPr="00FD4C96" w:rsidTr="00FD4C96">
        <w:trPr>
          <w:trHeight w:val="310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D4C96" w:rsidRPr="00FD4C96" w:rsidRDefault="00FD4C96" w:rsidP="00FD4C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D4C96" w:rsidRPr="00FD4C96" w:rsidRDefault="00FD4C96" w:rsidP="00FD4C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F27CD2" w:rsidRPr="00FD4C96" w:rsidTr="00FD4C96">
        <w:trPr>
          <w:trHeight w:val="310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12 </w:t>
            </w:r>
            <w:proofErr w:type="gramStart"/>
            <w:r w:rsidRPr="00FD4C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Mayo</w:t>
            </w:r>
            <w:proofErr w:type="gramEnd"/>
            <w:r w:rsidRPr="00FD4C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2026 - 30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FD4C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F27CD2" w:rsidRPr="00FD4C96" w:rsidTr="00F27CD2">
        <w:trPr>
          <w:trHeight w:val="290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5540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8841</w:t>
            </w:r>
          </w:p>
        </w:tc>
      </w:tr>
      <w:tr w:rsidR="00F27CD2" w:rsidRPr="00FD4C96" w:rsidTr="00FD4C96">
        <w:trPr>
          <w:trHeight w:val="325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Japón Temporada B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AEDFB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F27CD2" w:rsidRPr="00FD4C96" w:rsidTr="00FD4C96">
        <w:trPr>
          <w:trHeight w:val="290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Japón Temporada C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538</w:t>
            </w:r>
          </w:p>
        </w:tc>
      </w:tr>
      <w:tr w:rsidR="00F27CD2" w:rsidRPr="00FD4C96" w:rsidTr="00FD4C96">
        <w:trPr>
          <w:trHeight w:val="313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Japón Temporada D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5E6A2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832</w:t>
            </w:r>
          </w:p>
        </w:tc>
      </w:tr>
      <w:tr w:rsidR="00F27CD2" w:rsidRPr="00FD4C96" w:rsidTr="00FD4C96">
        <w:trPr>
          <w:trHeight w:val="335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Japón Temporada 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685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1223</w:t>
            </w:r>
          </w:p>
        </w:tc>
      </w:tr>
      <w:tr w:rsidR="00F27CD2" w:rsidRPr="00FD4C96" w:rsidTr="00FD4C96">
        <w:trPr>
          <w:trHeight w:val="290"/>
          <w:jc w:val="center"/>
        </w:trPr>
        <w:tc>
          <w:tcPr>
            <w:tcW w:w="63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27CD2" w:rsidRPr="00FD4C96" w:rsidRDefault="00F27CD2" w:rsidP="00F27CD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D4C9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D4C9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proofErr w:type="spellStart"/>
            <w:r w:rsidRPr="00FD4C9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Tahiti</w:t>
            </w:r>
            <w:proofErr w:type="spellEnd"/>
            <w:r w:rsidRPr="00FD4C9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B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145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227</w:t>
            </w:r>
          </w:p>
        </w:tc>
      </w:tr>
      <w:tr w:rsidR="00F27CD2" w:rsidRPr="00FD4C96" w:rsidTr="00FD4C96">
        <w:trPr>
          <w:trHeight w:val="300"/>
          <w:jc w:val="center"/>
        </w:trPr>
        <w:tc>
          <w:tcPr>
            <w:tcW w:w="881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27CD2" w:rsidRPr="00FD4C96" w:rsidTr="00FD4C96">
        <w:trPr>
          <w:trHeight w:val="300"/>
          <w:jc w:val="center"/>
        </w:trPr>
        <w:tc>
          <w:tcPr>
            <w:tcW w:w="881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27CD2" w:rsidRPr="00FD4C96" w:rsidRDefault="00F27CD2" w:rsidP="00F27C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4C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5E4DBE" w:rsidRPr="00041A90" w:rsidRDefault="005E4DBE" w:rsidP="00041A90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41A90" w:rsidRPr="00041A90" w:rsidRDefault="00041A90" w:rsidP="00041A90">
      <w:pPr>
        <w:jc w:val="both"/>
        <w:rPr>
          <w:rFonts w:ascii="Calibri" w:hAnsi="Calibri" w:cs="Calibri"/>
          <w:b/>
          <w:bCs/>
          <w:i/>
          <w:iCs/>
          <w:sz w:val="16"/>
          <w:szCs w:val="16"/>
          <w:lang w:val="es-MX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9"/>
        <w:gridCol w:w="186"/>
        <w:gridCol w:w="1449"/>
        <w:gridCol w:w="1418"/>
      </w:tblGrid>
      <w:tr w:rsidR="00041A90" w:rsidRPr="00041A90" w:rsidTr="00D268F5">
        <w:trPr>
          <w:trHeight w:val="284"/>
          <w:jc w:val="center"/>
        </w:trPr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SUPLEMENTOS/OPCIONALES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PASAJERO VIAJANDO SOLO</w:t>
            </w:r>
          </w:p>
        </w:tc>
      </w:tr>
      <w:tr w:rsidR="00041A90" w:rsidRPr="00041A90" w:rsidTr="00D268F5">
        <w:trPr>
          <w:trHeight w:val="284"/>
          <w:jc w:val="center"/>
        </w:trPr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41A90" w:rsidRPr="00041A90" w:rsidRDefault="00041A90" w:rsidP="00D268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Traslado de salida desde el apto (KIX) o (ITM) a las 08:00hrs o antes de las 08:00hrs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041A90" w:rsidRPr="00041A90" w:rsidTr="00D268F5">
        <w:trPr>
          <w:trHeight w:val="284"/>
          <w:jc w:val="center"/>
        </w:trPr>
        <w:tc>
          <w:tcPr>
            <w:tcW w:w="4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1A90" w:rsidRPr="00041A90" w:rsidRDefault="00041A90" w:rsidP="00D268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*Ceremonia del Té en </w:t>
            </w:r>
            <w:proofErr w:type="spellStart"/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Asakusa</w:t>
            </w:r>
            <w:proofErr w:type="spellEnd"/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(día 2)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41A90" w:rsidRPr="00041A90" w:rsidTr="00D268F5">
        <w:trPr>
          <w:trHeight w:val="284"/>
          <w:jc w:val="center"/>
        </w:trPr>
        <w:tc>
          <w:tcPr>
            <w:tcW w:w="4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1A90" w:rsidRPr="00041A90" w:rsidRDefault="00041A90" w:rsidP="00D268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*Hiroshima (día 6)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1A90" w:rsidRPr="00041A90" w:rsidRDefault="00041A90" w:rsidP="00D268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41A90" w:rsidRPr="00041A90" w:rsidRDefault="00041A90" w:rsidP="00D268F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41A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041A90" w:rsidRPr="00041A90" w:rsidRDefault="00041A90" w:rsidP="00041A90">
      <w:pPr>
        <w:jc w:val="both"/>
        <w:rPr>
          <w:rFonts w:ascii="Calibri" w:hAnsi="Calibri" w:cs="Calibri"/>
          <w:b/>
          <w:bCs/>
          <w:i/>
          <w:iCs/>
          <w:sz w:val="18"/>
          <w:szCs w:val="18"/>
          <w:lang w:val="es-MX"/>
        </w:rPr>
      </w:pPr>
    </w:p>
    <w:p w:rsidR="00041A90" w:rsidRPr="00041A90" w:rsidRDefault="00041A90" w:rsidP="00041A9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OPCIONAL: “CEREMONIA DEL TÉ” EN ASAKUSA”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Después de la visita del Templo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Senso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-ji y la Calle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Nakamise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en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Asakusa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, encuentro con un asistente de habla hispana. 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(El guía indicará el punto de encuentro durante la visita del Templo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Senso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-ji.)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Traslado al local de la ceremonia del té a pie con el asistente.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13:00 Inicio de la ceremonia del té</w:t>
      </w:r>
    </w:p>
    <w:p w:rsidR="00041A90" w:rsidRPr="00041A90" w:rsidRDefault="00041A90" w:rsidP="00041A90">
      <w:pPr>
        <w:pStyle w:val="Prrafodelista"/>
        <w:numPr>
          <w:ilvl w:val="0"/>
          <w:numId w:val="8"/>
        </w:numPr>
        <w:tabs>
          <w:tab w:val="num" w:pos="360"/>
        </w:tabs>
        <w:spacing w:after="160" w:line="259" w:lineRule="auto"/>
        <w:ind w:left="709"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Explicación sobre la ceremonia del té</w:t>
      </w:r>
    </w:p>
    <w:p w:rsidR="00041A90" w:rsidRPr="00041A90" w:rsidRDefault="00041A90" w:rsidP="00041A90">
      <w:pPr>
        <w:pStyle w:val="Prrafodelista"/>
        <w:numPr>
          <w:ilvl w:val="0"/>
          <w:numId w:val="8"/>
        </w:numPr>
        <w:tabs>
          <w:tab w:val="num" w:pos="360"/>
        </w:tabs>
        <w:spacing w:after="160" w:line="259" w:lineRule="auto"/>
        <w:ind w:left="709"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Demostración de la ceremonia del té por un maestro o una maestra</w:t>
      </w:r>
    </w:p>
    <w:p w:rsidR="00041A90" w:rsidRPr="00041A90" w:rsidRDefault="00041A90" w:rsidP="00041A90">
      <w:pPr>
        <w:pStyle w:val="Prrafodelista"/>
        <w:numPr>
          <w:ilvl w:val="0"/>
          <w:numId w:val="8"/>
        </w:numPr>
        <w:tabs>
          <w:tab w:val="num" w:pos="360"/>
        </w:tabs>
        <w:spacing w:after="160" w:line="259" w:lineRule="auto"/>
        <w:ind w:left="709"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Comer un dulce y tomar el té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matcha</w:t>
      </w:r>
      <w:proofErr w:type="spellEnd"/>
    </w:p>
    <w:p w:rsidR="00041A90" w:rsidRPr="00041A90" w:rsidRDefault="00041A90" w:rsidP="00041A90">
      <w:pPr>
        <w:pStyle w:val="Prrafodelista"/>
        <w:numPr>
          <w:ilvl w:val="0"/>
          <w:numId w:val="8"/>
        </w:numPr>
        <w:tabs>
          <w:tab w:val="num" w:pos="360"/>
        </w:tabs>
        <w:spacing w:line="259" w:lineRule="auto"/>
        <w:ind w:left="709"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Sacar fotos de recuerdo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14:00 La actividad termina en la estación de metro de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Asakusa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(El asistente les explicará a los pasajeros cómo volver al hotel o ir a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Ginza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en metro, pero no los escoltará.)</w:t>
      </w:r>
    </w:p>
    <w:p w:rsidR="00041A90" w:rsidRPr="00041A90" w:rsidRDefault="00041A90" w:rsidP="00041A90">
      <w:pPr>
        <w:tabs>
          <w:tab w:val="num" w:pos="360"/>
        </w:tabs>
        <w:ind w:right="48"/>
        <w:jc w:val="both"/>
        <w:rPr>
          <w:rFonts w:ascii="Calibri" w:hAnsi="Calibri" w:cs="Calibri"/>
          <w:i/>
          <w:iCs/>
          <w:color w:val="000000"/>
          <w:sz w:val="10"/>
          <w:szCs w:val="10"/>
          <w:lang w:val="es-MX"/>
        </w:rPr>
      </w:pPr>
    </w:p>
    <w:p w:rsidR="00041A90" w:rsidRPr="00041A90" w:rsidRDefault="00041A90" w:rsidP="00041A90">
      <w:pPr>
        <w:pStyle w:val="Default"/>
        <w:ind w:right="48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 xml:space="preserve">*Almuerzo NO está incluido. </w:t>
      </w:r>
      <w:r w:rsidRPr="00041A90">
        <w:rPr>
          <w:rFonts w:ascii="Calibri" w:hAnsi="Calibri" w:cs="Calibri"/>
          <w:sz w:val="20"/>
          <w:szCs w:val="20"/>
        </w:rPr>
        <w:t xml:space="preserve">Si tienen hambre, tienen que comer algo ligero durante el tiempo libre en la Calle </w:t>
      </w:r>
      <w:proofErr w:type="spellStart"/>
      <w:r w:rsidRPr="00041A90">
        <w:rPr>
          <w:rFonts w:ascii="Calibri" w:hAnsi="Calibri" w:cs="Calibri"/>
          <w:sz w:val="20"/>
          <w:szCs w:val="20"/>
        </w:rPr>
        <w:t>Nakamise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 en </w:t>
      </w:r>
      <w:proofErr w:type="spellStart"/>
      <w:r w:rsidRPr="00041A90">
        <w:rPr>
          <w:rFonts w:ascii="Calibri" w:hAnsi="Calibri" w:cs="Calibri"/>
          <w:sz w:val="20"/>
          <w:szCs w:val="20"/>
        </w:rPr>
        <w:t>Asakusa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. </w:t>
      </w:r>
    </w:p>
    <w:p w:rsidR="00041A90" w:rsidRPr="00041A90" w:rsidRDefault="00041A90" w:rsidP="00041A90">
      <w:pPr>
        <w:pStyle w:val="Default"/>
        <w:ind w:right="48"/>
        <w:jc w:val="both"/>
        <w:rPr>
          <w:rFonts w:ascii="Calibri" w:hAnsi="Calibri" w:cs="Calibri"/>
          <w:sz w:val="6"/>
          <w:szCs w:val="6"/>
        </w:rPr>
      </w:pPr>
    </w:p>
    <w:p w:rsidR="00041A90" w:rsidRPr="00041A90" w:rsidRDefault="00041A90" w:rsidP="00041A90">
      <w:pPr>
        <w:pStyle w:val="Default"/>
        <w:ind w:right="48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Notas: </w:t>
      </w:r>
    </w:p>
    <w:p w:rsidR="00041A90" w:rsidRPr="00041A90" w:rsidRDefault="00041A90" w:rsidP="00041A90">
      <w:pPr>
        <w:pStyle w:val="Default"/>
        <w:ind w:right="48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*Los participantes en esta actividad opcional no irán a </w:t>
      </w:r>
      <w:proofErr w:type="spellStart"/>
      <w:r w:rsidRPr="00041A90">
        <w:rPr>
          <w:rFonts w:ascii="Calibri" w:hAnsi="Calibri" w:cs="Calibri"/>
          <w:sz w:val="20"/>
          <w:szCs w:val="20"/>
        </w:rPr>
        <w:t>Ginza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 con el grupo en autobús. </w:t>
      </w:r>
    </w:p>
    <w:p w:rsidR="00041A90" w:rsidRPr="00041A90" w:rsidRDefault="00041A90" w:rsidP="00041A90">
      <w:pPr>
        <w:pStyle w:val="Default"/>
        <w:ind w:right="48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*Necesitan llevar calcetines para participar en la ceremonia del té. </w:t>
      </w:r>
    </w:p>
    <w:p w:rsidR="00041A90" w:rsidRPr="00041A90" w:rsidRDefault="00041A90" w:rsidP="00041A90">
      <w:pPr>
        <w:pStyle w:val="Default"/>
        <w:ind w:right="48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*Esta actividad debe contratarse por lo menos 30 días antes de su llegada a Japón. Dependiendo de la disponibilidad, es posible que no se pueda confirmar.</w:t>
      </w:r>
    </w:p>
    <w:p w:rsidR="00041A90" w:rsidRPr="00041A90" w:rsidRDefault="00041A90" w:rsidP="00041A90">
      <w:pPr>
        <w:tabs>
          <w:tab w:val="left" w:pos="851"/>
        </w:tabs>
        <w:spacing w:after="160"/>
        <w:jc w:val="both"/>
        <w:rPr>
          <w:rFonts w:ascii="Calibri" w:hAnsi="Calibri" w:cs="Calibri"/>
          <w:b/>
          <w:bCs/>
          <w:color w:val="EE0000"/>
          <w:sz w:val="20"/>
          <w:szCs w:val="20"/>
        </w:rPr>
      </w:pPr>
      <w:bookmarkStart w:id="1" w:name="_Hlk212302187"/>
      <w:r w:rsidRPr="00041A90">
        <w:rPr>
          <w:rFonts w:ascii="Calibri" w:hAnsi="Calibri" w:cs="Calibri"/>
          <w:b/>
          <w:bCs/>
          <w:color w:val="EE0000"/>
          <w:sz w:val="20"/>
          <w:szCs w:val="20"/>
        </w:rPr>
        <w:t>NOTAS PARA VUELOS DE LLEGADA Y SALIDA EN JAPÓN</w:t>
      </w:r>
    </w:p>
    <w:p w:rsidR="00041A90" w:rsidRPr="00041A90" w:rsidRDefault="00041A90" w:rsidP="00041A90">
      <w:pPr>
        <w:pStyle w:val="Prrafodelista"/>
        <w:numPr>
          <w:ilvl w:val="0"/>
          <w:numId w:val="10"/>
        </w:numPr>
        <w:tabs>
          <w:tab w:val="num" w:pos="426"/>
        </w:tabs>
        <w:spacing w:line="276" w:lineRule="auto"/>
        <w:ind w:left="426" w:hanging="284"/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Si el vuelo llega a NARITA (NRT).</w:t>
      </w:r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Después del trámite de inmigración y aduana, recepción en la sala de llegadas por un asistente de habla española, quien les ayudará a tomar </w:t>
      </w:r>
      <w:proofErr w:type="spellStart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>Airport</w:t>
      </w:r>
      <w:proofErr w:type="spellEnd"/>
      <w:r w:rsidRPr="00041A90">
        <w:rPr>
          <w:rFonts w:ascii="Calibri" w:hAnsi="Calibri" w:cs="Calibri"/>
          <w:color w:val="000000"/>
          <w:sz w:val="20"/>
          <w:szCs w:val="20"/>
          <w:lang w:val="es-MX"/>
        </w:rPr>
        <w:t xml:space="preserve"> Limousine Bus (de servicio regular compartido) para el hotel.</w:t>
      </w:r>
    </w:p>
    <w:p w:rsidR="00041A90" w:rsidRPr="00041A90" w:rsidRDefault="00041A90" w:rsidP="00041A90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El asistente no subirá al autobús y no los escoltará hasta el hotel.</w:t>
      </w:r>
    </w:p>
    <w:p w:rsidR="00041A90" w:rsidRPr="00041A90" w:rsidRDefault="00041A90" w:rsidP="00041A90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 xml:space="preserve">Dependiendo de la hora de llegada del vuelo, no habrá </w:t>
      </w:r>
      <w:proofErr w:type="spellStart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Airport</w:t>
      </w:r>
      <w:proofErr w:type="spellEnd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 xml:space="preserve"> Limousine Bus directo al hotel. En tal caso, tomarán un autobús hasta la Estación de Tokio desde donde tomarán un taxi (El asistente entregará a los pasajeros suficiente dinero en efectivo para los gastos del taxi). </w:t>
      </w:r>
    </w:p>
    <w:p w:rsidR="00041A90" w:rsidRPr="00041A90" w:rsidRDefault="00041A90" w:rsidP="00041A90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</w:pPr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 xml:space="preserve">En caso que no opere </w:t>
      </w:r>
      <w:proofErr w:type="spellStart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Airport</w:t>
      </w:r>
      <w:proofErr w:type="spellEnd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 xml:space="preserve"> </w:t>
      </w:r>
      <w:proofErr w:type="spellStart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Limonusine</w:t>
      </w:r>
      <w:proofErr w:type="spellEnd"/>
      <w:r w:rsidRPr="00041A90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 xml:space="preserve"> Bus, proveeremos un traslado alternativo (tren + taxi, etc.)</w:t>
      </w:r>
    </w:p>
    <w:p w:rsidR="00041A90" w:rsidRPr="00041A90" w:rsidRDefault="00041A90" w:rsidP="00041A90">
      <w:pPr>
        <w:pStyle w:val="Prrafodelista"/>
        <w:numPr>
          <w:ilvl w:val="0"/>
          <w:numId w:val="10"/>
        </w:numPr>
        <w:tabs>
          <w:tab w:val="num" w:pos="426"/>
          <w:tab w:val="left" w:pos="851"/>
        </w:tabs>
        <w:spacing w:after="160" w:line="276" w:lineRule="auto"/>
        <w:ind w:left="426" w:hanging="284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>Si el vuelo llega a HANEDA (HND)</w:t>
      </w:r>
      <w:r w:rsidRPr="00041A90">
        <w:rPr>
          <w:rFonts w:ascii="Calibri" w:hAnsi="Calibri" w:cs="Calibri"/>
          <w:sz w:val="20"/>
          <w:szCs w:val="20"/>
        </w:rPr>
        <w:t xml:space="preserve"> Después del trámite de inmigración y aduana, recepción en la sala de llegadas por un asistente de habla española. Traslado al hotel en taxi.</w:t>
      </w:r>
    </w:p>
    <w:p w:rsidR="00041A90" w:rsidRPr="00041A90" w:rsidRDefault="00041A90" w:rsidP="00041A90">
      <w:pPr>
        <w:pStyle w:val="Prrafodelista"/>
        <w:numPr>
          <w:ilvl w:val="0"/>
          <w:numId w:val="9"/>
        </w:numPr>
        <w:tabs>
          <w:tab w:val="num" w:pos="426"/>
          <w:tab w:val="left" w:pos="851"/>
        </w:tabs>
        <w:spacing w:after="160"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>El asistente no subirá al taxi con los pasajeros y no los escoltará hasta el hotel.</w:t>
      </w:r>
    </w:p>
    <w:p w:rsidR="00041A90" w:rsidRPr="00041A90" w:rsidRDefault="00041A90" w:rsidP="00041A90">
      <w:pPr>
        <w:pStyle w:val="Prrafodelista"/>
        <w:numPr>
          <w:ilvl w:val="0"/>
          <w:numId w:val="9"/>
        </w:numPr>
        <w:tabs>
          <w:tab w:val="num" w:pos="426"/>
          <w:tab w:val="left" w:pos="851"/>
        </w:tabs>
        <w:spacing w:after="160"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No podrán entrar en su habitación hasta la hora de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check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>-in (15:00).</w:t>
      </w:r>
    </w:p>
    <w:p w:rsidR="00041A90" w:rsidRPr="00041A90" w:rsidRDefault="00041A90" w:rsidP="00041A90">
      <w:pPr>
        <w:pStyle w:val="Prrafodelista"/>
        <w:numPr>
          <w:ilvl w:val="0"/>
          <w:numId w:val="9"/>
        </w:numPr>
        <w:tabs>
          <w:tab w:val="num" w:pos="426"/>
          <w:tab w:val="left" w:pos="851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>En el primer día del programa (martes o viernes) un guía de habla española estará presente en el hotel desde las 14:00 hasta las 20:00 para dar información a los pasajeros.</w:t>
      </w:r>
    </w:p>
    <w:p w:rsidR="00041A90" w:rsidRPr="00041A90" w:rsidRDefault="00041A90" w:rsidP="00041A90">
      <w:pPr>
        <w:tabs>
          <w:tab w:val="num" w:pos="426"/>
          <w:tab w:val="left" w:pos="709"/>
        </w:tabs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color w:val="EE0000"/>
          <w:sz w:val="20"/>
          <w:szCs w:val="20"/>
        </w:rPr>
        <w:t xml:space="preserve">Importante: </w:t>
      </w:r>
      <w:r w:rsidRPr="00041A90">
        <w:rPr>
          <w:rFonts w:ascii="Calibri" w:hAnsi="Calibri" w:cs="Calibri"/>
          <w:sz w:val="20"/>
          <w:szCs w:val="20"/>
        </w:rPr>
        <w:t>En caso de que el vuelo llegue con mucho retraso a Japón, es posible que no podamos reagendar el traslado de llegada. En tal caso, pediremos que los pasajeros se trasladen al hotel por su cuenta.</w:t>
      </w:r>
    </w:p>
    <w:p w:rsidR="00041A90" w:rsidRPr="00041A90" w:rsidRDefault="00041A90" w:rsidP="00041A90">
      <w:pPr>
        <w:tabs>
          <w:tab w:val="num" w:pos="426"/>
          <w:tab w:val="left" w:pos="709"/>
        </w:tabs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</w:p>
    <w:p w:rsidR="00041A90" w:rsidRPr="00041A90" w:rsidRDefault="00041A90" w:rsidP="00041A90">
      <w:pPr>
        <w:pStyle w:val="Prrafodelista"/>
        <w:numPr>
          <w:ilvl w:val="0"/>
          <w:numId w:val="10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041A90">
        <w:rPr>
          <w:rFonts w:ascii="Calibri" w:hAnsi="Calibri" w:cs="Calibri"/>
          <w:b/>
          <w:bCs/>
          <w:i/>
          <w:iCs/>
          <w:sz w:val="20"/>
          <w:szCs w:val="20"/>
        </w:rPr>
        <w:t>Si la hora de salida del vuelo es después de las 08:00 a.m.</w:t>
      </w:r>
    </w:p>
    <w:p w:rsidR="00041A90" w:rsidRPr="00041A90" w:rsidRDefault="00041A90" w:rsidP="00041A90">
      <w:pPr>
        <w:pStyle w:val="Prrafodelista"/>
        <w:numPr>
          <w:ilvl w:val="1"/>
          <w:numId w:val="12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>Reunión con un asistente de habla inglesa en el lobby de entrada del hotel.</w:t>
      </w:r>
    </w:p>
    <w:p w:rsidR="00041A90" w:rsidRPr="00041A90" w:rsidRDefault="00041A90" w:rsidP="00041A90">
      <w:pPr>
        <w:pStyle w:val="Prrafodelista"/>
        <w:numPr>
          <w:ilvl w:val="1"/>
          <w:numId w:val="12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>*La hora de recogida será decidida por operador en destino según la hora de salida del vuelo e informada a los pasajeros durante el tour por el guía.</w:t>
      </w:r>
    </w:p>
    <w:p w:rsidR="00041A90" w:rsidRPr="00041A90" w:rsidRDefault="00041A90" w:rsidP="00041A90">
      <w:pPr>
        <w:pStyle w:val="Prrafodelista"/>
        <w:numPr>
          <w:ilvl w:val="1"/>
          <w:numId w:val="12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Traslado a la Estación de Kioto con el asistente en el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shuttle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 xml:space="preserve"> bus del hotel o en taxi.</w:t>
      </w:r>
    </w:p>
    <w:p w:rsidR="00041A90" w:rsidRPr="00041A90" w:rsidRDefault="00041A90" w:rsidP="00041A90">
      <w:pPr>
        <w:pStyle w:val="Prrafodelista"/>
        <w:numPr>
          <w:ilvl w:val="1"/>
          <w:numId w:val="12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El asistente ayuda a los pasajeros a tomar el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Airport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 xml:space="preserve"> Limousine Bus con destino al Aeropuerto de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Kansai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 xml:space="preserve"> o Itami.</w:t>
      </w:r>
    </w:p>
    <w:p w:rsidR="00041A90" w:rsidRPr="00041A90" w:rsidRDefault="00041A90" w:rsidP="00041A90">
      <w:pPr>
        <w:pStyle w:val="Prrafodelista"/>
        <w:numPr>
          <w:ilvl w:val="1"/>
          <w:numId w:val="12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En caso de que no haya asientos disponibles en el autobús con destino al Aeropuerto de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Kansai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>, el traslado se realizará en el tren expreso Haruka. El asistente NO acompañará al aeropuerto.</w:t>
      </w:r>
    </w:p>
    <w:p w:rsidR="00041A90" w:rsidRPr="00041A90" w:rsidRDefault="00041A90" w:rsidP="00041A90">
      <w:pPr>
        <w:pStyle w:val="Prrafodelista"/>
        <w:numPr>
          <w:ilvl w:val="1"/>
          <w:numId w:val="12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Llegada al aeropuerto y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check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>-in en el mostrador de su compañía aérea por su cuenta.</w:t>
      </w:r>
    </w:p>
    <w:p w:rsidR="00041A90" w:rsidRPr="00041A90" w:rsidRDefault="00041A90" w:rsidP="00041A90">
      <w:pPr>
        <w:pStyle w:val="Prrafodelista"/>
        <w:numPr>
          <w:ilvl w:val="0"/>
          <w:numId w:val="10"/>
        </w:numPr>
        <w:tabs>
          <w:tab w:val="num" w:pos="426"/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041A90">
        <w:rPr>
          <w:rFonts w:ascii="Calibri" w:hAnsi="Calibri" w:cs="Calibri"/>
          <w:b/>
          <w:bCs/>
          <w:i/>
          <w:iCs/>
          <w:sz w:val="20"/>
          <w:szCs w:val="20"/>
        </w:rPr>
        <w:t xml:space="preserve">Si la hora de salida del vuelo es a las 08:00 a.m. o antes de las 08:00 a.m. </w:t>
      </w:r>
    </w:p>
    <w:p w:rsidR="00041A90" w:rsidRPr="00041A90" w:rsidRDefault="00041A90" w:rsidP="00041A90">
      <w:pPr>
        <w:pStyle w:val="Prrafodelista"/>
        <w:tabs>
          <w:tab w:val="left" w:pos="709"/>
        </w:tabs>
        <w:spacing w:line="276" w:lineRule="auto"/>
        <w:ind w:left="426"/>
        <w:jc w:val="both"/>
        <w:rPr>
          <w:rFonts w:ascii="Calibri" w:hAnsi="Calibri" w:cs="Calibri"/>
          <w:i/>
          <w:iCs/>
          <w:color w:val="EE0000"/>
          <w:sz w:val="20"/>
          <w:szCs w:val="20"/>
        </w:rPr>
      </w:pPr>
      <w:r w:rsidRPr="00041A90">
        <w:rPr>
          <w:rFonts w:ascii="Calibri" w:hAnsi="Calibri" w:cs="Calibri"/>
          <w:i/>
          <w:iCs/>
          <w:color w:val="EE0000"/>
          <w:sz w:val="20"/>
          <w:szCs w:val="20"/>
        </w:rPr>
        <w:t xml:space="preserve">(Suplemento $ 147 </w:t>
      </w:r>
      <w:proofErr w:type="spellStart"/>
      <w:r w:rsidRPr="00041A90">
        <w:rPr>
          <w:rFonts w:ascii="Calibri" w:hAnsi="Calibri" w:cs="Calibri"/>
          <w:i/>
          <w:iCs/>
          <w:color w:val="EE0000"/>
          <w:sz w:val="20"/>
          <w:szCs w:val="20"/>
        </w:rPr>
        <w:t>usd</w:t>
      </w:r>
      <w:proofErr w:type="spellEnd"/>
      <w:r w:rsidRPr="00041A90">
        <w:rPr>
          <w:rFonts w:ascii="Calibri" w:hAnsi="Calibri" w:cs="Calibri"/>
          <w:i/>
          <w:iCs/>
          <w:color w:val="EE0000"/>
          <w:sz w:val="20"/>
          <w:szCs w:val="20"/>
        </w:rPr>
        <w:t xml:space="preserve"> por persona (pasajero viajando solo paga por 2 pasajeros)</w:t>
      </w:r>
    </w:p>
    <w:p w:rsidR="00041A90" w:rsidRPr="00041A90" w:rsidRDefault="00041A90" w:rsidP="00041A90">
      <w:pPr>
        <w:pStyle w:val="Prrafodelista"/>
        <w:numPr>
          <w:ilvl w:val="1"/>
          <w:numId w:val="13"/>
        </w:numPr>
        <w:tabs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>Reunión con un taxista en la entrada del hotel.</w:t>
      </w:r>
    </w:p>
    <w:p w:rsidR="00041A90" w:rsidRPr="00041A90" w:rsidRDefault="00041A90" w:rsidP="00041A90">
      <w:pPr>
        <w:pStyle w:val="Prrafodelista"/>
        <w:numPr>
          <w:ilvl w:val="1"/>
          <w:numId w:val="13"/>
        </w:numPr>
        <w:tabs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>*La hora de recogida será decidida por operador en destino según la hora de salida del vuelo e informada a los pasajeros durante el tour por el guía.</w:t>
      </w:r>
    </w:p>
    <w:p w:rsidR="00041A90" w:rsidRPr="00041A90" w:rsidRDefault="00041A90" w:rsidP="00041A90">
      <w:pPr>
        <w:pStyle w:val="Prrafodelista"/>
        <w:numPr>
          <w:ilvl w:val="1"/>
          <w:numId w:val="13"/>
        </w:numPr>
        <w:tabs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Traslado al aeropuerto de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Kansai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 xml:space="preserve"> o Itami en taxi sin asistencia.</w:t>
      </w:r>
    </w:p>
    <w:p w:rsidR="00041A90" w:rsidRDefault="00041A90" w:rsidP="00041A90">
      <w:pPr>
        <w:pStyle w:val="Prrafodelista"/>
        <w:numPr>
          <w:ilvl w:val="1"/>
          <w:numId w:val="13"/>
        </w:numPr>
        <w:tabs>
          <w:tab w:val="left" w:pos="709"/>
        </w:tabs>
        <w:spacing w:line="276" w:lineRule="auto"/>
        <w:ind w:left="426" w:hanging="284"/>
        <w:jc w:val="both"/>
        <w:rPr>
          <w:rFonts w:ascii="Calibri" w:hAnsi="Calibri" w:cs="Calibri"/>
          <w:i/>
          <w:iCs/>
          <w:sz w:val="20"/>
          <w:szCs w:val="20"/>
        </w:rPr>
      </w:pPr>
      <w:r w:rsidRPr="00041A90">
        <w:rPr>
          <w:rFonts w:ascii="Calibri" w:hAnsi="Calibri" w:cs="Calibri"/>
          <w:i/>
          <w:iCs/>
          <w:sz w:val="20"/>
          <w:szCs w:val="20"/>
        </w:rPr>
        <w:t xml:space="preserve">Llegada al aeropuerto y </w:t>
      </w:r>
      <w:proofErr w:type="spellStart"/>
      <w:r w:rsidRPr="00041A90">
        <w:rPr>
          <w:rFonts w:ascii="Calibri" w:hAnsi="Calibri" w:cs="Calibri"/>
          <w:i/>
          <w:iCs/>
          <w:sz w:val="20"/>
          <w:szCs w:val="20"/>
        </w:rPr>
        <w:t>check</w:t>
      </w:r>
      <w:proofErr w:type="spellEnd"/>
      <w:r w:rsidRPr="00041A90">
        <w:rPr>
          <w:rFonts w:ascii="Calibri" w:hAnsi="Calibri" w:cs="Calibri"/>
          <w:i/>
          <w:iCs/>
          <w:sz w:val="20"/>
          <w:szCs w:val="20"/>
        </w:rPr>
        <w:t>-in en el mostrador de su compañía aérea por su cuenta.</w:t>
      </w:r>
    </w:p>
    <w:p w:rsidR="002E5311" w:rsidRPr="002E5311" w:rsidRDefault="002E5311" w:rsidP="002E5311">
      <w:pPr>
        <w:tabs>
          <w:tab w:val="left" w:pos="709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bookmarkEnd w:id="1"/>
    <w:p w:rsidR="00041A90" w:rsidRPr="00041A90" w:rsidRDefault="00041A90" w:rsidP="00041A90">
      <w:pPr>
        <w:ind w:left="284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>NOTAS IMPORTANTES:</w:t>
      </w:r>
    </w:p>
    <w:p w:rsidR="00041A90" w:rsidRPr="00041A90" w:rsidRDefault="00041A90" w:rsidP="00041A90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41A90" w:rsidRPr="00041A90" w:rsidRDefault="00041A90" w:rsidP="00041A90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41A90" w:rsidRPr="00041A90" w:rsidRDefault="00041A90" w:rsidP="00041A90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041A9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82247F" w:rsidRPr="0053750A" w:rsidRDefault="0082247F" w:rsidP="0082247F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3750A">
        <w:rPr>
          <w:rFonts w:ascii="Calibri" w:hAnsi="Calibri" w:cs="Calibri"/>
          <w:sz w:val="20"/>
          <w:szCs w:val="20"/>
        </w:rPr>
        <w:t xml:space="preserve">El hotel Pearl Resort </w:t>
      </w:r>
      <w:proofErr w:type="spellStart"/>
      <w:r w:rsidRPr="0053750A">
        <w:rPr>
          <w:rFonts w:ascii="Calibri" w:hAnsi="Calibri" w:cs="Calibri"/>
          <w:sz w:val="20"/>
          <w:szCs w:val="20"/>
        </w:rPr>
        <w:t>Tahiti</w:t>
      </w:r>
      <w:proofErr w:type="spellEnd"/>
      <w:r w:rsidRPr="0053750A">
        <w:rPr>
          <w:rFonts w:ascii="Calibri" w:hAnsi="Calibri" w:cs="Calibri"/>
          <w:sz w:val="20"/>
          <w:szCs w:val="20"/>
        </w:rPr>
        <w:t xml:space="preserve"> cobrará en forma directa al pasajero un Resort Fee de € 16.- por noche/por habitación que será abonado en destino</w:t>
      </w:r>
    </w:p>
    <w:p w:rsidR="0082247F" w:rsidRPr="0053750A" w:rsidRDefault="0082247F" w:rsidP="0082247F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3750A">
        <w:rPr>
          <w:rFonts w:ascii="Calibri" w:hAnsi="Calibri" w:cs="Calibri"/>
          <w:sz w:val="20"/>
          <w:szCs w:val="20"/>
        </w:rPr>
        <w:t xml:space="preserve">No incluye la tasa Municipal </w:t>
      </w:r>
      <w:r>
        <w:rPr>
          <w:rFonts w:ascii="Calibri" w:hAnsi="Calibri" w:cs="Calibri"/>
          <w:sz w:val="20"/>
          <w:szCs w:val="20"/>
        </w:rPr>
        <w:t xml:space="preserve">de </w:t>
      </w:r>
      <w:proofErr w:type="spellStart"/>
      <w:r>
        <w:rPr>
          <w:rFonts w:ascii="Calibri" w:hAnsi="Calibri" w:cs="Calibri"/>
          <w:sz w:val="20"/>
          <w:szCs w:val="20"/>
        </w:rPr>
        <w:t>Tahiti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Pr="0053750A">
        <w:rPr>
          <w:rFonts w:ascii="Calibri" w:hAnsi="Calibri" w:cs="Calibri"/>
          <w:sz w:val="20"/>
          <w:szCs w:val="20"/>
        </w:rPr>
        <w:t xml:space="preserve">(comprendida entre € 1,26 y € 2.10 dependiendo de la isla por día/por pasajero) que deben ser abonadas por los pasajeros en cada hotel al momento del </w:t>
      </w:r>
      <w:proofErr w:type="spellStart"/>
      <w:r w:rsidRPr="0053750A">
        <w:rPr>
          <w:rFonts w:ascii="Calibri" w:hAnsi="Calibri" w:cs="Calibri"/>
          <w:sz w:val="20"/>
          <w:szCs w:val="20"/>
        </w:rPr>
        <w:t>check-out</w:t>
      </w:r>
      <w:proofErr w:type="spellEnd"/>
      <w:r w:rsidRPr="0053750A">
        <w:rPr>
          <w:rFonts w:ascii="Calibri" w:hAnsi="Calibri" w:cs="Calibri"/>
          <w:sz w:val="20"/>
          <w:szCs w:val="20"/>
        </w:rPr>
        <w:t>.</w:t>
      </w:r>
    </w:p>
    <w:p w:rsidR="00041A90" w:rsidRPr="00041A90" w:rsidRDefault="00041A90" w:rsidP="00041A90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Los servicios de traslados y excursiones son otorgados como servicios regulares; estos servicios están sujetos a horarios preestablecidos y se brindan junto a otros pasajeros.</w:t>
      </w:r>
    </w:p>
    <w:p w:rsidR="00041A90" w:rsidRPr="00041A90" w:rsidRDefault="00041A90" w:rsidP="00041A90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color w:val="000000" w:themeColor="text1"/>
          <w:sz w:val="20"/>
          <w:szCs w:val="20"/>
          <w:lang w:val="es-MX"/>
          <w14:ligatures w14:val="standardContextual"/>
        </w:rPr>
      </w:pPr>
      <w:r w:rsidRPr="00041A90">
        <w:rPr>
          <w:rFonts w:ascii="Calibri" w:hAnsi="Calibri" w:cs="Calibri"/>
          <w:color w:val="000000" w:themeColor="text1"/>
          <w:sz w:val="20"/>
          <w:szCs w:val="20"/>
          <w:lang w:val="es-MX"/>
          <w14:ligatures w14:val="standardContextual"/>
        </w:rPr>
        <w:t xml:space="preserve">En caso de que el vuelo de llegada llegue con mucho retraso a Japón, es posible que no podamos reagendar el traslado de llegada. En tal caso, pediremos que los pasajeros se trasladen al hotel por su cuenta, </w:t>
      </w:r>
      <w:r w:rsidRPr="00041A90">
        <w:rPr>
          <w:rFonts w:ascii="Calibri" w:hAnsi="Calibri" w:cs="Calibri"/>
          <w:color w:val="000000" w:themeColor="text1"/>
          <w:sz w:val="20"/>
          <w:szCs w:val="20"/>
          <w14:ligatures w14:val="standardContextual"/>
        </w:rPr>
        <w:t>sin reembolso alguno.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color w:val="000000" w:themeColor="text1"/>
          <w:sz w:val="20"/>
          <w:szCs w:val="20"/>
          <w:lang w:val="es-MX"/>
          <w14:ligatures w14:val="standardContextual"/>
        </w:rPr>
      </w:pPr>
      <w:r w:rsidRPr="00041A90">
        <w:rPr>
          <w:rFonts w:ascii="Calibri" w:hAnsi="Calibri" w:cs="Calibri"/>
          <w:color w:val="000000" w:themeColor="text1"/>
          <w:sz w:val="20"/>
          <w:szCs w:val="20"/>
          <w:lang w:val="es-MX"/>
          <w14:ligatures w14:val="standardContextual"/>
        </w:rPr>
        <w:t xml:space="preserve">Acerca del traslado de salida, si la hora de salida del vuelo desde el Aeropuerto de </w:t>
      </w:r>
      <w:proofErr w:type="spellStart"/>
      <w:r w:rsidRPr="00041A90">
        <w:rPr>
          <w:rFonts w:ascii="Calibri" w:hAnsi="Calibri" w:cs="Calibri"/>
          <w:color w:val="000000" w:themeColor="text1"/>
          <w:sz w:val="20"/>
          <w:szCs w:val="20"/>
          <w:lang w:val="es-MX"/>
          <w14:ligatures w14:val="standardContextual"/>
        </w:rPr>
        <w:t>Kansai</w:t>
      </w:r>
      <w:proofErr w:type="spellEnd"/>
      <w:r w:rsidRPr="00041A90">
        <w:rPr>
          <w:rFonts w:ascii="Calibri" w:hAnsi="Calibri" w:cs="Calibri"/>
          <w:color w:val="000000" w:themeColor="text1"/>
          <w:sz w:val="20"/>
          <w:szCs w:val="20"/>
          <w:lang w:val="es-MX"/>
          <w14:ligatures w14:val="standardContextual"/>
        </w:rPr>
        <w:t xml:space="preserve"> (KIX) o de Itami (ITM) es a las 08:00 a.m. o antes de las 08:00 a.m., se aplicará un suplemento.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color w:val="000000" w:themeColor="text1"/>
          <w:sz w:val="20"/>
          <w:szCs w:val="20"/>
          <w14:ligatures w14:val="standardContextual"/>
        </w:rPr>
        <w:t xml:space="preserve">En ambos traslados (de llegada y salida), un asistente de habla hispana los recibirá en la sala de llegadas del aeropuerto correspondiente, sólo les ayudará a tomar el </w:t>
      </w:r>
      <w:proofErr w:type="spellStart"/>
      <w:r w:rsidRPr="00041A90">
        <w:rPr>
          <w:rFonts w:ascii="Calibri" w:hAnsi="Calibri" w:cs="Calibri"/>
          <w:color w:val="000000" w:themeColor="text1"/>
          <w:sz w:val="20"/>
          <w:szCs w:val="20"/>
          <w14:ligatures w14:val="standardContextual"/>
        </w:rPr>
        <w:t>Airport</w:t>
      </w:r>
      <w:proofErr w:type="spellEnd"/>
      <w:r w:rsidRPr="00041A90">
        <w:rPr>
          <w:rFonts w:ascii="Calibri" w:hAnsi="Calibri" w:cs="Calibri"/>
          <w:color w:val="000000" w:themeColor="text1"/>
          <w:sz w:val="20"/>
          <w:szCs w:val="20"/>
          <w14:ligatures w14:val="standardContextual"/>
        </w:rPr>
        <w:t xml:space="preserve"> Limousine o taxi, pero no los acompañará hasta el hotel.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bookmarkStart w:id="2" w:name="_Hlk212302939"/>
      <w:r w:rsidRPr="00041A90">
        <w:rPr>
          <w:rFonts w:ascii="Calibri" w:hAnsi="Calibri" w:cs="Calibri"/>
          <w:sz w:val="20"/>
          <w:szCs w:val="20"/>
          <w:lang w:val="es-MX"/>
        </w:rPr>
        <w:t>En los traslados entre los aeropuertos y hoteles, sólo una maleta grande (de tamaño normal / hasta 23kg) y una maleta de mano por persona están permitidas. El peso total del equipaje (1 maleta grande + 1 maleta de mano) no puede superar 30kg. La suma de los 3 lados del equipaje (1 maleta grande + 1 maleta de mano) no debe superar 2 metros en conjunto.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El Horario estándar del Check in 15:00hrs y el Check </w:t>
      </w:r>
      <w:proofErr w:type="spellStart"/>
      <w:r w:rsidRPr="00041A90">
        <w:rPr>
          <w:rFonts w:ascii="Calibri" w:hAnsi="Calibri" w:cs="Calibri"/>
          <w:sz w:val="20"/>
          <w:szCs w:val="20"/>
        </w:rPr>
        <w:t>out</w:t>
      </w:r>
      <w:proofErr w:type="spellEnd"/>
      <w:r w:rsidRPr="00041A90">
        <w:rPr>
          <w:rFonts w:ascii="Calibri" w:hAnsi="Calibri" w:cs="Calibri"/>
          <w:sz w:val="20"/>
          <w:szCs w:val="20"/>
        </w:rPr>
        <w:t xml:space="preserve"> 10:00hrs.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 xml:space="preserve">Niños menores de 3 años pueden participar gratis. Sin embargo, no les ofrecemos camas en los hoteles, comidas, ni asientos en tren y autobús. Tendrán que compartir una cama con su(s) padre(s) y tendrán que sentarse en el regazo del padre o de la madre en caso de que no haya asientos libres. 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 xml:space="preserve">En Japón los hoteles disponen de pocas habitaciones dobles (con 1 cama matrimonial). Comúnmente, se usa habitaciones 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twin</w:t>
      </w:r>
      <w:proofErr w:type="spellEnd"/>
      <w:r w:rsidRPr="00041A90">
        <w:rPr>
          <w:rFonts w:ascii="Calibri" w:hAnsi="Calibri" w:cs="Calibri"/>
          <w:sz w:val="20"/>
          <w:szCs w:val="20"/>
          <w:lang w:val="es-MX"/>
        </w:rPr>
        <w:t xml:space="preserve"> (con 2 camas separadas). </w:t>
      </w:r>
      <w:r w:rsidRPr="00041A90">
        <w:rPr>
          <w:rFonts w:ascii="Calibri" w:hAnsi="Calibri" w:cs="Calibri"/>
          <w:sz w:val="20"/>
          <w:szCs w:val="20"/>
          <w:u w:val="single"/>
          <w:lang w:val="es-MX"/>
        </w:rPr>
        <w:t>Habitaciones dobles NO están garantizadas.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 xml:space="preserve"> Las habitaciones con una cama matrimonial pueden ser más pequeñas que las 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twin</w:t>
      </w:r>
      <w:proofErr w:type="spellEnd"/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>Una </w:t>
      </w:r>
      <w:r w:rsidRPr="00041A90">
        <w:rPr>
          <w:rFonts w:ascii="Calibri" w:hAnsi="Calibri" w:cs="Calibri"/>
          <w:sz w:val="20"/>
          <w:szCs w:val="20"/>
          <w:u w:val="single"/>
          <w:lang w:val="es-MX"/>
        </w:rPr>
        <w:t>habitación triple</w:t>
      </w:r>
      <w:r w:rsidRPr="00041A90">
        <w:rPr>
          <w:rFonts w:ascii="Calibri" w:hAnsi="Calibri" w:cs="Calibri"/>
          <w:sz w:val="20"/>
          <w:szCs w:val="20"/>
          <w:lang w:val="es-MX"/>
        </w:rPr>
        <w:t> es con 2 camas regulares con una cama extra de tamaño menor.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 xml:space="preserve">Si los pasajeros quieren hacer 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early</w:t>
      </w:r>
      <w:proofErr w:type="spellEnd"/>
      <w:r w:rsidRPr="00041A9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041A90">
        <w:rPr>
          <w:rFonts w:ascii="Calibri" w:hAnsi="Calibri" w:cs="Calibri"/>
          <w:sz w:val="20"/>
          <w:szCs w:val="20"/>
          <w:lang w:val="es-MX"/>
        </w:rPr>
        <w:t xml:space="preserve">-in o late 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checkout</w:t>
      </w:r>
      <w:proofErr w:type="spellEnd"/>
      <w:r w:rsidRPr="00041A90">
        <w:rPr>
          <w:rFonts w:ascii="Calibri" w:hAnsi="Calibri" w:cs="Calibri"/>
          <w:sz w:val="20"/>
          <w:szCs w:val="20"/>
          <w:lang w:val="es-MX"/>
        </w:rPr>
        <w:t xml:space="preserve">, se aplica la tarifa de una noche adicional. 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Blackout</w:t>
      </w:r>
      <w:proofErr w:type="spellEnd"/>
      <w:r w:rsidRPr="00041A90">
        <w:rPr>
          <w:rFonts w:ascii="Calibri" w:hAnsi="Calibri" w:cs="Calibri"/>
          <w:sz w:val="20"/>
          <w:szCs w:val="20"/>
          <w:lang w:val="es-MX"/>
        </w:rPr>
        <w:t>: para las noches extras – 29 de abril a 6 de mayo (Golden Week), 8 a 16 de agosto (</w:t>
      </w:r>
      <w:proofErr w:type="spellStart"/>
      <w:r w:rsidRPr="00041A90">
        <w:rPr>
          <w:rFonts w:ascii="Calibri" w:hAnsi="Calibri" w:cs="Calibri"/>
          <w:sz w:val="20"/>
          <w:szCs w:val="20"/>
          <w:lang w:val="es-MX"/>
        </w:rPr>
        <w:t>Obon</w:t>
      </w:r>
      <w:proofErr w:type="spellEnd"/>
      <w:r w:rsidRPr="00041A90">
        <w:rPr>
          <w:rFonts w:ascii="Calibri" w:hAnsi="Calibri" w:cs="Calibri"/>
          <w:sz w:val="20"/>
          <w:szCs w:val="20"/>
          <w:lang w:val="es-MX"/>
        </w:rPr>
        <w:t>), 19 a 23 de septiembre (Silver Week), 26 de diciembre de 2026 a 4 de enero de 2027 (Víspera de Año Nuevo, Año Nuevo y fechas próximas).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>En caso de que los pasajeros no utilicen parte de los servicios incluidos en el programa, no habrá descuento ni reembolso, por ejemplo, a causa del retraso del vuelo de llegada.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>Cuando el grupo sea menos de 10 pasajeros, es posible que se utilice transporte público para las visitas en lugar de vehículos privados.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>Cuando el grupo sea de 15 o más pasajeros, utilizaremos un sistema de audioguía durante las visitas, para que todos puedan escuchar claramente las explicaciones del guía, incluso si están alejados.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 xml:space="preserve">Día 1: </w:t>
      </w:r>
      <w:r w:rsidRPr="00041A90">
        <w:rPr>
          <w:rFonts w:ascii="Calibri" w:hAnsi="Calibri" w:cs="Calibri"/>
          <w:sz w:val="20"/>
          <w:szCs w:val="20"/>
          <w14:ligatures w14:val="standardContextual"/>
        </w:rPr>
        <w:t xml:space="preserve">un guía de habla española estará presente en el hotel desde las 14:00 hasta las 20:00 para dar información a los pasajeros. 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  <w:lang w:val="es-MX"/>
        </w:rPr>
        <w:t xml:space="preserve">Día 4: Maletas serán transportadas aparte en camión desde el hotel en Tokio hasta el hotel en Kioto. Entre los aeropuertos y los hoteles, las maletas serán transportadas en el maletero del vehículo. Sólo 1 maleta por persona está permitida (de tamaño normal / hasta 23kg). </w:t>
      </w:r>
      <w:r w:rsidRPr="00041A90">
        <w:rPr>
          <w:rFonts w:ascii="Calibri" w:hAnsi="Calibri" w:cs="Calibri"/>
          <w:sz w:val="20"/>
          <w:szCs w:val="20"/>
        </w:rPr>
        <w:t>Cuando hay más de 40 pasajeros en una salida, se usa un camión privado para transportar las maletas desde el hotel de Tokio al hotel de Kioto, y en este caso las maletas llegan al hotel en Kioto por la tarde del mismo día.</w:t>
      </w:r>
    </w:p>
    <w:p w:rsidR="00041A90" w:rsidRP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Calibri" w:hAnsi="Calibri" w:cs="Calibri"/>
          <w:sz w:val="20"/>
          <w:szCs w:val="20"/>
          <w:lang w:val="es-MX"/>
        </w:rPr>
      </w:pPr>
      <w:r w:rsidRPr="00041A90">
        <w:rPr>
          <w:rFonts w:ascii="Calibri" w:hAnsi="Calibri" w:cs="Calibri"/>
          <w:sz w:val="20"/>
          <w:szCs w:val="20"/>
        </w:rPr>
        <w:t xml:space="preserve">Fecha límite para reservar visitas opcionales: 30 días antes a la llegada a Japón y solo se pueden contratar desde México. </w:t>
      </w:r>
    </w:p>
    <w:p w:rsidR="00041A90" w:rsidRDefault="00041A90" w:rsidP="00041A90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041A90">
        <w:rPr>
          <w:rFonts w:ascii="Calibri" w:hAnsi="Calibri" w:cs="Calibri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041A90">
        <w:rPr>
          <w:rFonts w:ascii="Calibri" w:hAnsi="Calibri" w:cs="Calibri"/>
          <w:sz w:val="20"/>
          <w:szCs w:val="20"/>
        </w:rPr>
        <w:t>etc</w:t>
      </w:r>
      <w:proofErr w:type="spellEnd"/>
      <w:r w:rsidRPr="00041A90">
        <w:rPr>
          <w:rFonts w:ascii="Calibri" w:hAnsi="Calibri" w:cs="Calibri"/>
          <w:sz w:val="20"/>
          <w:szCs w:val="20"/>
        </w:rPr>
        <w:t>) deben comunicarse al menos 3 semanas antes de la llegada a Japón, aunque no se puede garantizar ningún tipo de dieta, menú o trato especial. Los casos informados después de la llegada a Japón no se podrán solucionar en destino ni podremos responder a quejas o reclamaciones.</w:t>
      </w:r>
      <w:bookmarkEnd w:id="2"/>
    </w:p>
    <w:p w:rsidR="004C3B5A" w:rsidRPr="00041A90" w:rsidRDefault="004C3B5A" w:rsidP="003860D1">
      <w:pPr>
        <w:rPr>
          <w:rFonts w:ascii="Calibri" w:hAnsi="Calibri" w:cs="Calibri"/>
        </w:rPr>
      </w:pPr>
    </w:p>
    <w:sectPr w:rsidR="004C3B5A" w:rsidRPr="00041A90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35B3" w:rsidRDefault="00F535B3" w:rsidP="00F249CA">
      <w:r>
        <w:separator/>
      </w:r>
    </w:p>
  </w:endnote>
  <w:endnote w:type="continuationSeparator" w:id="0">
    <w:p w:rsidR="00F535B3" w:rsidRDefault="00F535B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35B3" w:rsidRDefault="00F535B3" w:rsidP="00F249CA">
      <w:r>
        <w:separator/>
      </w:r>
    </w:p>
  </w:footnote>
  <w:footnote w:type="continuationSeparator" w:id="0">
    <w:p w:rsidR="00F535B3" w:rsidRDefault="00F535B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73319B"/>
    <w:multiLevelType w:val="hybridMultilevel"/>
    <w:tmpl w:val="ADFE60DA"/>
    <w:lvl w:ilvl="0" w:tplc="05F616EC">
      <w:start w:val="11"/>
      <w:numFmt w:val="bullet"/>
      <w:lvlText w:val="-"/>
      <w:lvlJc w:val="left"/>
      <w:pPr>
        <w:ind w:left="294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AF114E8"/>
    <w:multiLevelType w:val="hybridMultilevel"/>
    <w:tmpl w:val="C1D24318"/>
    <w:lvl w:ilvl="0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17C73"/>
    <w:multiLevelType w:val="hybridMultilevel"/>
    <w:tmpl w:val="ED44DB6C"/>
    <w:lvl w:ilvl="0" w:tplc="FFFFFFFF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375E9"/>
    <w:multiLevelType w:val="hybridMultilevel"/>
    <w:tmpl w:val="30408640"/>
    <w:lvl w:ilvl="0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78CF6C0B"/>
    <w:multiLevelType w:val="hybridMultilevel"/>
    <w:tmpl w:val="61E4D180"/>
    <w:lvl w:ilvl="0" w:tplc="FFFFFFFF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1752E"/>
    <w:multiLevelType w:val="hybridMultilevel"/>
    <w:tmpl w:val="2AA8FD90"/>
    <w:lvl w:ilvl="0" w:tplc="44CCCF4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6"/>
  </w:num>
  <w:num w:numId="3" w16cid:durableId="165170399">
    <w:abstractNumId w:val="5"/>
  </w:num>
  <w:num w:numId="4" w16cid:durableId="1652902356">
    <w:abstractNumId w:val="1"/>
  </w:num>
  <w:num w:numId="5" w16cid:durableId="689454460">
    <w:abstractNumId w:val="0"/>
  </w:num>
  <w:num w:numId="6" w16cid:durableId="1560286937">
    <w:abstractNumId w:val="7"/>
  </w:num>
  <w:num w:numId="7" w16cid:durableId="410666923">
    <w:abstractNumId w:val="9"/>
  </w:num>
  <w:num w:numId="8" w16cid:durableId="581258549">
    <w:abstractNumId w:val="3"/>
  </w:num>
  <w:num w:numId="9" w16cid:durableId="739448321">
    <w:abstractNumId w:val="4"/>
  </w:num>
  <w:num w:numId="10" w16cid:durableId="740761891">
    <w:abstractNumId w:val="12"/>
  </w:num>
  <w:num w:numId="11" w16cid:durableId="1242643066">
    <w:abstractNumId w:val="10"/>
  </w:num>
  <w:num w:numId="12" w16cid:durableId="282657844">
    <w:abstractNumId w:val="8"/>
  </w:num>
  <w:num w:numId="13" w16cid:durableId="6200377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109"/>
    <w:rsid w:val="00020744"/>
    <w:rsid w:val="0002272D"/>
    <w:rsid w:val="00033077"/>
    <w:rsid w:val="000343A6"/>
    <w:rsid w:val="00036B73"/>
    <w:rsid w:val="00037BE1"/>
    <w:rsid w:val="00041A90"/>
    <w:rsid w:val="00064D55"/>
    <w:rsid w:val="0008085F"/>
    <w:rsid w:val="000861EB"/>
    <w:rsid w:val="000B1D69"/>
    <w:rsid w:val="000D4F0B"/>
    <w:rsid w:val="000E2936"/>
    <w:rsid w:val="000E4AE2"/>
    <w:rsid w:val="000E7443"/>
    <w:rsid w:val="00111399"/>
    <w:rsid w:val="00125DB0"/>
    <w:rsid w:val="001413C5"/>
    <w:rsid w:val="00143AAC"/>
    <w:rsid w:val="00163DEE"/>
    <w:rsid w:val="00171D5B"/>
    <w:rsid w:val="00175A62"/>
    <w:rsid w:val="00183158"/>
    <w:rsid w:val="00187101"/>
    <w:rsid w:val="001A363D"/>
    <w:rsid w:val="001A494D"/>
    <w:rsid w:val="001B3B80"/>
    <w:rsid w:val="001B4ACE"/>
    <w:rsid w:val="001B4E44"/>
    <w:rsid w:val="001C71D3"/>
    <w:rsid w:val="001D77D7"/>
    <w:rsid w:val="00225FDF"/>
    <w:rsid w:val="00247C11"/>
    <w:rsid w:val="00286969"/>
    <w:rsid w:val="0029119B"/>
    <w:rsid w:val="00294989"/>
    <w:rsid w:val="002A5542"/>
    <w:rsid w:val="002B4E0C"/>
    <w:rsid w:val="002C3FDD"/>
    <w:rsid w:val="002D1E08"/>
    <w:rsid w:val="002D4BF5"/>
    <w:rsid w:val="002E0116"/>
    <w:rsid w:val="002E5311"/>
    <w:rsid w:val="00313432"/>
    <w:rsid w:val="00331725"/>
    <w:rsid w:val="00333F22"/>
    <w:rsid w:val="00336F7D"/>
    <w:rsid w:val="00350D08"/>
    <w:rsid w:val="00352128"/>
    <w:rsid w:val="00362D9D"/>
    <w:rsid w:val="00374C0B"/>
    <w:rsid w:val="003860D1"/>
    <w:rsid w:val="00390787"/>
    <w:rsid w:val="00397CEF"/>
    <w:rsid w:val="003B44F7"/>
    <w:rsid w:val="003C12B9"/>
    <w:rsid w:val="00432FA1"/>
    <w:rsid w:val="004343D2"/>
    <w:rsid w:val="00453AF2"/>
    <w:rsid w:val="0046320F"/>
    <w:rsid w:val="004721A3"/>
    <w:rsid w:val="00473F69"/>
    <w:rsid w:val="00490A54"/>
    <w:rsid w:val="004A3C77"/>
    <w:rsid w:val="004A4F89"/>
    <w:rsid w:val="004A5398"/>
    <w:rsid w:val="004A659A"/>
    <w:rsid w:val="004B0D3C"/>
    <w:rsid w:val="004B6A04"/>
    <w:rsid w:val="004C3B5A"/>
    <w:rsid w:val="004C5FE6"/>
    <w:rsid w:val="004C7EF1"/>
    <w:rsid w:val="004F72D0"/>
    <w:rsid w:val="00506607"/>
    <w:rsid w:val="0052412D"/>
    <w:rsid w:val="0053750A"/>
    <w:rsid w:val="0054220D"/>
    <w:rsid w:val="005518C1"/>
    <w:rsid w:val="0056544A"/>
    <w:rsid w:val="0058018E"/>
    <w:rsid w:val="005844A6"/>
    <w:rsid w:val="00584C73"/>
    <w:rsid w:val="00594229"/>
    <w:rsid w:val="005A3C1D"/>
    <w:rsid w:val="005A4F81"/>
    <w:rsid w:val="005A7940"/>
    <w:rsid w:val="005B6DEC"/>
    <w:rsid w:val="005C3A2C"/>
    <w:rsid w:val="005C6DE9"/>
    <w:rsid w:val="005D1BAD"/>
    <w:rsid w:val="005D260E"/>
    <w:rsid w:val="005D4397"/>
    <w:rsid w:val="005E17E6"/>
    <w:rsid w:val="005E4DBE"/>
    <w:rsid w:val="005E5F31"/>
    <w:rsid w:val="006068DF"/>
    <w:rsid w:val="00632B24"/>
    <w:rsid w:val="00646E9A"/>
    <w:rsid w:val="00655C28"/>
    <w:rsid w:val="006610B6"/>
    <w:rsid w:val="0066610D"/>
    <w:rsid w:val="00692020"/>
    <w:rsid w:val="006B2367"/>
    <w:rsid w:val="006C6A3F"/>
    <w:rsid w:val="00701BA7"/>
    <w:rsid w:val="00704A94"/>
    <w:rsid w:val="00720DDD"/>
    <w:rsid w:val="007258D9"/>
    <w:rsid w:val="007401E7"/>
    <w:rsid w:val="00744584"/>
    <w:rsid w:val="00745283"/>
    <w:rsid w:val="00766C39"/>
    <w:rsid w:val="0079465A"/>
    <w:rsid w:val="007A6FCB"/>
    <w:rsid w:val="007B432A"/>
    <w:rsid w:val="007C14DA"/>
    <w:rsid w:val="007D0590"/>
    <w:rsid w:val="007E177E"/>
    <w:rsid w:val="007F0A18"/>
    <w:rsid w:val="00803356"/>
    <w:rsid w:val="008121A5"/>
    <w:rsid w:val="0082247F"/>
    <w:rsid w:val="00841666"/>
    <w:rsid w:val="00852B99"/>
    <w:rsid w:val="008558EE"/>
    <w:rsid w:val="00855B26"/>
    <w:rsid w:val="008573B0"/>
    <w:rsid w:val="00864152"/>
    <w:rsid w:val="0086429A"/>
    <w:rsid w:val="00884556"/>
    <w:rsid w:val="008847D0"/>
    <w:rsid w:val="008A668C"/>
    <w:rsid w:val="008B5707"/>
    <w:rsid w:val="008C542A"/>
    <w:rsid w:val="008E0911"/>
    <w:rsid w:val="008F641B"/>
    <w:rsid w:val="00905F80"/>
    <w:rsid w:val="00922BEB"/>
    <w:rsid w:val="00926495"/>
    <w:rsid w:val="00927B41"/>
    <w:rsid w:val="00940F3D"/>
    <w:rsid w:val="00942276"/>
    <w:rsid w:val="00945A6A"/>
    <w:rsid w:val="0097121B"/>
    <w:rsid w:val="0097455E"/>
    <w:rsid w:val="00994DE1"/>
    <w:rsid w:val="009A412A"/>
    <w:rsid w:val="009B0106"/>
    <w:rsid w:val="009C08C3"/>
    <w:rsid w:val="009D7616"/>
    <w:rsid w:val="00A040F4"/>
    <w:rsid w:val="00A044EF"/>
    <w:rsid w:val="00A161D2"/>
    <w:rsid w:val="00A221AA"/>
    <w:rsid w:val="00A44FCA"/>
    <w:rsid w:val="00A614A6"/>
    <w:rsid w:val="00A622B9"/>
    <w:rsid w:val="00A771E1"/>
    <w:rsid w:val="00AA08C3"/>
    <w:rsid w:val="00AA52B7"/>
    <w:rsid w:val="00AA5937"/>
    <w:rsid w:val="00AD66C8"/>
    <w:rsid w:val="00AD7E1A"/>
    <w:rsid w:val="00AE2208"/>
    <w:rsid w:val="00AE2763"/>
    <w:rsid w:val="00AE696C"/>
    <w:rsid w:val="00B1036F"/>
    <w:rsid w:val="00B17F3F"/>
    <w:rsid w:val="00B35504"/>
    <w:rsid w:val="00B42337"/>
    <w:rsid w:val="00B43F0E"/>
    <w:rsid w:val="00B44717"/>
    <w:rsid w:val="00B64D9F"/>
    <w:rsid w:val="00B660D9"/>
    <w:rsid w:val="00B830CD"/>
    <w:rsid w:val="00B86BC5"/>
    <w:rsid w:val="00B91E89"/>
    <w:rsid w:val="00B94AFA"/>
    <w:rsid w:val="00BB7C68"/>
    <w:rsid w:val="00BC2AE9"/>
    <w:rsid w:val="00BC419D"/>
    <w:rsid w:val="00BE4CCD"/>
    <w:rsid w:val="00BF1019"/>
    <w:rsid w:val="00BF2F55"/>
    <w:rsid w:val="00C04735"/>
    <w:rsid w:val="00C07087"/>
    <w:rsid w:val="00C438AB"/>
    <w:rsid w:val="00C46336"/>
    <w:rsid w:val="00C50E5B"/>
    <w:rsid w:val="00C660BF"/>
    <w:rsid w:val="00C936FD"/>
    <w:rsid w:val="00C95FEB"/>
    <w:rsid w:val="00CB5274"/>
    <w:rsid w:val="00CB623A"/>
    <w:rsid w:val="00CE75D5"/>
    <w:rsid w:val="00D00C78"/>
    <w:rsid w:val="00D053A4"/>
    <w:rsid w:val="00D05EE0"/>
    <w:rsid w:val="00D25217"/>
    <w:rsid w:val="00D25B38"/>
    <w:rsid w:val="00D53649"/>
    <w:rsid w:val="00D77003"/>
    <w:rsid w:val="00D81C56"/>
    <w:rsid w:val="00D94A36"/>
    <w:rsid w:val="00D970BC"/>
    <w:rsid w:val="00D97736"/>
    <w:rsid w:val="00DA0022"/>
    <w:rsid w:val="00DC59DA"/>
    <w:rsid w:val="00DE64AC"/>
    <w:rsid w:val="00E124C9"/>
    <w:rsid w:val="00E13C7E"/>
    <w:rsid w:val="00E2660F"/>
    <w:rsid w:val="00E513B4"/>
    <w:rsid w:val="00E57BB1"/>
    <w:rsid w:val="00E7481E"/>
    <w:rsid w:val="00E75FF9"/>
    <w:rsid w:val="00E76850"/>
    <w:rsid w:val="00E80331"/>
    <w:rsid w:val="00E93BA8"/>
    <w:rsid w:val="00EA3AED"/>
    <w:rsid w:val="00EA3C3C"/>
    <w:rsid w:val="00EA7270"/>
    <w:rsid w:val="00EC175B"/>
    <w:rsid w:val="00EE4A84"/>
    <w:rsid w:val="00EF6321"/>
    <w:rsid w:val="00F05B93"/>
    <w:rsid w:val="00F16D26"/>
    <w:rsid w:val="00F17ABA"/>
    <w:rsid w:val="00F249CA"/>
    <w:rsid w:val="00F27CD2"/>
    <w:rsid w:val="00F535B3"/>
    <w:rsid w:val="00F56710"/>
    <w:rsid w:val="00F80C72"/>
    <w:rsid w:val="00FA554C"/>
    <w:rsid w:val="00FA5FDC"/>
    <w:rsid w:val="00FB1945"/>
    <w:rsid w:val="00FB1D88"/>
    <w:rsid w:val="00FB57B7"/>
    <w:rsid w:val="00FC708B"/>
    <w:rsid w:val="00FD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  <w:style w:type="paragraph" w:customStyle="1" w:styleId="Default">
    <w:name w:val="Default"/>
    <w:rsid w:val="00041A9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2527</Words>
  <Characters>13900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2026-04-23T18:30:00Z</dcterms:created>
  <dcterms:modified xsi:type="dcterms:W3CDTF">2026-04-23T18:30:00Z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