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3778" w:rsidRPr="00BF1C56" w:rsidRDefault="00A125DF" w:rsidP="00CD3778">
      <w:pPr>
        <w:jc w:val="center"/>
        <w:rPr>
          <w:rFonts w:cs="Calibri"/>
          <w:b/>
          <w:sz w:val="72"/>
          <w:szCs w:val="72"/>
          <w:lang w:val="es-ES"/>
        </w:rPr>
      </w:pPr>
      <w:r>
        <w:rPr>
          <w:rFonts w:cs="Calibri"/>
          <w:b/>
          <w:sz w:val="72"/>
          <w:szCs w:val="72"/>
          <w:lang w:val="es-ES"/>
        </w:rPr>
        <w:t>Gran Ruta del Magreb</w:t>
      </w:r>
    </w:p>
    <w:p w:rsidR="00CD3778" w:rsidRPr="00BF1C56" w:rsidRDefault="004B237C" w:rsidP="00CD3778">
      <w:pPr>
        <w:jc w:val="center"/>
        <w:rPr>
          <w:rFonts w:cs="Calibri"/>
          <w:b/>
          <w:sz w:val="36"/>
          <w:szCs w:val="36"/>
          <w:lang w:val="es-ES"/>
        </w:rPr>
      </w:pPr>
      <w:r>
        <w:rPr>
          <w:rFonts w:cs="Calibri"/>
          <w:b/>
          <w:sz w:val="36"/>
          <w:szCs w:val="36"/>
          <w:lang w:val="es-ES"/>
        </w:rPr>
        <w:t>1</w:t>
      </w:r>
      <w:r w:rsidR="00A125DF">
        <w:rPr>
          <w:rFonts w:cs="Calibri"/>
          <w:b/>
          <w:sz w:val="36"/>
          <w:szCs w:val="36"/>
          <w:lang w:val="es-ES"/>
        </w:rPr>
        <w:t>9</w:t>
      </w:r>
      <w:r w:rsidR="00CD3778" w:rsidRPr="00BF1C56">
        <w:rPr>
          <w:rFonts w:cs="Calibri"/>
          <w:b/>
          <w:sz w:val="36"/>
          <w:szCs w:val="36"/>
          <w:lang w:val="es-ES"/>
        </w:rPr>
        <w:t xml:space="preserve"> días / </w:t>
      </w:r>
      <w:r>
        <w:rPr>
          <w:rFonts w:cs="Calibri"/>
          <w:b/>
          <w:sz w:val="36"/>
          <w:szCs w:val="36"/>
          <w:lang w:val="es-ES"/>
        </w:rPr>
        <w:t>1</w:t>
      </w:r>
      <w:r w:rsidR="00BC4E43">
        <w:rPr>
          <w:rFonts w:cs="Calibri"/>
          <w:b/>
          <w:sz w:val="36"/>
          <w:szCs w:val="36"/>
          <w:lang w:val="es-ES"/>
        </w:rPr>
        <w:t>8</w:t>
      </w:r>
      <w:r w:rsidR="00CD3778" w:rsidRPr="00BF1C56">
        <w:rPr>
          <w:rFonts w:cs="Calibri"/>
          <w:b/>
          <w:sz w:val="36"/>
          <w:szCs w:val="36"/>
          <w:lang w:val="es-ES"/>
        </w:rPr>
        <w:t xml:space="preserve"> noches</w:t>
      </w:r>
    </w:p>
    <w:p w:rsidR="00CD3778" w:rsidRPr="00E76139" w:rsidRDefault="00CD3778" w:rsidP="00CD3778">
      <w:pPr>
        <w:rPr>
          <w:rFonts w:cs="Calibri"/>
          <w:sz w:val="20"/>
          <w:szCs w:val="20"/>
          <w:lang w:val="es-ES"/>
        </w:rPr>
      </w:pPr>
    </w:p>
    <w:p w:rsidR="00CD3778" w:rsidRPr="00E76139" w:rsidRDefault="00CD3778" w:rsidP="00CD3778">
      <w:pPr>
        <w:rPr>
          <w:rFonts w:cs="Calibri"/>
          <w:i/>
          <w:iCs/>
          <w:sz w:val="20"/>
          <w:szCs w:val="20"/>
          <w:lang w:val="es-ES"/>
        </w:rPr>
      </w:pPr>
      <w:r w:rsidRPr="00BF1C56">
        <w:rPr>
          <w:rFonts w:cs="Calibri"/>
          <w:sz w:val="20"/>
          <w:szCs w:val="20"/>
          <w:lang w:val="es-ES"/>
        </w:rPr>
        <w:t xml:space="preserve">Llegadas: </w:t>
      </w:r>
      <w:proofErr w:type="gramStart"/>
      <w:r w:rsidR="00A125DF">
        <w:rPr>
          <w:rFonts w:cs="Calibri"/>
          <w:i/>
          <w:iCs/>
          <w:sz w:val="20"/>
          <w:szCs w:val="20"/>
          <w:lang w:val="es-ES"/>
        </w:rPr>
        <w:t>Lunes</w:t>
      </w:r>
      <w:proofErr w:type="gramEnd"/>
      <w:r w:rsidR="004930E0" w:rsidRPr="00E76139">
        <w:rPr>
          <w:rFonts w:cs="Calibri"/>
          <w:i/>
          <w:iCs/>
          <w:sz w:val="20"/>
          <w:szCs w:val="20"/>
          <w:lang w:val="es-ES"/>
        </w:rPr>
        <w:t xml:space="preserve"> </w:t>
      </w:r>
    </w:p>
    <w:p w:rsidR="00CD3778" w:rsidRPr="00E76139" w:rsidRDefault="00CD3778" w:rsidP="00CD3778">
      <w:pPr>
        <w:autoSpaceDE w:val="0"/>
        <w:autoSpaceDN w:val="0"/>
        <w:adjustRightInd w:val="0"/>
        <w:jc w:val="both"/>
        <w:rPr>
          <w:rFonts w:cs="Calibri"/>
          <w:b/>
          <w:sz w:val="20"/>
          <w:szCs w:val="20"/>
          <w:lang w:val="es-ES"/>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1. Argelia</w:t>
      </w:r>
    </w:p>
    <w:p w:rsidR="00E76139" w:rsidRPr="00E76139" w:rsidRDefault="00E76139" w:rsidP="00E76139">
      <w:pPr>
        <w:jc w:val="both"/>
        <w:rPr>
          <w:rFonts w:cs="Calibri"/>
          <w:b/>
          <w:bCs/>
          <w:color w:val="000000"/>
          <w:sz w:val="20"/>
          <w:szCs w:val="20"/>
          <w:lang w:val="es-MX"/>
        </w:rPr>
      </w:pPr>
      <w:r w:rsidRPr="00E76139">
        <w:rPr>
          <w:rFonts w:cs="Calibri"/>
          <w:color w:val="000000"/>
          <w:sz w:val="20"/>
          <w:szCs w:val="20"/>
          <w:lang w:val="es-MX"/>
        </w:rPr>
        <w:t xml:space="preserve">Llegada </w:t>
      </w:r>
      <w:r>
        <w:rPr>
          <w:rFonts w:cs="Calibri"/>
          <w:color w:val="000000"/>
          <w:sz w:val="20"/>
          <w:szCs w:val="20"/>
          <w:lang w:val="es-MX"/>
        </w:rPr>
        <w:t xml:space="preserve">a </w:t>
      </w:r>
      <w:r w:rsidRPr="00E76139">
        <w:rPr>
          <w:rFonts w:cs="Calibri"/>
          <w:color w:val="000000"/>
          <w:sz w:val="20"/>
          <w:szCs w:val="20"/>
          <w:lang w:val="es-MX"/>
        </w:rPr>
        <w:t>Argel</w:t>
      </w:r>
      <w:r>
        <w:rPr>
          <w:rFonts w:cs="Calibri"/>
          <w:color w:val="000000"/>
          <w:sz w:val="20"/>
          <w:szCs w:val="20"/>
          <w:lang w:val="es-MX"/>
        </w:rPr>
        <w:t>,</w:t>
      </w:r>
      <w:r w:rsidRPr="00E76139">
        <w:rPr>
          <w:rFonts w:cs="Calibri"/>
          <w:color w:val="000000"/>
          <w:sz w:val="20"/>
          <w:szCs w:val="20"/>
          <w:lang w:val="es-MX"/>
        </w:rPr>
        <w:t xml:space="preserve"> </w:t>
      </w:r>
      <w:r>
        <w:rPr>
          <w:rFonts w:cs="Calibri"/>
          <w:color w:val="000000"/>
          <w:sz w:val="20"/>
          <w:szCs w:val="20"/>
          <w:lang w:val="es-MX"/>
        </w:rPr>
        <w:t>c</w:t>
      </w:r>
      <w:r w:rsidRPr="00E76139">
        <w:rPr>
          <w:rFonts w:cs="Calibri"/>
          <w:color w:val="000000"/>
          <w:sz w:val="20"/>
          <w:szCs w:val="20"/>
          <w:lang w:val="es-MX"/>
        </w:rPr>
        <w:t xml:space="preserve">onocida como “Alger la Blanche” (Argel, la Blanca), la capital argelina recibió este apodo por el brillo de sus edificios blancos que se elevan por la ladera y pueden verse desde el mar. Recepción en el aeropuerto y traslado al hotel, situado en el elegante barrio de </w:t>
      </w:r>
      <w:proofErr w:type="spellStart"/>
      <w:r w:rsidRPr="00E76139">
        <w:rPr>
          <w:rFonts w:cs="Calibri"/>
          <w:color w:val="000000"/>
          <w:sz w:val="20"/>
          <w:szCs w:val="20"/>
          <w:lang w:val="es-MX"/>
        </w:rPr>
        <w:t>Chegara</w:t>
      </w:r>
      <w:proofErr w:type="spellEnd"/>
      <w:r w:rsidRPr="00E76139">
        <w:rPr>
          <w:rFonts w:cs="Calibri"/>
          <w:color w:val="000000"/>
          <w:sz w:val="20"/>
          <w:szCs w:val="20"/>
          <w:lang w:val="es-MX"/>
        </w:rPr>
        <w:t>. Tarde libre</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Alojamiento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2. Argel</w:t>
      </w: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salida para un paseo dedicado a conocer Argel. La visita empieza por la </w:t>
      </w:r>
      <w:r>
        <w:rPr>
          <w:rFonts w:cs="Calibri"/>
          <w:color w:val="000000"/>
          <w:sz w:val="20"/>
          <w:szCs w:val="20"/>
          <w:lang w:val="es-MX"/>
        </w:rPr>
        <w:t>c</w:t>
      </w:r>
      <w:r w:rsidRPr="00E76139">
        <w:rPr>
          <w:rFonts w:cs="Calibri"/>
          <w:color w:val="000000"/>
          <w:sz w:val="20"/>
          <w:szCs w:val="20"/>
          <w:lang w:val="es-MX"/>
        </w:rPr>
        <w:t xml:space="preserve">iudadela, explorando la </w:t>
      </w:r>
      <w:proofErr w:type="spellStart"/>
      <w:r w:rsidRPr="00E76139">
        <w:rPr>
          <w:rFonts w:cs="Calibri"/>
          <w:color w:val="000000"/>
          <w:sz w:val="20"/>
          <w:szCs w:val="20"/>
          <w:lang w:val="es-MX"/>
        </w:rPr>
        <w:t>Kasbah</w:t>
      </w:r>
      <w:proofErr w:type="spellEnd"/>
      <w:r w:rsidRPr="00E76139">
        <w:rPr>
          <w:rFonts w:cs="Calibri"/>
          <w:color w:val="000000"/>
          <w:sz w:val="20"/>
          <w:szCs w:val="20"/>
          <w:lang w:val="es-MX"/>
        </w:rPr>
        <w:t xml:space="preserve"> de Argel y la Plaza de los Mártires. Después del </w:t>
      </w:r>
      <w:r w:rsidRPr="00E76139">
        <w:rPr>
          <w:rFonts w:cs="Calibri"/>
          <w:b/>
          <w:bCs/>
          <w:i/>
          <w:iCs/>
          <w:color w:val="000000"/>
          <w:sz w:val="20"/>
          <w:szCs w:val="20"/>
          <w:lang w:val="es-MX"/>
        </w:rPr>
        <w:t>almuerzo incluido en un restaurante típico</w:t>
      </w:r>
      <w:r w:rsidRPr="00E76139">
        <w:rPr>
          <w:rFonts w:cs="Calibri"/>
          <w:color w:val="000000"/>
          <w:sz w:val="20"/>
          <w:szCs w:val="20"/>
          <w:lang w:val="es-MX"/>
        </w:rPr>
        <w:t xml:space="preserve">, continuarás hacia el centro de la ciudad. Recorrerás la famosa calle </w:t>
      </w:r>
      <w:proofErr w:type="spellStart"/>
      <w:r w:rsidRPr="00E76139">
        <w:rPr>
          <w:rFonts w:cs="Calibri"/>
          <w:color w:val="000000"/>
          <w:sz w:val="20"/>
          <w:szCs w:val="20"/>
          <w:lang w:val="es-MX"/>
        </w:rPr>
        <w:t>Dibouche</w:t>
      </w:r>
      <w:proofErr w:type="spellEnd"/>
      <w:r w:rsidRPr="00E76139">
        <w:rPr>
          <w:rFonts w:cs="Calibri"/>
          <w:color w:val="000000"/>
          <w:sz w:val="20"/>
          <w:szCs w:val="20"/>
          <w:lang w:val="es-MX"/>
        </w:rPr>
        <w:t xml:space="preserve">, conocida como la “calle del comercio”, ideal para apreciar la arquitectura colonial francesa. A continuación, visitarás la Iglesia </w:t>
      </w:r>
      <w:proofErr w:type="spellStart"/>
      <w:r w:rsidRPr="00E76139">
        <w:rPr>
          <w:rFonts w:cs="Calibri"/>
          <w:color w:val="000000"/>
          <w:sz w:val="20"/>
          <w:szCs w:val="20"/>
          <w:lang w:val="es-MX"/>
        </w:rPr>
        <w:t>Notre</w:t>
      </w:r>
      <w:proofErr w:type="spellEnd"/>
      <w:r w:rsidRPr="00E76139">
        <w:rPr>
          <w:rFonts w:cs="Calibri"/>
          <w:color w:val="000000"/>
          <w:sz w:val="20"/>
          <w:szCs w:val="20"/>
          <w:lang w:val="es-MX"/>
        </w:rPr>
        <w:t xml:space="preserve"> Dame </w:t>
      </w:r>
      <w:proofErr w:type="spellStart"/>
      <w:r w:rsidRPr="00E76139">
        <w:rPr>
          <w:rFonts w:cs="Calibri"/>
          <w:color w:val="000000"/>
          <w:sz w:val="20"/>
          <w:szCs w:val="20"/>
          <w:lang w:val="es-MX"/>
        </w:rPr>
        <w:t>d’Afrique</w:t>
      </w:r>
      <w:proofErr w:type="spellEnd"/>
      <w:r w:rsidRPr="00E76139">
        <w:rPr>
          <w:rFonts w:cs="Calibri"/>
          <w:color w:val="000000"/>
          <w:sz w:val="20"/>
          <w:szCs w:val="20"/>
          <w:lang w:val="es-MX"/>
        </w:rPr>
        <w:t>, desde donde se obtiene una magnífica vista panorámica de Argel. Resto de la tarde libre</w:t>
      </w:r>
      <w:r>
        <w:rPr>
          <w:rFonts w:cs="Calibri"/>
          <w:color w:val="000000"/>
          <w:sz w:val="20"/>
          <w:szCs w:val="20"/>
          <w:lang w:val="es-MX"/>
        </w:rPr>
        <w:t xml:space="preserve">. </w:t>
      </w:r>
      <w:r w:rsidRPr="00E76139">
        <w:rPr>
          <w:rFonts w:cs="Calibri"/>
          <w:b/>
          <w:bCs/>
          <w:color w:val="000000"/>
          <w:sz w:val="20"/>
          <w:szCs w:val="20"/>
          <w:lang w:val="es-MX"/>
        </w:rPr>
        <w:t>Alojamiento.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w:t>
      </w:r>
      <w:r w:rsidR="00A125DF">
        <w:rPr>
          <w:rFonts w:cs="Calibri"/>
          <w:b/>
          <w:bCs/>
          <w:color w:val="000000"/>
          <w:sz w:val="20"/>
          <w:szCs w:val="20"/>
          <w:lang w:val="es-MX"/>
        </w:rPr>
        <w:t>3</w:t>
      </w:r>
      <w:r w:rsidRPr="00E76139">
        <w:rPr>
          <w:rFonts w:cs="Calibri"/>
          <w:b/>
          <w:bCs/>
          <w:color w:val="000000"/>
          <w:sz w:val="20"/>
          <w:szCs w:val="20"/>
          <w:lang w:val="es-MX"/>
        </w:rPr>
        <w:t xml:space="preserve">. Argel – </w:t>
      </w:r>
      <w:proofErr w:type="spellStart"/>
      <w:r w:rsidRPr="00E76139">
        <w:rPr>
          <w:rFonts w:cs="Calibri"/>
          <w:b/>
          <w:bCs/>
          <w:color w:val="000000"/>
          <w:sz w:val="20"/>
          <w:szCs w:val="20"/>
          <w:lang w:val="es-MX"/>
        </w:rPr>
        <w:t>Djemila</w:t>
      </w:r>
      <w:proofErr w:type="spellEnd"/>
      <w:r w:rsidRPr="00E76139">
        <w:rPr>
          <w:rFonts w:cs="Calibri"/>
          <w:b/>
          <w:bCs/>
          <w:color w:val="000000"/>
          <w:sz w:val="20"/>
          <w:szCs w:val="20"/>
          <w:lang w:val="es-MX"/>
        </w:rPr>
        <w:t xml:space="preserve"> - Constantina</w:t>
      </w:r>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salida en dirección a Constantina, conocida como la “ciudad de los puentes”. </w:t>
      </w:r>
      <w:r w:rsidRPr="00E76139">
        <w:rPr>
          <w:rFonts w:cs="Calibri"/>
          <w:b/>
          <w:bCs/>
          <w:i/>
          <w:iCs/>
          <w:color w:val="000000"/>
          <w:sz w:val="20"/>
          <w:szCs w:val="20"/>
          <w:lang w:val="es-MX"/>
        </w:rPr>
        <w:t>Almuerzo incluido en el camino</w:t>
      </w:r>
      <w:r w:rsidRPr="00E76139">
        <w:rPr>
          <w:rFonts w:cs="Calibri"/>
          <w:color w:val="000000"/>
          <w:sz w:val="20"/>
          <w:szCs w:val="20"/>
          <w:lang w:val="es-MX"/>
        </w:rPr>
        <w:t xml:space="preserve">. A continuación, continuarás hacia </w:t>
      </w:r>
      <w:proofErr w:type="spellStart"/>
      <w:r w:rsidRPr="00E76139">
        <w:rPr>
          <w:rFonts w:cs="Calibri"/>
          <w:color w:val="000000"/>
          <w:sz w:val="20"/>
          <w:szCs w:val="20"/>
          <w:lang w:val="es-MX"/>
        </w:rPr>
        <w:t>Djemila</w:t>
      </w:r>
      <w:proofErr w:type="spellEnd"/>
      <w:r w:rsidRPr="00E76139">
        <w:rPr>
          <w:rFonts w:cs="Calibri"/>
          <w:color w:val="000000"/>
          <w:sz w:val="20"/>
          <w:szCs w:val="20"/>
          <w:lang w:val="es-MX"/>
        </w:rPr>
        <w:t xml:space="preserve">, cuyo nombre significa “la bella” en árabe. Famosa por sus impresionantes ruinas romanas, excepcionalmente bien conservadas, </w:t>
      </w:r>
      <w:proofErr w:type="spellStart"/>
      <w:r w:rsidRPr="00E76139">
        <w:rPr>
          <w:rFonts w:cs="Calibri"/>
          <w:color w:val="000000"/>
          <w:sz w:val="20"/>
          <w:szCs w:val="20"/>
          <w:lang w:val="es-MX"/>
        </w:rPr>
        <w:t>Djemila</w:t>
      </w:r>
      <w:proofErr w:type="spellEnd"/>
      <w:r w:rsidRPr="00E76139">
        <w:rPr>
          <w:rFonts w:cs="Calibri"/>
          <w:color w:val="000000"/>
          <w:sz w:val="20"/>
          <w:szCs w:val="20"/>
          <w:lang w:val="es-MX"/>
        </w:rPr>
        <w:t xml:space="preserve"> fue declarada Patrimonio Mundial por la UNESCO en 1981</w:t>
      </w:r>
      <w:r>
        <w:rPr>
          <w:rFonts w:cs="Calibri"/>
          <w:color w:val="000000"/>
          <w:sz w:val="20"/>
          <w:szCs w:val="20"/>
          <w:lang w:val="es-MX"/>
        </w:rPr>
        <w:t xml:space="preserve">. </w:t>
      </w:r>
      <w:r w:rsidRPr="00E76139">
        <w:rPr>
          <w:rFonts w:cs="Calibri"/>
          <w:color w:val="000000"/>
          <w:sz w:val="20"/>
          <w:szCs w:val="20"/>
          <w:lang w:val="es-MX"/>
        </w:rPr>
        <w:t xml:space="preserve">Visitarás el sitio arqueológico, incluyendo basílicas, teatro romano, arcos, mosaicos y catedrales, además del Museo de </w:t>
      </w:r>
      <w:proofErr w:type="spellStart"/>
      <w:r w:rsidRPr="00E76139">
        <w:rPr>
          <w:rFonts w:cs="Calibri"/>
          <w:color w:val="000000"/>
          <w:sz w:val="20"/>
          <w:szCs w:val="20"/>
          <w:lang w:val="es-MX"/>
        </w:rPr>
        <w:t>Djemila</w:t>
      </w:r>
      <w:proofErr w:type="spellEnd"/>
      <w:r w:rsidRPr="00E76139">
        <w:rPr>
          <w:rFonts w:cs="Calibri"/>
          <w:color w:val="000000"/>
          <w:sz w:val="20"/>
          <w:szCs w:val="20"/>
          <w:lang w:val="es-MX"/>
        </w:rPr>
        <w:t xml:space="preserve">, que presenta la </w:t>
      </w:r>
      <w:proofErr w:type="spellStart"/>
      <w:r w:rsidRPr="00E76139">
        <w:rPr>
          <w:rFonts w:cs="Calibri"/>
          <w:color w:val="000000"/>
          <w:sz w:val="20"/>
          <w:szCs w:val="20"/>
          <w:lang w:val="es-MX"/>
        </w:rPr>
        <w:t>história</w:t>
      </w:r>
      <w:proofErr w:type="spellEnd"/>
      <w:r w:rsidRPr="00E76139">
        <w:rPr>
          <w:rFonts w:cs="Calibri"/>
          <w:color w:val="000000"/>
          <w:sz w:val="20"/>
          <w:szCs w:val="20"/>
          <w:lang w:val="es-MX"/>
        </w:rPr>
        <w:t xml:space="preserve"> y los principales hallazgos de la antigua ciudad. Continuarás el viaje hasta Constantina. </w:t>
      </w:r>
      <w:r w:rsidRPr="00E76139">
        <w:rPr>
          <w:rFonts w:cs="Calibri"/>
          <w:b/>
          <w:bCs/>
          <w:color w:val="000000"/>
          <w:sz w:val="20"/>
          <w:szCs w:val="20"/>
          <w:lang w:val="es-MX"/>
        </w:rPr>
        <w:t>Alojamiento</w:t>
      </w:r>
      <w:r>
        <w:rPr>
          <w:rFonts w:cs="Calibri"/>
          <w:color w:val="000000"/>
          <w:sz w:val="20"/>
          <w:szCs w:val="20"/>
          <w:lang w:val="es-MX"/>
        </w:rPr>
        <w:t>.</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w:t>
      </w:r>
      <w:r w:rsidR="00A125DF">
        <w:rPr>
          <w:rFonts w:cs="Calibri"/>
          <w:b/>
          <w:bCs/>
          <w:color w:val="000000"/>
          <w:sz w:val="20"/>
          <w:szCs w:val="20"/>
          <w:lang w:val="es-MX"/>
        </w:rPr>
        <w:t>4</w:t>
      </w:r>
      <w:r w:rsidRPr="00E76139">
        <w:rPr>
          <w:rFonts w:cs="Calibri"/>
          <w:b/>
          <w:bCs/>
          <w:color w:val="000000"/>
          <w:sz w:val="20"/>
          <w:szCs w:val="20"/>
          <w:lang w:val="es-MX"/>
        </w:rPr>
        <w:t>. Constantina</w:t>
      </w:r>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comenzarás las visitas en Constantina por la Mezquita Emir Abdelkader, seguido del Museo </w:t>
      </w:r>
      <w:proofErr w:type="spellStart"/>
      <w:r w:rsidRPr="00E76139">
        <w:rPr>
          <w:rFonts w:cs="Calibri"/>
          <w:color w:val="000000"/>
          <w:sz w:val="20"/>
          <w:szCs w:val="20"/>
          <w:lang w:val="es-MX"/>
        </w:rPr>
        <w:t>Cirta</w:t>
      </w:r>
      <w:proofErr w:type="spellEnd"/>
      <w:r w:rsidRPr="00E76139">
        <w:rPr>
          <w:rFonts w:cs="Calibri"/>
          <w:color w:val="000000"/>
          <w:sz w:val="20"/>
          <w:szCs w:val="20"/>
          <w:lang w:val="es-MX"/>
        </w:rPr>
        <w:t xml:space="preserve"> y del Palacio de Hadj Ahmed Bey. Después del </w:t>
      </w:r>
      <w:r w:rsidRPr="00E76139">
        <w:rPr>
          <w:rFonts w:cs="Calibri"/>
          <w:b/>
          <w:bCs/>
          <w:color w:val="000000"/>
          <w:sz w:val="20"/>
          <w:szCs w:val="20"/>
          <w:lang w:val="es-MX"/>
        </w:rPr>
        <w:t xml:space="preserve">almuerzo incluido en </w:t>
      </w:r>
      <w:proofErr w:type="spellStart"/>
      <w:r w:rsidRPr="00E76139">
        <w:rPr>
          <w:rFonts w:cs="Calibri"/>
          <w:b/>
          <w:bCs/>
          <w:color w:val="000000"/>
          <w:sz w:val="20"/>
          <w:szCs w:val="20"/>
          <w:lang w:val="es-MX"/>
        </w:rPr>
        <w:t>Igherssan</w:t>
      </w:r>
      <w:proofErr w:type="spellEnd"/>
      <w:r w:rsidRPr="00E76139">
        <w:rPr>
          <w:rFonts w:cs="Calibri"/>
          <w:color w:val="000000"/>
          <w:sz w:val="20"/>
          <w:szCs w:val="20"/>
          <w:lang w:val="es-MX"/>
        </w:rPr>
        <w:t xml:space="preserve">, continuarás para conocer los famosos puentes de Constantina y el Monumento a los Caídos. A continuación, visitarás algunas de las obras del arquitecto brasileño Oscar Niemeyer, incluyendo la Universidad de Constantina. </w:t>
      </w:r>
      <w:r w:rsidRPr="00E76139">
        <w:rPr>
          <w:rFonts w:cs="Calibri"/>
          <w:b/>
          <w:bCs/>
          <w:color w:val="000000"/>
          <w:sz w:val="20"/>
          <w:szCs w:val="20"/>
          <w:lang w:val="es-MX"/>
        </w:rPr>
        <w:t>Alojamiento</w:t>
      </w:r>
      <w:r>
        <w:rPr>
          <w:rFonts w:cs="Calibri"/>
          <w:color w:val="000000"/>
          <w:sz w:val="20"/>
          <w:szCs w:val="20"/>
          <w:lang w:val="es-MX"/>
        </w:rPr>
        <w:t>.</w:t>
      </w:r>
    </w:p>
    <w:p w:rsidR="00E76139" w:rsidRDefault="00E76139" w:rsidP="00E76139">
      <w:pPr>
        <w:jc w:val="both"/>
        <w:rPr>
          <w:rFonts w:cs="Calibri"/>
          <w:b/>
          <w:bCs/>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w:t>
      </w:r>
      <w:r w:rsidR="00A125DF">
        <w:rPr>
          <w:rFonts w:cs="Calibri"/>
          <w:b/>
          <w:bCs/>
          <w:color w:val="000000"/>
          <w:sz w:val="20"/>
          <w:szCs w:val="20"/>
          <w:lang w:val="es-MX"/>
        </w:rPr>
        <w:t>5</w:t>
      </w:r>
      <w:r w:rsidRPr="00E76139">
        <w:rPr>
          <w:rFonts w:cs="Calibri"/>
          <w:b/>
          <w:bCs/>
          <w:color w:val="000000"/>
          <w:sz w:val="20"/>
          <w:szCs w:val="20"/>
          <w:lang w:val="es-MX"/>
        </w:rPr>
        <w:t>. Constantina – Annaba - T</w:t>
      </w:r>
      <w:r w:rsidR="00A125DF">
        <w:rPr>
          <w:rFonts w:cs="Calibri"/>
          <w:b/>
          <w:bCs/>
          <w:color w:val="000000"/>
          <w:sz w:val="20"/>
          <w:szCs w:val="20"/>
          <w:lang w:val="es-MX"/>
        </w:rPr>
        <w:t>únez</w:t>
      </w:r>
    </w:p>
    <w:p w:rsidR="00A125DF" w:rsidRDefault="00A125DF" w:rsidP="00A125DF">
      <w:pPr>
        <w:jc w:val="both"/>
        <w:rPr>
          <w:rFonts w:cs="Calibri"/>
          <w:color w:val="000000"/>
          <w:sz w:val="20"/>
          <w:szCs w:val="20"/>
          <w:lang w:val="es-MX"/>
        </w:rPr>
      </w:pPr>
      <w:r w:rsidRPr="00A125DF">
        <w:rPr>
          <w:rFonts w:cs="Calibri"/>
          <w:b/>
          <w:bCs/>
          <w:color w:val="000000"/>
          <w:sz w:val="20"/>
          <w:szCs w:val="20"/>
          <w:lang w:val="es-MX"/>
        </w:rPr>
        <w:t>Desayuno.</w:t>
      </w:r>
      <w:r w:rsidRPr="00A125DF">
        <w:rPr>
          <w:rFonts w:cs="Calibri"/>
          <w:color w:val="000000"/>
          <w:sz w:val="20"/>
          <w:szCs w:val="20"/>
          <w:lang w:val="es-MX"/>
        </w:rPr>
        <w:t xml:space="preserve"> </w:t>
      </w:r>
      <w:r>
        <w:rPr>
          <w:rFonts w:cs="Calibri"/>
          <w:color w:val="000000"/>
          <w:sz w:val="20"/>
          <w:szCs w:val="20"/>
          <w:lang w:val="es-MX"/>
        </w:rPr>
        <w:t>R</w:t>
      </w:r>
      <w:r w:rsidRPr="00A125DF">
        <w:rPr>
          <w:rFonts w:cs="Calibri"/>
          <w:color w:val="000000"/>
          <w:sz w:val="20"/>
          <w:szCs w:val="20"/>
          <w:lang w:val="es-MX"/>
        </w:rPr>
        <w:t>ealizaremos el check-out y saldremos para visitar Annaba. Inicio de las visitas en la imponente Catedral de San Agustín, construida en homenaje al célebre filósofo y teólogo cristiano que vivió en la antigua Hipona. A continuación, visita al Museo de las Ruinas de Hipona, importante sitio arqueológico que conserva vestigios de la época romana, incluidos mosaicos, termas y una basílica cristiana.</w:t>
      </w:r>
      <w:r>
        <w:rPr>
          <w:rFonts w:cs="Calibri"/>
          <w:color w:val="000000"/>
          <w:sz w:val="20"/>
          <w:szCs w:val="20"/>
          <w:lang w:val="es-MX"/>
        </w:rPr>
        <w:t xml:space="preserve"> </w:t>
      </w:r>
      <w:r w:rsidRPr="00A125DF">
        <w:rPr>
          <w:rFonts w:cs="Calibri"/>
          <w:color w:val="000000"/>
          <w:sz w:val="20"/>
          <w:szCs w:val="20"/>
          <w:lang w:val="es-MX"/>
        </w:rPr>
        <w:t xml:space="preserve">Posteriormente, nos dirigiremos hacia Túnez, capital de Túnez, con parada en el camino para el </w:t>
      </w:r>
      <w:r w:rsidRPr="00A125DF">
        <w:rPr>
          <w:rFonts w:cs="Calibri"/>
          <w:b/>
          <w:bCs/>
          <w:i/>
          <w:iCs/>
          <w:color w:val="000000"/>
          <w:sz w:val="20"/>
          <w:szCs w:val="20"/>
          <w:lang w:val="es-MX"/>
        </w:rPr>
        <w:t>almuerzo incluido</w:t>
      </w:r>
      <w:r w:rsidRPr="00A125DF">
        <w:rPr>
          <w:rFonts w:cs="Calibri"/>
          <w:color w:val="000000"/>
          <w:sz w:val="20"/>
          <w:szCs w:val="20"/>
          <w:lang w:val="es-MX"/>
        </w:rPr>
        <w:t xml:space="preserve">. Llegada a Túnez, check-in y </w:t>
      </w:r>
      <w:r w:rsidRPr="00A125DF">
        <w:rPr>
          <w:rFonts w:cs="Calibri"/>
          <w:b/>
          <w:bCs/>
          <w:color w:val="000000"/>
          <w:sz w:val="20"/>
          <w:szCs w:val="20"/>
          <w:lang w:val="es-MX"/>
        </w:rPr>
        <w:t>alojamiento</w:t>
      </w:r>
      <w:r>
        <w:rPr>
          <w:rFonts w:cs="Calibri"/>
          <w:b/>
          <w:bCs/>
          <w:color w:val="000000"/>
          <w:sz w:val="20"/>
          <w:szCs w:val="20"/>
          <w:lang w:val="es-MX"/>
        </w:rPr>
        <w:t>.</w:t>
      </w:r>
    </w:p>
    <w:p w:rsidR="00E76139" w:rsidRPr="00A125DF" w:rsidRDefault="00E76139" w:rsidP="00E76139">
      <w:pPr>
        <w:jc w:val="both"/>
        <w:rPr>
          <w:rFonts w:cs="Calibri"/>
          <w:color w:val="000000"/>
          <w:sz w:val="20"/>
          <w:szCs w:val="20"/>
          <w:lang w:val="es-MX"/>
        </w:rPr>
      </w:pPr>
      <w:r w:rsidRPr="00E76139">
        <w:rPr>
          <w:rFonts w:cs="Calibri"/>
          <w:b/>
          <w:bCs/>
          <w:color w:val="000000"/>
          <w:sz w:val="20"/>
          <w:szCs w:val="20"/>
          <w:lang w:val="es-MX"/>
        </w:rPr>
        <w:lastRenderedPageBreak/>
        <w:t xml:space="preserve">Día </w:t>
      </w:r>
      <w:r w:rsidR="00A125DF">
        <w:rPr>
          <w:rFonts w:cs="Calibri"/>
          <w:b/>
          <w:bCs/>
          <w:color w:val="000000"/>
          <w:sz w:val="20"/>
          <w:szCs w:val="20"/>
          <w:lang w:val="es-MX"/>
        </w:rPr>
        <w:t>6</w:t>
      </w:r>
      <w:r w:rsidRPr="00E76139">
        <w:rPr>
          <w:rFonts w:cs="Calibri"/>
          <w:b/>
          <w:bCs/>
          <w:color w:val="000000"/>
          <w:sz w:val="20"/>
          <w:szCs w:val="20"/>
          <w:lang w:val="es-MX"/>
        </w:rPr>
        <w:t xml:space="preserve">. </w:t>
      </w:r>
      <w:r w:rsidRPr="00A125DF">
        <w:rPr>
          <w:rFonts w:cs="Calibri"/>
          <w:b/>
          <w:bCs/>
          <w:color w:val="000000"/>
          <w:sz w:val="20"/>
          <w:szCs w:val="20"/>
          <w:lang w:val="es-MX"/>
        </w:rPr>
        <w:t>Túnez – Medina – Sibi Bou Said - Túnez</w:t>
      </w:r>
    </w:p>
    <w:p w:rsidR="00E76139" w:rsidRPr="00A125DF"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exploraremos la capital, Túnez. Esta ciudad, fundada en el siglo IX antes de Cristo, fue capital de varias civilizaciones que pasaron por ella, como los cartagineses y los árabes, entre otros. A lo largo de los siglos, Túnez siguió prosperando y creciendo, pasando por diferentes influencias y gobiernos: desde los cartagineses y los romanos, hasta los árabes, incluyendo el dominio otomano y la colonización francesa. </w:t>
      </w:r>
      <w:r w:rsidRPr="00E76139">
        <w:rPr>
          <w:rFonts w:cs="Calibri"/>
          <w:b/>
          <w:bCs/>
          <w:i/>
          <w:iCs/>
          <w:color w:val="000000"/>
          <w:sz w:val="20"/>
          <w:szCs w:val="20"/>
          <w:lang w:val="es-MX"/>
        </w:rPr>
        <w:t>Almuerzo en la Medina de Túnez</w:t>
      </w:r>
      <w:r w:rsidRPr="00E76139">
        <w:rPr>
          <w:rFonts w:cs="Calibri"/>
          <w:color w:val="000000"/>
          <w:sz w:val="20"/>
          <w:szCs w:val="20"/>
          <w:lang w:val="es-MX"/>
        </w:rPr>
        <w:t xml:space="preserve"> y tiempo libre para hacer compras. Después del almuerzo, continuaremos hacia Sidi Bou Said, un pintoresco pueblo con casas blancas y puertas y ventanas azules, que ofrece impresionantes vistas al mar. Su arquitectura árabe-andalusí, sus cafés y tiendas, y su autenticidad brindan una experiencia fascinante a los visitantes. </w:t>
      </w:r>
      <w:r w:rsidRPr="00A125DF">
        <w:rPr>
          <w:rFonts w:cs="Calibri"/>
          <w:b/>
          <w:bCs/>
          <w:color w:val="000000"/>
          <w:sz w:val="20"/>
          <w:szCs w:val="20"/>
          <w:lang w:val="es-MX"/>
        </w:rPr>
        <w:t>Cena incluida</w:t>
      </w:r>
      <w:r w:rsidRPr="00A125DF">
        <w:rPr>
          <w:rFonts w:cs="Calibri"/>
          <w:color w:val="000000"/>
          <w:sz w:val="20"/>
          <w:szCs w:val="20"/>
          <w:lang w:val="es-MX"/>
        </w:rPr>
        <w:t xml:space="preserve">. </w:t>
      </w:r>
      <w:r w:rsidRPr="00A125DF">
        <w:rPr>
          <w:rFonts w:cs="Calibri"/>
          <w:b/>
          <w:bCs/>
          <w:color w:val="000000"/>
          <w:sz w:val="20"/>
          <w:szCs w:val="20"/>
          <w:lang w:val="es-MX"/>
        </w:rPr>
        <w:t>Alojamiento</w:t>
      </w:r>
      <w:r w:rsidRPr="00A125DF">
        <w:rPr>
          <w:rFonts w:cs="Calibri"/>
          <w:color w:val="000000"/>
          <w:sz w:val="20"/>
          <w:szCs w:val="20"/>
          <w:lang w:val="es-MX"/>
        </w:rPr>
        <w:t>.</w:t>
      </w:r>
    </w:p>
    <w:p w:rsidR="00E76139" w:rsidRPr="00A125DF"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A125DF">
        <w:rPr>
          <w:rFonts w:cs="Calibri"/>
          <w:b/>
          <w:bCs/>
          <w:color w:val="000000"/>
          <w:sz w:val="20"/>
          <w:szCs w:val="20"/>
          <w:lang w:val="es-MX"/>
        </w:rPr>
        <w:t xml:space="preserve">Día </w:t>
      </w:r>
      <w:r w:rsidR="00A125DF">
        <w:rPr>
          <w:rFonts w:cs="Calibri"/>
          <w:b/>
          <w:bCs/>
          <w:color w:val="000000"/>
          <w:sz w:val="20"/>
          <w:szCs w:val="20"/>
          <w:lang w:val="es-MX"/>
        </w:rPr>
        <w:t>7</w:t>
      </w:r>
      <w:r w:rsidRPr="00A125DF">
        <w:rPr>
          <w:rFonts w:cs="Calibri"/>
          <w:b/>
          <w:bCs/>
          <w:color w:val="000000"/>
          <w:sz w:val="20"/>
          <w:szCs w:val="20"/>
          <w:lang w:val="es-MX"/>
        </w:rPr>
        <w:t xml:space="preserve">. </w:t>
      </w:r>
      <w:r w:rsidRPr="00E76139">
        <w:rPr>
          <w:rFonts w:cs="Calibri"/>
          <w:b/>
          <w:bCs/>
          <w:color w:val="000000"/>
          <w:sz w:val="20"/>
          <w:szCs w:val="20"/>
          <w:lang w:val="es-MX"/>
        </w:rPr>
        <w:t xml:space="preserve">Túnez – Bardo – Cartago - </w:t>
      </w:r>
      <w:proofErr w:type="spellStart"/>
      <w:r w:rsidRPr="00E76139">
        <w:rPr>
          <w:rFonts w:cs="Calibri"/>
          <w:b/>
          <w:bCs/>
          <w:color w:val="000000"/>
          <w:sz w:val="20"/>
          <w:szCs w:val="20"/>
          <w:lang w:val="es-MX"/>
        </w:rPr>
        <w:t>Sousse</w:t>
      </w:r>
      <w:proofErr w:type="spellEnd"/>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salida para conocer al Museo del Bardo, que alberga la mayor colección de mosaicos romanos del mundo. Luego, exploraremos Cartago y su sitio arqueológico, que incluye las ruinas púnicas, como las Termas de Antonino y el anfiteatro donde se celebra el famoso Festival Internacional de Cartago. </w:t>
      </w:r>
      <w:r w:rsidRPr="00E76139">
        <w:rPr>
          <w:rFonts w:cs="Calibri"/>
          <w:b/>
          <w:bCs/>
          <w:color w:val="000000"/>
          <w:sz w:val="20"/>
          <w:szCs w:val="20"/>
          <w:lang w:val="es-MX"/>
        </w:rPr>
        <w:t>Almuerzo incluido</w:t>
      </w:r>
      <w:r>
        <w:rPr>
          <w:rFonts w:cs="Calibri"/>
          <w:color w:val="000000"/>
          <w:sz w:val="20"/>
          <w:szCs w:val="20"/>
          <w:lang w:val="es-MX"/>
        </w:rPr>
        <w:t>. C</w:t>
      </w:r>
      <w:r w:rsidRPr="00E76139">
        <w:rPr>
          <w:rFonts w:cs="Calibri"/>
          <w:color w:val="000000"/>
          <w:sz w:val="20"/>
          <w:szCs w:val="20"/>
          <w:lang w:val="es-MX"/>
        </w:rPr>
        <w:t xml:space="preserve">ontinuamos hacia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conocida como la perla del litoral. </w:t>
      </w:r>
      <w:r w:rsidRPr="00E76139">
        <w:rPr>
          <w:rFonts w:cs="Calibri"/>
          <w:b/>
          <w:bCs/>
          <w:color w:val="000000"/>
          <w:sz w:val="20"/>
          <w:szCs w:val="20"/>
          <w:lang w:val="es-MX"/>
        </w:rPr>
        <w:t>Cena</w:t>
      </w:r>
      <w:r>
        <w:rPr>
          <w:rFonts w:cs="Calibri"/>
          <w:b/>
          <w:bCs/>
          <w:color w:val="000000"/>
          <w:sz w:val="20"/>
          <w:szCs w:val="20"/>
          <w:lang w:val="es-MX"/>
        </w:rPr>
        <w:t xml:space="preserve"> incluida</w:t>
      </w:r>
      <w:r w:rsidRPr="00E76139">
        <w:rPr>
          <w:rFonts w:cs="Calibri"/>
          <w:b/>
          <w:bCs/>
          <w:color w:val="000000"/>
          <w:sz w:val="20"/>
          <w:szCs w:val="20"/>
          <w:lang w:val="es-MX"/>
        </w:rPr>
        <w:t>. Alojamiento</w:t>
      </w:r>
      <w:r w:rsidRPr="00E76139">
        <w:rPr>
          <w:rFonts w:cs="Calibri"/>
          <w:color w:val="000000"/>
          <w:sz w:val="20"/>
          <w:szCs w:val="20"/>
          <w:lang w:val="es-MX"/>
        </w:rPr>
        <w:t>.</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w:t>
      </w:r>
      <w:r w:rsidR="00A125DF">
        <w:rPr>
          <w:rFonts w:cs="Calibri"/>
          <w:b/>
          <w:bCs/>
          <w:color w:val="000000"/>
          <w:sz w:val="20"/>
          <w:szCs w:val="20"/>
          <w:lang w:val="es-MX"/>
        </w:rPr>
        <w:t>8</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Sousse</w:t>
      </w:r>
      <w:proofErr w:type="spellEnd"/>
      <w:r w:rsidRPr="00E76139">
        <w:rPr>
          <w:rFonts w:cs="Calibri"/>
          <w:b/>
          <w:bCs/>
          <w:color w:val="000000"/>
          <w:sz w:val="20"/>
          <w:szCs w:val="20"/>
          <w:lang w:val="es-MX"/>
        </w:rPr>
        <w:t xml:space="preserve"> </w:t>
      </w:r>
      <w:r>
        <w:rPr>
          <w:rFonts w:cs="Calibri"/>
          <w:b/>
          <w:bCs/>
          <w:color w:val="000000"/>
          <w:sz w:val="20"/>
          <w:szCs w:val="20"/>
          <w:lang w:val="es-MX"/>
        </w:rPr>
        <w:t>–</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Monastir</w:t>
      </w:r>
      <w:proofErr w:type="spellEnd"/>
      <w:r>
        <w:rPr>
          <w:rFonts w:cs="Calibri"/>
          <w:b/>
          <w:bCs/>
          <w:color w:val="000000"/>
          <w:sz w:val="20"/>
          <w:szCs w:val="20"/>
          <w:lang w:val="es-MX"/>
        </w:rPr>
        <w:t xml:space="preserve"> - </w:t>
      </w:r>
      <w:proofErr w:type="spellStart"/>
      <w:r>
        <w:rPr>
          <w:rFonts w:cs="Calibri"/>
          <w:b/>
          <w:bCs/>
          <w:color w:val="000000"/>
          <w:sz w:val="20"/>
          <w:szCs w:val="20"/>
          <w:lang w:val="es-MX"/>
        </w:rPr>
        <w:t>Sousse</w:t>
      </w:r>
      <w:proofErr w:type="spellEnd"/>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Salida para visitar el </w:t>
      </w:r>
      <w:proofErr w:type="spellStart"/>
      <w:r w:rsidRPr="00E76139">
        <w:rPr>
          <w:rFonts w:cs="Calibri"/>
          <w:color w:val="000000"/>
          <w:sz w:val="20"/>
          <w:szCs w:val="20"/>
          <w:lang w:val="es-MX"/>
        </w:rPr>
        <w:t>Ribat</w:t>
      </w:r>
      <w:proofErr w:type="spellEnd"/>
      <w:r w:rsidRPr="00E76139">
        <w:rPr>
          <w:rFonts w:cs="Calibri"/>
          <w:color w:val="000000"/>
          <w:sz w:val="20"/>
          <w:szCs w:val="20"/>
          <w:lang w:val="es-MX"/>
        </w:rPr>
        <w:t xml:space="preserve"> de </w:t>
      </w:r>
      <w:proofErr w:type="spellStart"/>
      <w:r w:rsidRPr="00E76139">
        <w:rPr>
          <w:rFonts w:cs="Calibri"/>
          <w:color w:val="000000"/>
          <w:sz w:val="20"/>
          <w:szCs w:val="20"/>
          <w:lang w:val="es-MX"/>
        </w:rPr>
        <w:t>Monastir</w:t>
      </w:r>
      <w:proofErr w:type="spellEnd"/>
      <w:r w:rsidRPr="00E76139">
        <w:rPr>
          <w:rFonts w:cs="Calibri"/>
          <w:color w:val="000000"/>
          <w:sz w:val="20"/>
          <w:szCs w:val="20"/>
          <w:lang w:val="es-MX"/>
        </w:rPr>
        <w:t xml:space="preserve">, considerada la fortaleza más antigua construida por los árabes durante la conquista musulmana del Magreb. Luego, visitaremos el mausoleo de </w:t>
      </w:r>
      <w:proofErr w:type="spellStart"/>
      <w:r w:rsidRPr="00E76139">
        <w:rPr>
          <w:rFonts w:cs="Calibri"/>
          <w:color w:val="000000"/>
          <w:sz w:val="20"/>
          <w:szCs w:val="20"/>
          <w:lang w:val="es-MX"/>
        </w:rPr>
        <w:t>Bourguiba</w:t>
      </w:r>
      <w:proofErr w:type="spellEnd"/>
      <w:r w:rsidRPr="00E76139">
        <w:rPr>
          <w:rFonts w:cs="Calibri"/>
          <w:color w:val="000000"/>
          <w:sz w:val="20"/>
          <w:szCs w:val="20"/>
          <w:lang w:val="es-MX"/>
        </w:rPr>
        <w:t>, un importante líder tunecino. Fue abogado, líder nacionalista y estadista de Túnez, quien dirigió el país de 1956 a 1957 como primer ministro del Reino de Túnez y luego como su primer presidente (1957-1987). Antes de su presidencia, condujo a la nación hacia la independencia de Francia, pasando a la historia del país como un héroe nacional.</w:t>
      </w:r>
      <w:r>
        <w:rPr>
          <w:rFonts w:cs="Calibri"/>
          <w:color w:val="000000"/>
          <w:sz w:val="20"/>
          <w:szCs w:val="20"/>
          <w:lang w:val="es-MX"/>
        </w:rPr>
        <w:t xml:space="preserve"> </w:t>
      </w:r>
      <w:r w:rsidRPr="00E76139">
        <w:rPr>
          <w:rFonts w:cs="Calibri"/>
          <w:b/>
          <w:bCs/>
          <w:color w:val="000000"/>
          <w:sz w:val="20"/>
          <w:szCs w:val="20"/>
          <w:lang w:val="es-MX"/>
        </w:rPr>
        <w:t xml:space="preserve">Almuerzo en un restaurante en </w:t>
      </w:r>
      <w:proofErr w:type="spellStart"/>
      <w:r w:rsidRPr="00E76139">
        <w:rPr>
          <w:rFonts w:cs="Calibri"/>
          <w:b/>
          <w:bCs/>
          <w:color w:val="000000"/>
          <w:sz w:val="20"/>
          <w:szCs w:val="20"/>
          <w:lang w:val="es-MX"/>
        </w:rPr>
        <w:t>Monastir</w:t>
      </w:r>
      <w:proofErr w:type="spellEnd"/>
      <w:r w:rsidRPr="00E76139">
        <w:rPr>
          <w:rFonts w:cs="Calibri"/>
          <w:color w:val="000000"/>
          <w:sz w:val="20"/>
          <w:szCs w:val="20"/>
          <w:lang w:val="es-MX"/>
        </w:rPr>
        <w:t xml:space="preserve">. A continuación, visitaremos la Medina de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Patrimonio Mundial de la UNESCO, junto con sus murallas históricas. Será una tarde tranquila en la Medina de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con tiempo libre para recorrer las tiendas, conocer los productos y, si lo deseas, hacer algunas compras. </w:t>
      </w:r>
      <w:r w:rsidRPr="00E76139">
        <w:rPr>
          <w:rFonts w:cs="Calibri"/>
          <w:b/>
          <w:bCs/>
          <w:color w:val="000000"/>
          <w:sz w:val="20"/>
          <w:szCs w:val="20"/>
          <w:lang w:val="es-MX"/>
        </w:rPr>
        <w:t>Cena</w:t>
      </w:r>
      <w:r>
        <w:rPr>
          <w:rFonts w:cs="Calibri"/>
          <w:b/>
          <w:bCs/>
          <w:color w:val="000000"/>
          <w:sz w:val="20"/>
          <w:szCs w:val="20"/>
          <w:lang w:val="es-MX"/>
        </w:rPr>
        <w:t xml:space="preserve"> incluida</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Alojamiento.</w:t>
      </w:r>
    </w:p>
    <w:p w:rsidR="00E76139" w:rsidRDefault="00E76139" w:rsidP="00E76139">
      <w:pPr>
        <w:jc w:val="both"/>
        <w:rPr>
          <w:rFonts w:cs="Calibri"/>
          <w:b/>
          <w:bCs/>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w:t>
      </w:r>
      <w:r w:rsidR="00A125DF">
        <w:rPr>
          <w:rFonts w:cs="Calibri"/>
          <w:b/>
          <w:bCs/>
          <w:color w:val="000000"/>
          <w:sz w:val="20"/>
          <w:szCs w:val="20"/>
          <w:lang w:val="es-MX"/>
        </w:rPr>
        <w:t>9</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Sousse</w:t>
      </w:r>
      <w:proofErr w:type="spellEnd"/>
      <w:r w:rsidRPr="00E76139">
        <w:rPr>
          <w:rFonts w:cs="Calibri"/>
          <w:b/>
          <w:bCs/>
          <w:color w:val="000000"/>
          <w:sz w:val="20"/>
          <w:szCs w:val="20"/>
          <w:lang w:val="es-MX"/>
        </w:rPr>
        <w:t xml:space="preserve"> – El Jem – </w:t>
      </w:r>
      <w:proofErr w:type="spellStart"/>
      <w:r w:rsidRPr="00E76139">
        <w:rPr>
          <w:rFonts w:cs="Calibri"/>
          <w:b/>
          <w:bCs/>
          <w:color w:val="000000"/>
          <w:sz w:val="20"/>
          <w:szCs w:val="20"/>
          <w:lang w:val="es-MX"/>
        </w:rPr>
        <w:t>Matmata</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Touzer</w:t>
      </w:r>
      <w:proofErr w:type="spellEnd"/>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Salida para visitar el Anfiteatro Romano de El Jem, que compite con el de Roma por su gran tamaño. Continuaremos hacia </w:t>
      </w:r>
      <w:proofErr w:type="spellStart"/>
      <w:r w:rsidRPr="00E76139">
        <w:rPr>
          <w:rFonts w:cs="Calibri"/>
          <w:color w:val="000000"/>
          <w:sz w:val="20"/>
          <w:szCs w:val="20"/>
          <w:lang w:val="es-MX"/>
        </w:rPr>
        <w:t>Matmata</w:t>
      </w:r>
      <w:proofErr w:type="spellEnd"/>
      <w:r w:rsidRPr="00E76139">
        <w:rPr>
          <w:rFonts w:cs="Calibri"/>
          <w:color w:val="000000"/>
          <w:sz w:val="20"/>
          <w:szCs w:val="20"/>
          <w:lang w:val="es-MX"/>
        </w:rPr>
        <w:t xml:space="preserve">, conocida por sus casas trogloditas subterráneas de la tribu </w:t>
      </w:r>
      <w:proofErr w:type="spellStart"/>
      <w:r w:rsidRPr="00E76139">
        <w:rPr>
          <w:rFonts w:cs="Calibri"/>
          <w:color w:val="000000"/>
          <w:sz w:val="20"/>
          <w:szCs w:val="20"/>
          <w:lang w:val="es-MX"/>
        </w:rPr>
        <w:t>amazigh</w:t>
      </w:r>
      <w:proofErr w:type="spellEnd"/>
      <w:r w:rsidRPr="00E76139">
        <w:rPr>
          <w:rFonts w:cs="Calibri"/>
          <w:color w:val="000000"/>
          <w:sz w:val="20"/>
          <w:szCs w:val="20"/>
          <w:lang w:val="es-MX"/>
        </w:rPr>
        <w:t xml:space="preserve">. Visitaremos una casa típica y descubriremos su arquitectura única y las tradiciones del pueblo bereber, el pueblo ancestral de Túnez. </w:t>
      </w:r>
      <w:r w:rsidRPr="00E76139">
        <w:rPr>
          <w:rFonts w:cs="Calibri"/>
          <w:b/>
          <w:bCs/>
          <w:color w:val="000000"/>
          <w:sz w:val="20"/>
          <w:szCs w:val="20"/>
          <w:lang w:val="es-MX"/>
        </w:rPr>
        <w:t>Almuerzo en un restaurante típico</w:t>
      </w:r>
      <w:r w:rsidRPr="00E76139">
        <w:rPr>
          <w:rFonts w:cs="Calibri"/>
          <w:color w:val="000000"/>
          <w:sz w:val="20"/>
          <w:szCs w:val="20"/>
          <w:lang w:val="es-MX"/>
        </w:rPr>
        <w:t xml:space="preserve">. Terminaremos nuestro día en </w:t>
      </w:r>
      <w:proofErr w:type="spellStart"/>
      <w:r w:rsidRPr="00E76139">
        <w:rPr>
          <w:rFonts w:cs="Calibri"/>
          <w:color w:val="000000"/>
          <w:sz w:val="20"/>
          <w:szCs w:val="20"/>
          <w:lang w:val="es-MX"/>
        </w:rPr>
        <w:t>Tozeur</w:t>
      </w:r>
      <w:proofErr w:type="spellEnd"/>
      <w:r w:rsidRPr="00E76139">
        <w:rPr>
          <w:rFonts w:cs="Calibri"/>
          <w:color w:val="000000"/>
          <w:sz w:val="20"/>
          <w:szCs w:val="20"/>
          <w:lang w:val="es-MX"/>
        </w:rPr>
        <w:t xml:space="preserve">, pasando por el espectacular lago salado de Chott El Jerid, donde podrás contemplar los espejismos que se forman por la evaporación del agua salada. </w:t>
      </w:r>
      <w:r w:rsidRPr="00E76139">
        <w:rPr>
          <w:rFonts w:cs="Calibri"/>
          <w:b/>
          <w:bCs/>
          <w:color w:val="000000"/>
          <w:sz w:val="20"/>
          <w:szCs w:val="20"/>
          <w:lang w:val="es-MX"/>
        </w:rPr>
        <w:t>Cena</w:t>
      </w:r>
      <w:r>
        <w:rPr>
          <w:rFonts w:cs="Calibri"/>
          <w:b/>
          <w:bCs/>
          <w:color w:val="000000"/>
          <w:sz w:val="20"/>
          <w:szCs w:val="20"/>
          <w:lang w:val="es-MX"/>
        </w:rPr>
        <w:t xml:space="preserve"> incluida. A</w:t>
      </w:r>
      <w:r w:rsidRPr="00E76139">
        <w:rPr>
          <w:rFonts w:cs="Calibri"/>
          <w:b/>
          <w:bCs/>
          <w:color w:val="000000"/>
          <w:sz w:val="20"/>
          <w:szCs w:val="20"/>
          <w:lang w:val="es-MX"/>
        </w:rPr>
        <w:t>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1</w:t>
      </w:r>
      <w:r w:rsidR="00A125DF">
        <w:rPr>
          <w:rFonts w:cs="Calibri"/>
          <w:b/>
          <w:bCs/>
          <w:color w:val="000000"/>
          <w:sz w:val="20"/>
          <w:szCs w:val="20"/>
          <w:lang w:val="es-MX"/>
        </w:rPr>
        <w:t>0</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Tozeur</w:t>
      </w:r>
      <w:proofErr w:type="spellEnd"/>
      <w:r w:rsidRPr="00E76139">
        <w:rPr>
          <w:rFonts w:cs="Calibri"/>
          <w:b/>
          <w:bCs/>
          <w:color w:val="000000"/>
          <w:sz w:val="20"/>
          <w:szCs w:val="20"/>
          <w:lang w:val="es-MX"/>
        </w:rPr>
        <w:t xml:space="preserve"> </w:t>
      </w:r>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Por la mañana visitaremos la encantadora Medina de </w:t>
      </w:r>
      <w:proofErr w:type="spellStart"/>
      <w:r w:rsidRPr="00E76139">
        <w:rPr>
          <w:rFonts w:cs="Calibri"/>
          <w:color w:val="000000"/>
          <w:sz w:val="20"/>
          <w:szCs w:val="20"/>
          <w:lang w:val="es-MX"/>
        </w:rPr>
        <w:t>Tozeur</w:t>
      </w:r>
      <w:proofErr w:type="spellEnd"/>
      <w:r w:rsidRPr="00E76139">
        <w:rPr>
          <w:rFonts w:cs="Calibri"/>
          <w:color w:val="000000"/>
          <w:sz w:val="20"/>
          <w:szCs w:val="20"/>
          <w:lang w:val="es-MX"/>
        </w:rPr>
        <w:t xml:space="preserve">. Luego, iremos a un oasis donde se servirá un </w:t>
      </w:r>
      <w:r w:rsidRPr="00E76139">
        <w:rPr>
          <w:rFonts w:cs="Calibri"/>
          <w:b/>
          <w:bCs/>
          <w:color w:val="000000"/>
          <w:sz w:val="20"/>
          <w:szCs w:val="20"/>
          <w:lang w:val="es-MX"/>
        </w:rPr>
        <w:t>almuerzo típico</w:t>
      </w:r>
      <w:r w:rsidRPr="00E76139">
        <w:rPr>
          <w:rFonts w:cs="Calibri"/>
          <w:color w:val="000000"/>
          <w:sz w:val="20"/>
          <w:szCs w:val="20"/>
          <w:lang w:val="es-MX"/>
        </w:rPr>
        <w:t>. Tarde libre con la opción de realizar un paseo por el desierto (</w:t>
      </w:r>
      <w:r>
        <w:rPr>
          <w:rFonts w:cs="Calibri"/>
          <w:color w:val="000000"/>
          <w:sz w:val="20"/>
          <w:szCs w:val="20"/>
          <w:lang w:val="es-MX"/>
        </w:rPr>
        <w:t>N</w:t>
      </w:r>
      <w:r w:rsidRPr="00E76139">
        <w:rPr>
          <w:rFonts w:cs="Calibri"/>
          <w:color w:val="000000"/>
          <w:sz w:val="20"/>
          <w:szCs w:val="20"/>
          <w:lang w:val="es-MX"/>
        </w:rPr>
        <w:t xml:space="preserve">o incluido). </w:t>
      </w:r>
      <w:r w:rsidRPr="00E76139">
        <w:rPr>
          <w:rFonts w:cs="Calibri"/>
          <w:b/>
          <w:bCs/>
          <w:color w:val="000000"/>
          <w:sz w:val="20"/>
          <w:szCs w:val="20"/>
          <w:lang w:val="es-MX"/>
        </w:rPr>
        <w:t>Cena</w:t>
      </w:r>
      <w:r>
        <w:rPr>
          <w:rFonts w:cs="Calibri"/>
          <w:b/>
          <w:bCs/>
          <w:color w:val="000000"/>
          <w:sz w:val="20"/>
          <w:szCs w:val="20"/>
          <w:lang w:val="es-MX"/>
        </w:rPr>
        <w:t xml:space="preserve"> incluida</w:t>
      </w:r>
      <w:r w:rsidRPr="00E76139">
        <w:rPr>
          <w:rFonts w:cs="Calibri"/>
          <w:b/>
          <w:bCs/>
          <w:color w:val="000000"/>
          <w:sz w:val="20"/>
          <w:szCs w:val="20"/>
          <w:lang w:val="es-MX"/>
        </w:rPr>
        <w:t>. Alojamiento</w:t>
      </w:r>
      <w:r w:rsidRPr="00E76139">
        <w:rPr>
          <w:rFonts w:cs="Calibri"/>
          <w:color w:val="000000"/>
          <w:sz w:val="20"/>
          <w:szCs w:val="20"/>
          <w:lang w:val="es-MX"/>
        </w:rPr>
        <w:t xml:space="preserve">. </w:t>
      </w:r>
    </w:p>
    <w:p w:rsidR="00E76139" w:rsidRPr="00A125DF" w:rsidRDefault="00E76139" w:rsidP="00E76139">
      <w:pPr>
        <w:jc w:val="both"/>
        <w:rPr>
          <w:rFonts w:cs="Calibri"/>
          <w:color w:val="000000"/>
          <w:sz w:val="18"/>
          <w:szCs w:val="18"/>
          <w:lang w:val="es-MX"/>
        </w:rPr>
      </w:pPr>
    </w:p>
    <w:p w:rsidR="00E76139" w:rsidRPr="00E76139" w:rsidRDefault="00E76139" w:rsidP="00E76139">
      <w:pPr>
        <w:jc w:val="both"/>
        <w:rPr>
          <w:rFonts w:cs="Calibri"/>
          <w:color w:val="000000"/>
          <w:sz w:val="18"/>
          <w:szCs w:val="18"/>
          <w:lang w:val="es-MX"/>
        </w:rPr>
      </w:pPr>
      <w:r w:rsidRPr="00E76139">
        <w:rPr>
          <w:rFonts w:cs="Calibri"/>
          <w:color w:val="000000"/>
          <w:sz w:val="18"/>
          <w:szCs w:val="18"/>
          <w:lang w:val="es-MX"/>
        </w:rPr>
        <w:t>-OPCIONAL: EXCURSIÓN SAFARI POR EL DESIERTO</w:t>
      </w:r>
    </w:p>
    <w:p w:rsidR="00E76139" w:rsidRPr="00E76139" w:rsidRDefault="00E76139" w:rsidP="00E76139">
      <w:pPr>
        <w:jc w:val="both"/>
        <w:rPr>
          <w:rFonts w:cs="Calibri"/>
          <w:color w:val="000000"/>
          <w:sz w:val="18"/>
          <w:szCs w:val="18"/>
          <w:lang w:val="es-MX"/>
        </w:rPr>
      </w:pPr>
      <w:r w:rsidRPr="00E76139">
        <w:rPr>
          <w:rFonts w:cs="Calibri"/>
          <w:color w:val="000000"/>
          <w:sz w:val="18"/>
          <w:szCs w:val="18"/>
          <w:lang w:val="es-MX"/>
        </w:rPr>
        <w:t xml:space="preserve">Paseo en jeep 4x4 para explorar el desierto, pasando por </w:t>
      </w:r>
      <w:proofErr w:type="spellStart"/>
      <w:r w:rsidRPr="00E76139">
        <w:rPr>
          <w:rFonts w:cs="Calibri"/>
          <w:color w:val="000000"/>
          <w:sz w:val="18"/>
          <w:szCs w:val="18"/>
          <w:lang w:val="es-MX"/>
        </w:rPr>
        <w:t>Chebika</w:t>
      </w:r>
      <w:proofErr w:type="spellEnd"/>
      <w:r w:rsidRPr="00E76139">
        <w:rPr>
          <w:rFonts w:cs="Calibri"/>
          <w:color w:val="000000"/>
          <w:sz w:val="18"/>
          <w:szCs w:val="18"/>
          <w:lang w:val="es-MX"/>
        </w:rPr>
        <w:t xml:space="preserve"> y </w:t>
      </w:r>
      <w:proofErr w:type="spellStart"/>
      <w:r w:rsidRPr="00E76139">
        <w:rPr>
          <w:rFonts w:cs="Calibri"/>
          <w:color w:val="000000"/>
          <w:sz w:val="18"/>
          <w:szCs w:val="18"/>
          <w:lang w:val="es-MX"/>
        </w:rPr>
        <w:t>Tamerza</w:t>
      </w:r>
      <w:proofErr w:type="spellEnd"/>
      <w:r w:rsidRPr="00E76139">
        <w:rPr>
          <w:rFonts w:cs="Calibri"/>
          <w:color w:val="000000"/>
          <w:sz w:val="18"/>
          <w:szCs w:val="18"/>
          <w:lang w:val="es-MX"/>
        </w:rPr>
        <w:t xml:space="preserve">, dos oasis de montaña famosos por sus paisajes desérticos, manantiales naturales y ruinas históricas. También visitaremos </w:t>
      </w:r>
      <w:proofErr w:type="spellStart"/>
      <w:r w:rsidRPr="00E76139">
        <w:rPr>
          <w:rFonts w:cs="Calibri"/>
          <w:color w:val="000000"/>
          <w:sz w:val="18"/>
          <w:szCs w:val="18"/>
          <w:lang w:val="es-MX"/>
        </w:rPr>
        <w:t>Ong</w:t>
      </w:r>
      <w:proofErr w:type="spellEnd"/>
      <w:r w:rsidRPr="00E76139">
        <w:rPr>
          <w:rFonts w:cs="Calibri"/>
          <w:color w:val="000000"/>
          <w:sz w:val="18"/>
          <w:szCs w:val="18"/>
          <w:lang w:val="es-MX"/>
        </w:rPr>
        <w:t xml:space="preserve"> </w:t>
      </w:r>
      <w:proofErr w:type="spellStart"/>
      <w:r w:rsidRPr="00E76139">
        <w:rPr>
          <w:rFonts w:cs="Calibri"/>
          <w:color w:val="000000"/>
          <w:sz w:val="18"/>
          <w:szCs w:val="18"/>
          <w:lang w:val="es-MX"/>
        </w:rPr>
        <w:t>Jmal</w:t>
      </w:r>
      <w:proofErr w:type="spellEnd"/>
      <w:r w:rsidRPr="00E76139">
        <w:rPr>
          <w:rFonts w:cs="Calibri"/>
          <w:color w:val="000000"/>
          <w:sz w:val="18"/>
          <w:szCs w:val="18"/>
          <w:lang w:val="es-MX"/>
        </w:rPr>
        <w:t xml:space="preserve">, que significa “cuello de camello”, un lugar donde se encuentran escenarios de la película La Guerra de las Galaxias. </w:t>
      </w:r>
    </w:p>
    <w:p w:rsidR="00E76139" w:rsidRPr="00E76139" w:rsidRDefault="00E76139" w:rsidP="00E76139">
      <w:pPr>
        <w:jc w:val="both"/>
        <w:rPr>
          <w:rFonts w:cs="Calibri"/>
          <w:color w:val="000000"/>
          <w:sz w:val="14"/>
          <w:szCs w:val="14"/>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1</w:t>
      </w:r>
      <w:r w:rsidR="00A125DF">
        <w:rPr>
          <w:rFonts w:cs="Calibri"/>
          <w:b/>
          <w:bCs/>
          <w:color w:val="000000"/>
          <w:sz w:val="20"/>
          <w:szCs w:val="20"/>
          <w:lang w:val="es-MX"/>
        </w:rPr>
        <w:t>1</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Tozeur</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Kairouan</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Hammamet</w:t>
      </w:r>
      <w:proofErr w:type="spellEnd"/>
      <w:r w:rsidRPr="00E76139">
        <w:rPr>
          <w:rFonts w:cs="Calibri"/>
          <w:b/>
          <w:bCs/>
          <w:color w:val="000000"/>
          <w:sz w:val="20"/>
          <w:szCs w:val="20"/>
          <w:lang w:val="es-MX"/>
        </w:rPr>
        <w:t>.</w:t>
      </w:r>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Visita a una de las mayores ciudades santas del </w:t>
      </w:r>
      <w:proofErr w:type="gramStart"/>
      <w:r w:rsidRPr="00E76139">
        <w:rPr>
          <w:rFonts w:cs="Calibri"/>
          <w:color w:val="000000"/>
          <w:sz w:val="20"/>
          <w:szCs w:val="20"/>
          <w:lang w:val="es-MX"/>
        </w:rPr>
        <w:t>Islam</w:t>
      </w:r>
      <w:proofErr w:type="gramEnd"/>
      <w:r w:rsidRPr="00E76139">
        <w:rPr>
          <w:rFonts w:cs="Calibri"/>
          <w:color w:val="000000"/>
          <w:sz w:val="20"/>
          <w:szCs w:val="20"/>
          <w:lang w:val="es-MX"/>
        </w:rPr>
        <w:t xml:space="preserve">: </w:t>
      </w:r>
      <w:proofErr w:type="spellStart"/>
      <w:r w:rsidRPr="00E76139">
        <w:rPr>
          <w:rFonts w:cs="Calibri"/>
          <w:color w:val="000000"/>
          <w:sz w:val="20"/>
          <w:szCs w:val="20"/>
          <w:lang w:val="es-MX"/>
        </w:rPr>
        <w:t>Kairouan</w:t>
      </w:r>
      <w:proofErr w:type="spellEnd"/>
      <w:r>
        <w:rPr>
          <w:rFonts w:cs="Calibri"/>
          <w:color w:val="000000"/>
          <w:sz w:val="20"/>
          <w:szCs w:val="20"/>
          <w:lang w:val="es-MX"/>
        </w:rPr>
        <w:t>.</w:t>
      </w:r>
      <w:r w:rsidRPr="00E76139">
        <w:rPr>
          <w:rFonts w:cs="Calibri"/>
          <w:color w:val="000000"/>
          <w:sz w:val="20"/>
          <w:szCs w:val="20"/>
          <w:lang w:val="es-MX"/>
        </w:rPr>
        <w:t xml:space="preserve"> Visitaremos la Gran Mezquita de Okba Ibn Nafa, la primera mezquita fundada en el continente africano en el año 671 d.C. También visitaremos el Mausoleo de Sidi Sahbi, el barbero del Profeta Mohamed. La ciudad es conocida por la fabricación de alfombras, por lo que visitaremos una fábrica famosa de la región.</w:t>
      </w:r>
      <w:r>
        <w:rPr>
          <w:rFonts w:cs="Calibri"/>
          <w:color w:val="000000"/>
          <w:sz w:val="20"/>
          <w:szCs w:val="20"/>
          <w:lang w:val="es-MX"/>
        </w:rPr>
        <w:t xml:space="preserve"> </w:t>
      </w:r>
      <w:r w:rsidRPr="00E76139">
        <w:rPr>
          <w:rFonts w:cs="Calibri"/>
          <w:color w:val="000000"/>
          <w:sz w:val="20"/>
          <w:szCs w:val="20"/>
          <w:lang w:val="es-MX"/>
        </w:rPr>
        <w:t xml:space="preserve">Después del </w:t>
      </w:r>
      <w:r w:rsidRPr="00E76139">
        <w:rPr>
          <w:rFonts w:cs="Calibri"/>
          <w:b/>
          <w:bCs/>
          <w:color w:val="000000"/>
          <w:sz w:val="20"/>
          <w:szCs w:val="20"/>
          <w:lang w:val="es-MX"/>
        </w:rPr>
        <w:t>almuerzo</w:t>
      </w:r>
      <w:r w:rsidRPr="00E76139">
        <w:rPr>
          <w:rFonts w:cs="Calibri"/>
          <w:color w:val="000000"/>
          <w:sz w:val="20"/>
          <w:szCs w:val="20"/>
          <w:lang w:val="es-MX"/>
        </w:rPr>
        <w:t xml:space="preserve">, que está incluido, regresaremos a la capital, Túnez, haciendo una parada en </w:t>
      </w:r>
      <w:proofErr w:type="spellStart"/>
      <w:r w:rsidRPr="00E76139">
        <w:rPr>
          <w:rFonts w:cs="Calibri"/>
          <w:color w:val="000000"/>
          <w:sz w:val="20"/>
          <w:szCs w:val="20"/>
          <w:lang w:val="es-MX"/>
        </w:rPr>
        <w:t>Hammamet</w:t>
      </w:r>
      <w:proofErr w:type="spellEnd"/>
      <w:r w:rsidRPr="00E76139">
        <w:rPr>
          <w:rFonts w:cs="Calibri"/>
          <w:color w:val="000000"/>
          <w:sz w:val="20"/>
          <w:szCs w:val="20"/>
          <w:lang w:val="es-MX"/>
        </w:rPr>
        <w:t xml:space="preserve"> para dejar a parte del grupo que se quedará en esta ciudad. Llegada al hotel</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Cena incluida</w:t>
      </w:r>
      <w:r>
        <w:rPr>
          <w:rFonts w:cs="Calibri"/>
          <w:color w:val="000000"/>
          <w:sz w:val="20"/>
          <w:szCs w:val="20"/>
          <w:lang w:val="es-MX"/>
        </w:rPr>
        <w:t xml:space="preserve">. </w:t>
      </w:r>
      <w:r w:rsidRPr="00E76139">
        <w:rPr>
          <w:rFonts w:cs="Calibri"/>
          <w:b/>
          <w:bCs/>
          <w:color w:val="000000"/>
          <w:sz w:val="20"/>
          <w:szCs w:val="20"/>
          <w:lang w:val="es-MX"/>
        </w:rPr>
        <w:t>Alojamiento.</w:t>
      </w:r>
    </w:p>
    <w:p w:rsidR="00E76139" w:rsidRDefault="00E76139" w:rsidP="00E76139">
      <w:pPr>
        <w:jc w:val="both"/>
        <w:rPr>
          <w:rFonts w:cs="Calibri"/>
          <w:color w:val="000000"/>
          <w:sz w:val="20"/>
          <w:szCs w:val="20"/>
          <w:lang w:val="es-MX"/>
        </w:rPr>
      </w:pPr>
    </w:p>
    <w:p w:rsidR="00A125DF" w:rsidRPr="00BC4E43" w:rsidRDefault="00A125DF" w:rsidP="00A125DF">
      <w:pPr>
        <w:jc w:val="both"/>
        <w:rPr>
          <w:rFonts w:cs="Calibri"/>
          <w:b/>
          <w:bCs/>
          <w:color w:val="000000"/>
          <w:sz w:val="20"/>
          <w:szCs w:val="20"/>
          <w:lang w:val="es-MX"/>
        </w:rPr>
      </w:pPr>
      <w:r w:rsidRPr="00BC4E43">
        <w:rPr>
          <w:rFonts w:cs="Calibri"/>
          <w:b/>
          <w:bCs/>
          <w:color w:val="000000"/>
          <w:sz w:val="20"/>
          <w:szCs w:val="20"/>
          <w:lang w:val="es-MX"/>
        </w:rPr>
        <w:t>D</w:t>
      </w:r>
      <w:r w:rsidR="00BC4E43" w:rsidRPr="00BC4E43">
        <w:rPr>
          <w:rFonts w:cs="Calibri"/>
          <w:b/>
          <w:bCs/>
          <w:color w:val="000000"/>
          <w:sz w:val="20"/>
          <w:szCs w:val="20"/>
          <w:lang w:val="es-MX"/>
        </w:rPr>
        <w:t>ía 12.</w:t>
      </w:r>
      <w:r w:rsidRPr="00BC4E43">
        <w:rPr>
          <w:rFonts w:cs="Calibri"/>
          <w:b/>
          <w:bCs/>
          <w:color w:val="000000"/>
          <w:sz w:val="20"/>
          <w:szCs w:val="20"/>
          <w:lang w:val="es-MX"/>
        </w:rPr>
        <w:t xml:space="preserve"> </w:t>
      </w:r>
      <w:proofErr w:type="spellStart"/>
      <w:r w:rsidR="00BC4E43" w:rsidRPr="00BC4E43">
        <w:rPr>
          <w:rFonts w:cs="Calibri"/>
          <w:b/>
          <w:bCs/>
          <w:color w:val="000000"/>
          <w:sz w:val="20"/>
          <w:szCs w:val="20"/>
          <w:lang w:val="es-MX"/>
        </w:rPr>
        <w:t>Hammemet</w:t>
      </w:r>
      <w:proofErr w:type="spellEnd"/>
      <w:r w:rsidR="00BC4E43" w:rsidRPr="00BC4E43">
        <w:rPr>
          <w:rFonts w:cs="Calibri"/>
          <w:b/>
          <w:bCs/>
          <w:color w:val="000000"/>
          <w:sz w:val="20"/>
          <w:szCs w:val="20"/>
          <w:lang w:val="es-MX"/>
        </w:rPr>
        <w:t xml:space="preserve"> – Túnez – Casablanca – Tánger </w:t>
      </w:r>
    </w:p>
    <w:p w:rsidR="00A125DF" w:rsidRPr="00A125DF" w:rsidRDefault="00BC4E43" w:rsidP="00A125DF">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xml:space="preserve"> A la hora indicada, t</w:t>
      </w:r>
      <w:r w:rsidR="00A125DF" w:rsidRPr="00A125DF">
        <w:rPr>
          <w:rFonts w:cs="Calibri"/>
          <w:color w:val="000000"/>
          <w:sz w:val="20"/>
          <w:szCs w:val="20"/>
          <w:lang w:val="es-MX"/>
        </w:rPr>
        <w:t xml:space="preserve">raslado al aeropuerto de Túnez y asistencia en el check-in para su vuelo hacia Casablanca, en Marruecos </w:t>
      </w:r>
      <w:r w:rsidR="00A125DF" w:rsidRPr="00BC4E43">
        <w:rPr>
          <w:rFonts w:cs="Calibri"/>
          <w:i/>
          <w:iCs/>
          <w:color w:val="000000"/>
          <w:sz w:val="20"/>
          <w:szCs w:val="20"/>
          <w:lang w:val="es-MX"/>
        </w:rPr>
        <w:t>(</w:t>
      </w:r>
      <w:r w:rsidRPr="00BC4E43">
        <w:rPr>
          <w:rFonts w:cs="Calibri"/>
          <w:i/>
          <w:iCs/>
          <w:color w:val="000000"/>
          <w:sz w:val="20"/>
          <w:szCs w:val="20"/>
          <w:lang w:val="es-MX"/>
        </w:rPr>
        <w:t xml:space="preserve">Vuelo </w:t>
      </w:r>
      <w:r w:rsidR="00A125DF" w:rsidRPr="00BC4E43">
        <w:rPr>
          <w:rFonts w:cs="Calibri"/>
          <w:i/>
          <w:iCs/>
          <w:color w:val="000000"/>
          <w:sz w:val="20"/>
          <w:szCs w:val="20"/>
          <w:lang w:val="es-MX"/>
        </w:rPr>
        <w:t>no incluido)</w:t>
      </w:r>
      <w:r w:rsidR="00A125DF" w:rsidRPr="00A125DF">
        <w:rPr>
          <w:rFonts w:cs="Calibri"/>
          <w:color w:val="000000"/>
          <w:sz w:val="20"/>
          <w:szCs w:val="20"/>
          <w:lang w:val="es-MX"/>
        </w:rPr>
        <w:t xml:space="preserve">. </w:t>
      </w:r>
      <w:r>
        <w:rPr>
          <w:rFonts w:cs="Calibri"/>
          <w:color w:val="000000"/>
          <w:sz w:val="20"/>
          <w:szCs w:val="20"/>
          <w:lang w:val="es-MX"/>
        </w:rPr>
        <w:t>Llegada, recepción y</w:t>
      </w:r>
      <w:r w:rsidR="00A125DF" w:rsidRPr="00A125DF">
        <w:rPr>
          <w:rFonts w:cs="Calibri"/>
          <w:color w:val="000000"/>
          <w:sz w:val="20"/>
          <w:szCs w:val="20"/>
          <w:lang w:val="es-MX"/>
        </w:rPr>
        <w:t xml:space="preserve"> traslado en tren desde el aeropuerto de Casablanca hasta Tánger, siguiendo el siguiente itinerario:  </w:t>
      </w:r>
    </w:p>
    <w:p w:rsidR="00A125DF" w:rsidRPr="00BC4E43" w:rsidRDefault="00A125DF" w:rsidP="00BC4E43">
      <w:pPr>
        <w:pStyle w:val="Prrafodelista"/>
        <w:numPr>
          <w:ilvl w:val="0"/>
          <w:numId w:val="9"/>
        </w:numPr>
        <w:ind w:left="851" w:hanging="425"/>
        <w:jc w:val="both"/>
        <w:rPr>
          <w:rFonts w:cs="Calibri"/>
          <w:color w:val="000000"/>
          <w:sz w:val="20"/>
          <w:szCs w:val="20"/>
          <w:lang w:val="es-MX"/>
        </w:rPr>
      </w:pPr>
      <w:r w:rsidRPr="00BC4E43">
        <w:rPr>
          <w:rFonts w:cs="Calibri"/>
          <w:color w:val="000000"/>
          <w:sz w:val="20"/>
          <w:szCs w:val="20"/>
          <w:lang w:val="es-MX"/>
        </w:rPr>
        <w:t xml:space="preserve">Tren del aeropuerto a la estación central de Casablanca </w:t>
      </w:r>
      <w:proofErr w:type="spellStart"/>
      <w:r w:rsidRPr="00BC4E43">
        <w:rPr>
          <w:rFonts w:cs="Calibri"/>
          <w:color w:val="000000"/>
          <w:sz w:val="20"/>
          <w:szCs w:val="20"/>
          <w:lang w:val="es-MX"/>
        </w:rPr>
        <w:t>Voyageurs</w:t>
      </w:r>
      <w:proofErr w:type="spellEnd"/>
      <w:r w:rsidRPr="00BC4E43">
        <w:rPr>
          <w:rFonts w:cs="Calibri"/>
          <w:color w:val="000000"/>
          <w:sz w:val="20"/>
          <w:szCs w:val="20"/>
          <w:lang w:val="es-MX"/>
        </w:rPr>
        <w:t xml:space="preserve"> (45 minutos)</w:t>
      </w:r>
    </w:p>
    <w:p w:rsidR="00A125DF" w:rsidRPr="00BC4E43" w:rsidRDefault="00A125DF" w:rsidP="00BC4E43">
      <w:pPr>
        <w:pStyle w:val="Prrafodelista"/>
        <w:numPr>
          <w:ilvl w:val="0"/>
          <w:numId w:val="9"/>
        </w:numPr>
        <w:ind w:left="851" w:hanging="425"/>
        <w:jc w:val="both"/>
        <w:rPr>
          <w:rFonts w:cs="Calibri"/>
          <w:color w:val="000000"/>
          <w:sz w:val="20"/>
          <w:szCs w:val="20"/>
          <w:lang w:val="es-MX"/>
        </w:rPr>
      </w:pPr>
      <w:r w:rsidRPr="00BC4E43">
        <w:rPr>
          <w:rFonts w:cs="Calibri"/>
          <w:color w:val="000000"/>
          <w:sz w:val="20"/>
          <w:szCs w:val="20"/>
          <w:lang w:val="es-MX"/>
        </w:rPr>
        <w:t>20 minutos de tiempo de conexión</w:t>
      </w:r>
    </w:p>
    <w:p w:rsidR="00A125DF" w:rsidRPr="00BC4E43" w:rsidRDefault="00A125DF" w:rsidP="00BC4E43">
      <w:pPr>
        <w:pStyle w:val="Prrafodelista"/>
        <w:numPr>
          <w:ilvl w:val="0"/>
          <w:numId w:val="9"/>
        </w:numPr>
        <w:ind w:left="851" w:hanging="425"/>
        <w:jc w:val="both"/>
        <w:rPr>
          <w:rFonts w:cs="Calibri"/>
          <w:color w:val="000000"/>
          <w:sz w:val="20"/>
          <w:szCs w:val="20"/>
          <w:lang w:val="es-MX"/>
        </w:rPr>
      </w:pPr>
      <w:r w:rsidRPr="00BC4E43">
        <w:rPr>
          <w:rFonts w:cs="Calibri"/>
          <w:color w:val="000000"/>
          <w:sz w:val="20"/>
          <w:szCs w:val="20"/>
          <w:lang w:val="es-MX"/>
        </w:rPr>
        <w:t xml:space="preserve">Tren desde la estación central de Casablanca </w:t>
      </w:r>
      <w:proofErr w:type="spellStart"/>
      <w:r w:rsidRPr="00BC4E43">
        <w:rPr>
          <w:rFonts w:cs="Calibri"/>
          <w:color w:val="000000"/>
          <w:sz w:val="20"/>
          <w:szCs w:val="20"/>
          <w:lang w:val="es-MX"/>
        </w:rPr>
        <w:t>Voyageurs</w:t>
      </w:r>
      <w:proofErr w:type="spellEnd"/>
      <w:r w:rsidRPr="00BC4E43">
        <w:rPr>
          <w:rFonts w:cs="Calibri"/>
          <w:color w:val="000000"/>
          <w:sz w:val="20"/>
          <w:szCs w:val="20"/>
          <w:lang w:val="es-MX"/>
        </w:rPr>
        <w:t xml:space="preserve"> a Tánger Ville (2h16m)</w:t>
      </w:r>
    </w:p>
    <w:p w:rsidR="00A125DF" w:rsidRPr="00BC4E43" w:rsidRDefault="00A125DF" w:rsidP="00BC4E43">
      <w:pPr>
        <w:pStyle w:val="Prrafodelista"/>
        <w:numPr>
          <w:ilvl w:val="0"/>
          <w:numId w:val="9"/>
        </w:numPr>
        <w:ind w:left="851" w:hanging="425"/>
        <w:jc w:val="both"/>
        <w:rPr>
          <w:rFonts w:cs="Calibri"/>
          <w:color w:val="000000"/>
          <w:sz w:val="20"/>
          <w:szCs w:val="20"/>
          <w:lang w:val="es-MX"/>
        </w:rPr>
      </w:pPr>
      <w:r w:rsidRPr="00BC4E43">
        <w:rPr>
          <w:rFonts w:cs="Calibri"/>
          <w:color w:val="000000"/>
          <w:sz w:val="20"/>
          <w:szCs w:val="20"/>
          <w:lang w:val="es-MX"/>
        </w:rPr>
        <w:t>Tiempo total de traslado: 3h31m</w:t>
      </w:r>
    </w:p>
    <w:p w:rsidR="00A125DF" w:rsidRPr="00A125DF" w:rsidRDefault="00A125DF" w:rsidP="00A125DF">
      <w:pPr>
        <w:jc w:val="both"/>
        <w:rPr>
          <w:rFonts w:cs="Calibri"/>
          <w:color w:val="000000"/>
          <w:sz w:val="20"/>
          <w:szCs w:val="20"/>
          <w:lang w:val="es-MX"/>
        </w:rPr>
      </w:pPr>
      <w:r w:rsidRPr="00A125DF">
        <w:rPr>
          <w:rFonts w:cs="Calibri"/>
          <w:color w:val="000000"/>
          <w:sz w:val="20"/>
          <w:szCs w:val="20"/>
          <w:lang w:val="es-MX"/>
        </w:rPr>
        <w:t>Tarde libre</w:t>
      </w:r>
      <w:r w:rsidR="00BC4E43">
        <w:rPr>
          <w:rFonts w:cs="Calibri"/>
          <w:color w:val="000000"/>
          <w:sz w:val="20"/>
          <w:szCs w:val="20"/>
          <w:lang w:val="es-MX"/>
        </w:rPr>
        <w:t>.</w:t>
      </w:r>
      <w:r w:rsidRPr="00A125DF">
        <w:rPr>
          <w:rFonts w:cs="Calibri"/>
          <w:color w:val="000000"/>
          <w:sz w:val="20"/>
          <w:szCs w:val="20"/>
          <w:lang w:val="es-MX"/>
        </w:rPr>
        <w:t xml:space="preserve"> </w:t>
      </w:r>
      <w:r w:rsidR="00BC4E43" w:rsidRPr="00BC4E43">
        <w:rPr>
          <w:rFonts w:cs="Calibri"/>
          <w:b/>
          <w:bCs/>
          <w:color w:val="000000"/>
          <w:sz w:val="20"/>
          <w:szCs w:val="20"/>
          <w:lang w:val="es-MX"/>
        </w:rPr>
        <w:t>C</w:t>
      </w:r>
      <w:r w:rsidRPr="00BC4E43">
        <w:rPr>
          <w:rFonts w:cs="Calibri"/>
          <w:b/>
          <w:bCs/>
          <w:color w:val="000000"/>
          <w:sz w:val="20"/>
          <w:szCs w:val="20"/>
          <w:lang w:val="es-MX"/>
        </w:rPr>
        <w:t xml:space="preserve">ena y </w:t>
      </w:r>
      <w:r w:rsidR="00BC4E43" w:rsidRPr="00BC4E43">
        <w:rPr>
          <w:rFonts w:cs="Calibri"/>
          <w:b/>
          <w:bCs/>
          <w:color w:val="000000"/>
          <w:sz w:val="20"/>
          <w:szCs w:val="20"/>
          <w:lang w:val="es-MX"/>
        </w:rPr>
        <w:t>A</w:t>
      </w:r>
      <w:r w:rsidRPr="00BC4E43">
        <w:rPr>
          <w:rFonts w:cs="Calibri"/>
          <w:b/>
          <w:bCs/>
          <w:color w:val="000000"/>
          <w:sz w:val="20"/>
          <w:szCs w:val="20"/>
          <w:lang w:val="es-MX"/>
        </w:rPr>
        <w:t>lojamiento</w:t>
      </w:r>
      <w:r w:rsidRPr="00A125DF">
        <w:rPr>
          <w:rFonts w:cs="Calibri"/>
          <w:color w:val="000000"/>
          <w:sz w:val="20"/>
          <w:szCs w:val="20"/>
          <w:lang w:val="es-MX"/>
        </w:rPr>
        <w:t>.</w:t>
      </w:r>
    </w:p>
    <w:p w:rsidR="00BC4E43" w:rsidRDefault="00BC4E43" w:rsidP="00A125DF">
      <w:pPr>
        <w:jc w:val="both"/>
        <w:rPr>
          <w:rFonts w:cs="Calibri"/>
          <w:color w:val="000000"/>
          <w:sz w:val="20"/>
          <w:szCs w:val="20"/>
          <w:lang w:val="es-MX"/>
        </w:rPr>
      </w:pPr>
    </w:p>
    <w:p w:rsidR="00A125DF" w:rsidRPr="00BC4E43" w:rsidRDefault="00BC4E43" w:rsidP="00A125DF">
      <w:pPr>
        <w:jc w:val="both"/>
        <w:rPr>
          <w:rFonts w:cs="Calibri"/>
          <w:b/>
          <w:bCs/>
          <w:color w:val="000000"/>
          <w:sz w:val="20"/>
          <w:szCs w:val="20"/>
          <w:lang w:val="es-MX"/>
        </w:rPr>
      </w:pPr>
      <w:r w:rsidRPr="00BC4E43">
        <w:rPr>
          <w:rFonts w:cs="Calibri"/>
          <w:b/>
          <w:bCs/>
          <w:color w:val="000000"/>
          <w:sz w:val="20"/>
          <w:szCs w:val="20"/>
          <w:lang w:val="es-MX"/>
        </w:rPr>
        <w:t xml:space="preserve">Día 13. Tánger – </w:t>
      </w:r>
      <w:proofErr w:type="spellStart"/>
      <w:r w:rsidRPr="00BC4E43">
        <w:rPr>
          <w:rFonts w:cs="Calibri"/>
          <w:b/>
          <w:bCs/>
          <w:color w:val="000000"/>
          <w:sz w:val="20"/>
          <w:szCs w:val="20"/>
          <w:lang w:val="es-MX"/>
        </w:rPr>
        <w:t>Chefchaouen</w:t>
      </w:r>
      <w:proofErr w:type="spellEnd"/>
      <w:r w:rsidRPr="00BC4E43">
        <w:rPr>
          <w:rFonts w:cs="Calibri"/>
          <w:b/>
          <w:bCs/>
          <w:color w:val="000000"/>
          <w:sz w:val="20"/>
          <w:szCs w:val="20"/>
          <w:lang w:val="es-MX"/>
        </w:rPr>
        <w:t xml:space="preserve"> – Casablanca </w:t>
      </w:r>
    </w:p>
    <w:p w:rsidR="00A125DF" w:rsidRPr="00A125DF" w:rsidRDefault="00A125DF" w:rsidP="00A125DF">
      <w:pPr>
        <w:jc w:val="both"/>
        <w:rPr>
          <w:rFonts w:cs="Calibri"/>
          <w:color w:val="000000"/>
          <w:sz w:val="20"/>
          <w:szCs w:val="20"/>
          <w:lang w:val="es-MX"/>
        </w:rPr>
      </w:pPr>
      <w:r w:rsidRPr="00BC4E43">
        <w:rPr>
          <w:rFonts w:cs="Calibri"/>
          <w:b/>
          <w:bCs/>
          <w:color w:val="000000"/>
          <w:sz w:val="20"/>
          <w:szCs w:val="20"/>
          <w:lang w:val="es-MX"/>
        </w:rPr>
        <w:t>Desayuno</w:t>
      </w:r>
      <w:r w:rsidR="00BC4E43">
        <w:rPr>
          <w:rFonts w:cs="Calibri"/>
          <w:color w:val="000000"/>
          <w:sz w:val="20"/>
          <w:szCs w:val="20"/>
          <w:lang w:val="es-MX"/>
        </w:rPr>
        <w:t>. Después</w:t>
      </w:r>
      <w:r w:rsidRPr="00A125DF">
        <w:rPr>
          <w:rFonts w:cs="Calibri"/>
          <w:color w:val="000000"/>
          <w:sz w:val="20"/>
          <w:szCs w:val="20"/>
          <w:lang w:val="es-MX"/>
        </w:rPr>
        <w:t xml:space="preserve"> haremos una breve visita a Tánger y partiremos hacia </w:t>
      </w:r>
      <w:proofErr w:type="spellStart"/>
      <w:r w:rsidRPr="00A125DF">
        <w:rPr>
          <w:rFonts w:cs="Calibri"/>
          <w:color w:val="000000"/>
          <w:sz w:val="20"/>
          <w:szCs w:val="20"/>
          <w:lang w:val="es-MX"/>
        </w:rPr>
        <w:t>Chaouen</w:t>
      </w:r>
      <w:proofErr w:type="spellEnd"/>
      <w:r w:rsidRPr="00A125DF">
        <w:rPr>
          <w:rFonts w:cs="Calibri"/>
          <w:color w:val="000000"/>
          <w:sz w:val="20"/>
          <w:szCs w:val="20"/>
          <w:lang w:val="es-MX"/>
        </w:rPr>
        <w:t xml:space="preserve"> (</w:t>
      </w:r>
      <w:proofErr w:type="spellStart"/>
      <w:r w:rsidRPr="00A125DF">
        <w:rPr>
          <w:rFonts w:cs="Calibri"/>
          <w:color w:val="000000"/>
          <w:sz w:val="20"/>
          <w:szCs w:val="20"/>
          <w:lang w:val="es-MX"/>
        </w:rPr>
        <w:t>Chefchaouen</w:t>
      </w:r>
      <w:proofErr w:type="spellEnd"/>
      <w:r w:rsidRPr="00A125DF">
        <w:rPr>
          <w:rFonts w:cs="Calibri"/>
          <w:color w:val="000000"/>
          <w:sz w:val="20"/>
          <w:szCs w:val="20"/>
          <w:lang w:val="es-MX"/>
        </w:rPr>
        <w:t xml:space="preserve"> en bereber) para una visita. Tras el almuerzo (no incluido), continuamos hacia </w:t>
      </w:r>
      <w:proofErr w:type="spellStart"/>
      <w:r w:rsidRPr="00A125DF">
        <w:rPr>
          <w:rFonts w:cs="Calibri"/>
          <w:color w:val="000000"/>
          <w:sz w:val="20"/>
          <w:szCs w:val="20"/>
          <w:lang w:val="es-MX"/>
        </w:rPr>
        <w:t>Chefchaouen</w:t>
      </w:r>
      <w:proofErr w:type="spellEnd"/>
      <w:r w:rsidRPr="00A125DF">
        <w:rPr>
          <w:rFonts w:cs="Calibri"/>
          <w:color w:val="000000"/>
          <w:sz w:val="20"/>
          <w:szCs w:val="20"/>
          <w:lang w:val="es-MX"/>
        </w:rPr>
        <w:t>, una de las ciudades más bonitas del macizo montañoso del Rif, conocida por su medina de callejones sombreados, casas encaladas con puertas azul turquesa, ventanas de hierro forjado y tejados cubiertos de azulejos.</w:t>
      </w:r>
      <w:r w:rsidR="00BC4E43">
        <w:rPr>
          <w:rFonts w:cs="Calibri"/>
          <w:color w:val="000000"/>
          <w:sz w:val="20"/>
          <w:szCs w:val="20"/>
          <w:lang w:val="es-MX"/>
        </w:rPr>
        <w:t xml:space="preserve"> </w:t>
      </w:r>
      <w:r w:rsidRPr="00A125DF">
        <w:rPr>
          <w:rFonts w:cs="Calibri"/>
          <w:color w:val="000000"/>
          <w:sz w:val="20"/>
          <w:szCs w:val="20"/>
          <w:lang w:val="es-MX"/>
        </w:rPr>
        <w:t>Continuación hacia Casablanca</w:t>
      </w:r>
      <w:r w:rsidRPr="00BC4E43">
        <w:rPr>
          <w:rFonts w:cs="Calibri"/>
          <w:b/>
          <w:bCs/>
          <w:color w:val="000000"/>
          <w:sz w:val="20"/>
          <w:szCs w:val="20"/>
          <w:lang w:val="es-MX"/>
        </w:rPr>
        <w:t>. Cena y alojamiento</w:t>
      </w:r>
      <w:r w:rsidRPr="00A125DF">
        <w:rPr>
          <w:rFonts w:cs="Calibri"/>
          <w:color w:val="000000"/>
          <w:sz w:val="20"/>
          <w:szCs w:val="20"/>
          <w:lang w:val="es-MX"/>
        </w:rPr>
        <w:t>.</w:t>
      </w:r>
    </w:p>
    <w:p w:rsidR="00BC4E43" w:rsidRDefault="00BC4E43" w:rsidP="00A125DF">
      <w:pPr>
        <w:jc w:val="both"/>
        <w:rPr>
          <w:rFonts w:cs="Calibri"/>
          <w:color w:val="000000"/>
          <w:sz w:val="20"/>
          <w:szCs w:val="20"/>
          <w:lang w:val="es-MX"/>
        </w:rPr>
      </w:pPr>
    </w:p>
    <w:p w:rsidR="00A125DF" w:rsidRPr="00BC4E43" w:rsidRDefault="00BC4E43" w:rsidP="00A125DF">
      <w:pPr>
        <w:jc w:val="both"/>
        <w:rPr>
          <w:rFonts w:cs="Calibri"/>
          <w:b/>
          <w:bCs/>
          <w:color w:val="000000"/>
          <w:sz w:val="20"/>
          <w:szCs w:val="20"/>
          <w:lang w:val="es-MX"/>
        </w:rPr>
      </w:pPr>
      <w:r w:rsidRPr="00BC4E43">
        <w:rPr>
          <w:rFonts w:cs="Calibri"/>
          <w:b/>
          <w:bCs/>
          <w:color w:val="000000"/>
          <w:sz w:val="20"/>
          <w:szCs w:val="20"/>
          <w:lang w:val="es-MX"/>
        </w:rPr>
        <w:t xml:space="preserve">Día 14. Casablanca – Meknes – Fez </w:t>
      </w:r>
    </w:p>
    <w:p w:rsidR="00A125DF" w:rsidRDefault="00A125DF" w:rsidP="00A125DF">
      <w:pPr>
        <w:jc w:val="both"/>
        <w:rPr>
          <w:rFonts w:cs="Calibri"/>
          <w:color w:val="000000"/>
          <w:sz w:val="20"/>
          <w:szCs w:val="20"/>
          <w:lang w:val="es-MX"/>
        </w:rPr>
      </w:pPr>
      <w:r w:rsidRPr="00BC4E43">
        <w:rPr>
          <w:rFonts w:cs="Calibri"/>
          <w:b/>
          <w:bCs/>
          <w:color w:val="000000"/>
          <w:sz w:val="20"/>
          <w:szCs w:val="20"/>
          <w:lang w:val="es-MX"/>
        </w:rPr>
        <w:t>Desayuno</w:t>
      </w:r>
      <w:r w:rsidR="00BC4E43">
        <w:rPr>
          <w:rFonts w:cs="Calibri"/>
          <w:color w:val="000000"/>
          <w:sz w:val="20"/>
          <w:szCs w:val="20"/>
          <w:lang w:val="es-MX"/>
        </w:rPr>
        <w:t>. Después</w:t>
      </w:r>
      <w:r w:rsidRPr="00A125DF">
        <w:rPr>
          <w:rFonts w:cs="Calibri"/>
          <w:color w:val="000000"/>
          <w:sz w:val="20"/>
          <w:szCs w:val="20"/>
          <w:lang w:val="es-MX"/>
        </w:rPr>
        <w:t xml:space="preserve"> breve visita a la capital económica: el barrio </w:t>
      </w:r>
      <w:proofErr w:type="spellStart"/>
      <w:r w:rsidRPr="00A125DF">
        <w:rPr>
          <w:rFonts w:cs="Calibri"/>
          <w:color w:val="000000"/>
          <w:sz w:val="20"/>
          <w:szCs w:val="20"/>
          <w:lang w:val="es-MX"/>
        </w:rPr>
        <w:t>Habous</w:t>
      </w:r>
      <w:proofErr w:type="spellEnd"/>
      <w:r w:rsidRPr="00A125DF">
        <w:rPr>
          <w:rFonts w:cs="Calibri"/>
          <w:color w:val="000000"/>
          <w:sz w:val="20"/>
          <w:szCs w:val="20"/>
          <w:lang w:val="es-MX"/>
        </w:rPr>
        <w:t>, el Palacio Real, la plaza Mohamed V, la zona residencial de Anfa y la parte exterior de la Mezquita Hassan II. Salida hacia Meknes.</w:t>
      </w:r>
      <w:r w:rsidR="00BC4E43">
        <w:rPr>
          <w:rFonts w:cs="Calibri"/>
          <w:color w:val="000000"/>
          <w:sz w:val="20"/>
          <w:szCs w:val="20"/>
          <w:lang w:val="es-MX"/>
        </w:rPr>
        <w:t xml:space="preserve"> </w:t>
      </w:r>
      <w:r w:rsidRPr="00A125DF">
        <w:rPr>
          <w:rFonts w:cs="Calibri"/>
          <w:color w:val="000000"/>
          <w:sz w:val="20"/>
          <w:szCs w:val="20"/>
          <w:lang w:val="es-MX"/>
        </w:rPr>
        <w:t xml:space="preserve">Tras el almuerzo (no incluido), visita de Meknes, capital de la Ismailía, con sus murallas, las más grandes de Marruecos (40 km). También veremos la famosa puerta de Bab Mansour, los establos reales y el barrio judío. A continuación, salida hacia la ciudad sagrada de Moulay Driss (vista panorámica) y visita de las ruinas romanas de Volubilis. Finalmente, continuación hacia Fez. </w:t>
      </w:r>
      <w:r w:rsidRPr="00BC4E43">
        <w:rPr>
          <w:rFonts w:cs="Calibri"/>
          <w:b/>
          <w:bCs/>
          <w:color w:val="000000"/>
          <w:sz w:val="20"/>
          <w:szCs w:val="20"/>
          <w:lang w:val="es-MX"/>
        </w:rPr>
        <w:t>Cena y alojamiento</w:t>
      </w:r>
      <w:r w:rsidRPr="00A125DF">
        <w:rPr>
          <w:rFonts w:cs="Calibri"/>
          <w:color w:val="000000"/>
          <w:sz w:val="20"/>
          <w:szCs w:val="20"/>
          <w:lang w:val="es-MX"/>
        </w:rPr>
        <w:t>.</w:t>
      </w:r>
    </w:p>
    <w:p w:rsidR="00BC4E43" w:rsidRPr="00A125DF" w:rsidRDefault="00BC4E43" w:rsidP="00A125DF">
      <w:pPr>
        <w:jc w:val="both"/>
        <w:rPr>
          <w:rFonts w:cs="Calibri"/>
          <w:color w:val="000000"/>
          <w:sz w:val="20"/>
          <w:szCs w:val="20"/>
          <w:lang w:val="es-MX"/>
        </w:rPr>
      </w:pPr>
    </w:p>
    <w:p w:rsidR="00A125DF" w:rsidRPr="00BC4E43" w:rsidRDefault="00BC4E43" w:rsidP="00A125DF">
      <w:pPr>
        <w:jc w:val="both"/>
        <w:rPr>
          <w:rFonts w:cs="Calibri"/>
          <w:b/>
          <w:bCs/>
          <w:color w:val="000000"/>
          <w:sz w:val="20"/>
          <w:szCs w:val="20"/>
          <w:lang w:val="es-MX"/>
        </w:rPr>
      </w:pPr>
      <w:r w:rsidRPr="00BC4E43">
        <w:rPr>
          <w:rFonts w:cs="Calibri"/>
          <w:b/>
          <w:bCs/>
          <w:color w:val="000000"/>
          <w:sz w:val="20"/>
          <w:szCs w:val="20"/>
          <w:lang w:val="es-MX"/>
        </w:rPr>
        <w:t xml:space="preserve">Día 15. Fez </w:t>
      </w:r>
    </w:p>
    <w:p w:rsidR="00A125DF" w:rsidRDefault="00BC4E43" w:rsidP="00A125DF">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xml:space="preserve">. </w:t>
      </w:r>
      <w:r w:rsidR="00A125DF" w:rsidRPr="00A125DF">
        <w:rPr>
          <w:rFonts w:cs="Calibri"/>
          <w:color w:val="000000"/>
          <w:sz w:val="20"/>
          <w:szCs w:val="20"/>
          <w:lang w:val="es-MX"/>
        </w:rPr>
        <w:t xml:space="preserve">El día entero está dedicado a la visita de la capital espiritual: la Medina medieval y sus zocos, el Palacio Real, la medersa </w:t>
      </w:r>
      <w:proofErr w:type="spellStart"/>
      <w:r w:rsidR="00A125DF" w:rsidRPr="00A125DF">
        <w:rPr>
          <w:rFonts w:cs="Calibri"/>
          <w:color w:val="000000"/>
          <w:sz w:val="20"/>
          <w:szCs w:val="20"/>
          <w:lang w:val="es-MX"/>
        </w:rPr>
        <w:t>Attarine</w:t>
      </w:r>
      <w:proofErr w:type="spellEnd"/>
      <w:r w:rsidR="00A125DF" w:rsidRPr="00A125DF">
        <w:rPr>
          <w:rFonts w:cs="Calibri"/>
          <w:color w:val="000000"/>
          <w:sz w:val="20"/>
          <w:szCs w:val="20"/>
          <w:lang w:val="es-MX"/>
        </w:rPr>
        <w:t xml:space="preserve"> o Bou Anania, la fuente </w:t>
      </w:r>
      <w:proofErr w:type="spellStart"/>
      <w:r w:rsidR="00A125DF" w:rsidRPr="00A125DF">
        <w:rPr>
          <w:rFonts w:cs="Calibri"/>
          <w:color w:val="000000"/>
          <w:sz w:val="20"/>
          <w:szCs w:val="20"/>
          <w:lang w:val="es-MX"/>
        </w:rPr>
        <w:t>Nejjarine</w:t>
      </w:r>
      <w:proofErr w:type="spellEnd"/>
      <w:r w:rsidR="00A125DF" w:rsidRPr="00A125DF">
        <w:rPr>
          <w:rFonts w:cs="Calibri"/>
          <w:color w:val="000000"/>
          <w:sz w:val="20"/>
          <w:szCs w:val="20"/>
          <w:lang w:val="es-MX"/>
        </w:rPr>
        <w:t xml:space="preserve"> y la parte exterior del mausoleo de Moulay Idriss y de la Mezquita </w:t>
      </w:r>
      <w:proofErr w:type="spellStart"/>
      <w:r w:rsidR="00A125DF" w:rsidRPr="00A125DF">
        <w:rPr>
          <w:rFonts w:cs="Calibri"/>
          <w:color w:val="000000"/>
          <w:sz w:val="20"/>
          <w:szCs w:val="20"/>
          <w:lang w:val="es-MX"/>
        </w:rPr>
        <w:t>Karaouine</w:t>
      </w:r>
      <w:proofErr w:type="spellEnd"/>
      <w:r w:rsidR="00A125DF" w:rsidRPr="00A125DF">
        <w:rPr>
          <w:rFonts w:cs="Calibri"/>
          <w:color w:val="000000"/>
          <w:sz w:val="20"/>
          <w:szCs w:val="20"/>
          <w:lang w:val="es-MX"/>
        </w:rPr>
        <w:t>. Tiempo libre para el almuerzo (no incluido) en la Medina.</w:t>
      </w:r>
      <w:r>
        <w:rPr>
          <w:rFonts w:cs="Calibri"/>
          <w:color w:val="000000"/>
          <w:sz w:val="20"/>
          <w:szCs w:val="20"/>
          <w:lang w:val="es-MX"/>
        </w:rPr>
        <w:t xml:space="preserve"> </w:t>
      </w:r>
      <w:r w:rsidR="00A125DF" w:rsidRPr="00A125DF">
        <w:rPr>
          <w:rFonts w:cs="Calibri"/>
          <w:color w:val="000000"/>
          <w:sz w:val="20"/>
          <w:szCs w:val="20"/>
          <w:lang w:val="es-MX"/>
        </w:rPr>
        <w:t xml:space="preserve">Continuamos la visita por la tarde y finalizamos regresando al hotel. </w:t>
      </w:r>
      <w:r w:rsidR="00A125DF" w:rsidRPr="00BC4E43">
        <w:rPr>
          <w:rFonts w:cs="Calibri"/>
          <w:b/>
          <w:bCs/>
          <w:color w:val="000000"/>
          <w:sz w:val="20"/>
          <w:szCs w:val="20"/>
          <w:lang w:val="es-MX"/>
        </w:rPr>
        <w:t>Cena y alojamiento</w:t>
      </w:r>
      <w:r w:rsidR="00A125DF" w:rsidRPr="00A125DF">
        <w:rPr>
          <w:rFonts w:cs="Calibri"/>
          <w:color w:val="000000"/>
          <w:sz w:val="20"/>
          <w:szCs w:val="20"/>
          <w:lang w:val="es-MX"/>
        </w:rPr>
        <w:t>.</w:t>
      </w:r>
    </w:p>
    <w:p w:rsidR="00BC4E43" w:rsidRPr="00A125DF" w:rsidRDefault="00BC4E43" w:rsidP="00A125DF">
      <w:pPr>
        <w:jc w:val="both"/>
        <w:rPr>
          <w:rFonts w:cs="Calibri"/>
          <w:color w:val="000000"/>
          <w:sz w:val="20"/>
          <w:szCs w:val="20"/>
          <w:lang w:val="es-MX"/>
        </w:rPr>
      </w:pPr>
    </w:p>
    <w:p w:rsidR="00A125DF" w:rsidRPr="009C6808" w:rsidRDefault="00BC4E43" w:rsidP="00A125DF">
      <w:pPr>
        <w:jc w:val="both"/>
        <w:rPr>
          <w:rFonts w:cs="Calibri"/>
          <w:b/>
          <w:bCs/>
          <w:color w:val="000000"/>
          <w:sz w:val="20"/>
          <w:szCs w:val="20"/>
          <w:lang w:val="es-MX"/>
        </w:rPr>
      </w:pPr>
      <w:r w:rsidRPr="009C6808">
        <w:rPr>
          <w:rFonts w:cs="Calibri"/>
          <w:b/>
          <w:bCs/>
          <w:color w:val="000000"/>
          <w:sz w:val="20"/>
          <w:szCs w:val="20"/>
          <w:lang w:val="es-MX"/>
        </w:rPr>
        <w:t xml:space="preserve">Día 16. Fez – Rabat – Marrakech </w:t>
      </w:r>
    </w:p>
    <w:p w:rsidR="00A125DF" w:rsidRPr="00A125DF" w:rsidRDefault="00A125DF" w:rsidP="00A125DF">
      <w:pPr>
        <w:jc w:val="both"/>
        <w:rPr>
          <w:rFonts w:cs="Calibri"/>
          <w:color w:val="000000"/>
          <w:sz w:val="20"/>
          <w:szCs w:val="20"/>
          <w:lang w:val="es-MX"/>
        </w:rPr>
      </w:pPr>
      <w:r w:rsidRPr="00BC4E43">
        <w:rPr>
          <w:rFonts w:cs="Calibri"/>
          <w:b/>
          <w:bCs/>
          <w:color w:val="000000"/>
          <w:sz w:val="20"/>
          <w:szCs w:val="20"/>
          <w:lang w:val="es-MX"/>
        </w:rPr>
        <w:t>Desayuno</w:t>
      </w:r>
      <w:r w:rsidR="00BC4E43">
        <w:rPr>
          <w:rFonts w:cs="Calibri"/>
          <w:color w:val="000000"/>
          <w:sz w:val="20"/>
          <w:szCs w:val="20"/>
          <w:lang w:val="es-MX"/>
        </w:rPr>
        <w:t>.</w:t>
      </w:r>
      <w:r w:rsidRPr="00A125DF">
        <w:rPr>
          <w:rFonts w:cs="Calibri"/>
          <w:color w:val="000000"/>
          <w:sz w:val="20"/>
          <w:szCs w:val="20"/>
          <w:lang w:val="es-MX"/>
        </w:rPr>
        <w:t xml:space="preserve"> </w:t>
      </w:r>
      <w:r w:rsidR="00BC4E43">
        <w:rPr>
          <w:rFonts w:cs="Calibri"/>
          <w:color w:val="000000"/>
          <w:sz w:val="20"/>
          <w:szCs w:val="20"/>
          <w:lang w:val="es-MX"/>
        </w:rPr>
        <w:t>S</w:t>
      </w:r>
      <w:r w:rsidRPr="00A125DF">
        <w:rPr>
          <w:rFonts w:cs="Calibri"/>
          <w:color w:val="000000"/>
          <w:sz w:val="20"/>
          <w:szCs w:val="20"/>
          <w:lang w:val="es-MX"/>
        </w:rPr>
        <w:t>alida hacia Rabat, la capital administrativa. Visitaremos el Palacio Real (</w:t>
      </w:r>
      <w:proofErr w:type="spellStart"/>
      <w:r w:rsidRPr="00A125DF">
        <w:rPr>
          <w:rFonts w:cs="Calibri"/>
          <w:color w:val="000000"/>
          <w:sz w:val="20"/>
          <w:szCs w:val="20"/>
          <w:lang w:val="es-MX"/>
        </w:rPr>
        <w:t>Mechouar</w:t>
      </w:r>
      <w:proofErr w:type="spellEnd"/>
      <w:r w:rsidRPr="00A125DF">
        <w:rPr>
          <w:rFonts w:cs="Calibri"/>
          <w:color w:val="000000"/>
          <w:sz w:val="20"/>
          <w:szCs w:val="20"/>
          <w:lang w:val="es-MX"/>
        </w:rPr>
        <w:t xml:space="preserve">), los Jardines y la </w:t>
      </w:r>
      <w:proofErr w:type="spellStart"/>
      <w:r w:rsidRPr="00A125DF">
        <w:rPr>
          <w:rFonts w:cs="Calibri"/>
          <w:color w:val="000000"/>
          <w:sz w:val="20"/>
          <w:szCs w:val="20"/>
          <w:lang w:val="es-MX"/>
        </w:rPr>
        <w:t>Kasbah</w:t>
      </w:r>
      <w:proofErr w:type="spellEnd"/>
      <w:r w:rsidRPr="00A125DF">
        <w:rPr>
          <w:rFonts w:cs="Calibri"/>
          <w:color w:val="000000"/>
          <w:sz w:val="20"/>
          <w:szCs w:val="20"/>
          <w:lang w:val="es-MX"/>
        </w:rPr>
        <w:t xml:space="preserve"> de los </w:t>
      </w:r>
      <w:proofErr w:type="spellStart"/>
      <w:r w:rsidRPr="00A125DF">
        <w:rPr>
          <w:rFonts w:cs="Calibri"/>
          <w:color w:val="000000"/>
          <w:sz w:val="20"/>
          <w:szCs w:val="20"/>
          <w:lang w:val="es-MX"/>
        </w:rPr>
        <w:t>Oudayas</w:t>
      </w:r>
      <w:proofErr w:type="spellEnd"/>
      <w:r w:rsidRPr="00A125DF">
        <w:rPr>
          <w:rFonts w:cs="Calibri"/>
          <w:color w:val="000000"/>
          <w:sz w:val="20"/>
          <w:szCs w:val="20"/>
          <w:lang w:val="es-MX"/>
        </w:rPr>
        <w:t xml:space="preserve">, el Mausoleo de Mohamed V y la Mezquita de la Torre Hassan. Tiempo para el almuerzo (no incluido). Finalmente, continuamos hacia Marrakech. </w:t>
      </w:r>
      <w:r w:rsidRPr="00BC4E43">
        <w:rPr>
          <w:rFonts w:cs="Calibri"/>
          <w:b/>
          <w:bCs/>
          <w:color w:val="000000"/>
          <w:sz w:val="20"/>
          <w:szCs w:val="20"/>
          <w:lang w:val="es-MX"/>
        </w:rPr>
        <w:t>Cena y alojamiento</w:t>
      </w:r>
      <w:r w:rsidRPr="00A125DF">
        <w:rPr>
          <w:rFonts w:cs="Calibri"/>
          <w:color w:val="000000"/>
          <w:sz w:val="20"/>
          <w:szCs w:val="20"/>
          <w:lang w:val="es-MX"/>
        </w:rPr>
        <w:t>.</w:t>
      </w:r>
    </w:p>
    <w:p w:rsidR="00A125DF" w:rsidRPr="00BC4E43" w:rsidRDefault="00BC4E43" w:rsidP="00A125DF">
      <w:pPr>
        <w:jc w:val="both"/>
        <w:rPr>
          <w:rFonts w:cs="Calibri"/>
          <w:b/>
          <w:bCs/>
          <w:color w:val="000000"/>
          <w:sz w:val="20"/>
          <w:szCs w:val="20"/>
          <w:lang w:val="es-MX"/>
        </w:rPr>
      </w:pPr>
      <w:r w:rsidRPr="00BC4E43">
        <w:rPr>
          <w:rFonts w:cs="Calibri"/>
          <w:b/>
          <w:bCs/>
          <w:color w:val="000000"/>
          <w:sz w:val="20"/>
          <w:szCs w:val="20"/>
          <w:lang w:val="es-MX"/>
        </w:rPr>
        <w:t>Día 17. Marrakech</w:t>
      </w:r>
    </w:p>
    <w:p w:rsidR="00A125DF" w:rsidRDefault="00BC4E43" w:rsidP="00A125DF">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xml:space="preserve">. </w:t>
      </w:r>
      <w:r w:rsidR="00A125DF" w:rsidRPr="00A125DF">
        <w:rPr>
          <w:rFonts w:cs="Calibri"/>
          <w:color w:val="000000"/>
          <w:sz w:val="20"/>
          <w:szCs w:val="20"/>
          <w:lang w:val="es-MX"/>
        </w:rPr>
        <w:t xml:space="preserve">Visita de día completo a Marrakech, la segunda ciudad imperial más antigua, conocida como “la perla del sur”. La visita histórica incluye los Jardines de la Menara, el Palacio de la Bahía, la </w:t>
      </w:r>
      <w:proofErr w:type="spellStart"/>
      <w:r w:rsidR="00A125DF" w:rsidRPr="00A125DF">
        <w:rPr>
          <w:rFonts w:cs="Calibri"/>
          <w:color w:val="000000"/>
          <w:sz w:val="20"/>
          <w:szCs w:val="20"/>
          <w:lang w:val="es-MX"/>
        </w:rPr>
        <w:t>Koutoubia</w:t>
      </w:r>
      <w:proofErr w:type="spellEnd"/>
      <w:r w:rsidR="00A125DF" w:rsidRPr="00A125DF">
        <w:rPr>
          <w:rFonts w:cs="Calibri"/>
          <w:color w:val="000000"/>
          <w:sz w:val="20"/>
          <w:szCs w:val="20"/>
          <w:lang w:val="es-MX"/>
        </w:rPr>
        <w:t xml:space="preserve"> y el Museo Dar Si Said. </w:t>
      </w:r>
      <w:r w:rsidR="00A125DF" w:rsidRPr="00BC4E43">
        <w:rPr>
          <w:rFonts w:cs="Calibri"/>
          <w:b/>
          <w:bCs/>
          <w:color w:val="000000"/>
          <w:sz w:val="20"/>
          <w:szCs w:val="20"/>
          <w:lang w:val="es-MX"/>
        </w:rPr>
        <w:t>Almuerzo incluido en el hotel</w:t>
      </w:r>
      <w:r w:rsidR="00A125DF" w:rsidRPr="00A125DF">
        <w:rPr>
          <w:rFonts w:cs="Calibri"/>
          <w:color w:val="000000"/>
          <w:sz w:val="20"/>
          <w:szCs w:val="20"/>
          <w:lang w:val="es-MX"/>
        </w:rPr>
        <w:t>.</w:t>
      </w:r>
      <w:r>
        <w:rPr>
          <w:rFonts w:cs="Calibri"/>
          <w:color w:val="000000"/>
          <w:sz w:val="20"/>
          <w:szCs w:val="20"/>
          <w:lang w:val="es-MX"/>
        </w:rPr>
        <w:t xml:space="preserve"> </w:t>
      </w:r>
      <w:r w:rsidR="00A125DF" w:rsidRPr="00A125DF">
        <w:rPr>
          <w:rFonts w:cs="Calibri"/>
          <w:color w:val="000000"/>
          <w:sz w:val="20"/>
          <w:szCs w:val="20"/>
          <w:lang w:val="es-MX"/>
        </w:rPr>
        <w:t xml:space="preserve">Por la tarde, visita a los zocos, a las casas de artesanía y a la famosa plaza </w:t>
      </w:r>
      <w:proofErr w:type="spellStart"/>
      <w:r w:rsidR="00A125DF" w:rsidRPr="00A125DF">
        <w:rPr>
          <w:rFonts w:cs="Calibri"/>
          <w:color w:val="000000"/>
          <w:sz w:val="20"/>
          <w:szCs w:val="20"/>
          <w:lang w:val="es-MX"/>
        </w:rPr>
        <w:t>Jemaa</w:t>
      </w:r>
      <w:proofErr w:type="spellEnd"/>
      <w:r w:rsidR="00A125DF" w:rsidRPr="00A125DF">
        <w:rPr>
          <w:rFonts w:cs="Calibri"/>
          <w:color w:val="000000"/>
          <w:sz w:val="20"/>
          <w:szCs w:val="20"/>
          <w:lang w:val="es-MX"/>
        </w:rPr>
        <w:t xml:space="preserve"> El-</w:t>
      </w:r>
      <w:proofErr w:type="spellStart"/>
      <w:r w:rsidR="00A125DF" w:rsidRPr="00A125DF">
        <w:rPr>
          <w:rFonts w:cs="Calibri"/>
          <w:color w:val="000000"/>
          <w:sz w:val="20"/>
          <w:szCs w:val="20"/>
          <w:lang w:val="es-MX"/>
        </w:rPr>
        <w:t>Fna</w:t>
      </w:r>
      <w:proofErr w:type="spellEnd"/>
      <w:r w:rsidR="00A125DF" w:rsidRPr="00A125DF">
        <w:rPr>
          <w:rFonts w:cs="Calibri"/>
          <w:color w:val="000000"/>
          <w:sz w:val="20"/>
          <w:szCs w:val="20"/>
          <w:lang w:val="es-MX"/>
        </w:rPr>
        <w:t xml:space="preserve">, con su animación ininterrumpida. Regreso al hotel y </w:t>
      </w:r>
      <w:r w:rsidR="00A125DF" w:rsidRPr="00BC4E43">
        <w:rPr>
          <w:rFonts w:cs="Calibri"/>
          <w:b/>
          <w:bCs/>
          <w:color w:val="000000"/>
          <w:sz w:val="20"/>
          <w:szCs w:val="20"/>
          <w:lang w:val="es-MX"/>
        </w:rPr>
        <w:t>alojamiento</w:t>
      </w:r>
      <w:r w:rsidR="00A125DF" w:rsidRPr="00A125DF">
        <w:rPr>
          <w:rFonts w:cs="Calibri"/>
          <w:color w:val="000000"/>
          <w:sz w:val="20"/>
          <w:szCs w:val="20"/>
          <w:lang w:val="es-MX"/>
        </w:rPr>
        <w:t>.</w:t>
      </w:r>
      <w:r w:rsidR="00A125DF" w:rsidRPr="00A125DF">
        <w:rPr>
          <w:rFonts w:cs="Calibri"/>
          <w:color w:val="000000"/>
          <w:sz w:val="20"/>
          <w:szCs w:val="20"/>
          <w:lang w:val="es-MX"/>
        </w:rPr>
        <w:tab/>
      </w:r>
    </w:p>
    <w:p w:rsidR="00BC4E43" w:rsidRPr="00BC4E43" w:rsidRDefault="00BC4E43" w:rsidP="00A125DF">
      <w:pPr>
        <w:jc w:val="both"/>
        <w:rPr>
          <w:rFonts w:cs="Calibri"/>
          <w:color w:val="000000"/>
          <w:sz w:val="20"/>
          <w:szCs w:val="20"/>
          <w:lang w:val="es-MX"/>
        </w:rPr>
      </w:pPr>
    </w:p>
    <w:p w:rsidR="00A125DF" w:rsidRPr="00BC4E43" w:rsidRDefault="00BC4E43" w:rsidP="00A125DF">
      <w:pPr>
        <w:jc w:val="both"/>
        <w:rPr>
          <w:rFonts w:cs="Calibri"/>
          <w:i/>
          <w:iCs/>
          <w:color w:val="000000"/>
          <w:sz w:val="18"/>
          <w:szCs w:val="18"/>
          <w:lang w:val="es-MX"/>
        </w:rPr>
      </w:pPr>
      <w:r w:rsidRPr="00BC4E43">
        <w:rPr>
          <w:rFonts w:cs="Calibri"/>
          <w:i/>
          <w:iCs/>
          <w:color w:val="000000"/>
          <w:sz w:val="18"/>
          <w:szCs w:val="18"/>
          <w:lang w:val="es-MX"/>
        </w:rPr>
        <w:t>-OPCIONAL: CENA CON SHOW</w:t>
      </w:r>
    </w:p>
    <w:p w:rsidR="00A125DF" w:rsidRPr="00BC4E43" w:rsidRDefault="00A125DF" w:rsidP="00A125DF">
      <w:pPr>
        <w:jc w:val="both"/>
        <w:rPr>
          <w:rFonts w:cs="Calibri"/>
          <w:i/>
          <w:iCs/>
          <w:color w:val="000000"/>
          <w:sz w:val="18"/>
          <w:szCs w:val="18"/>
          <w:lang w:val="es-MX"/>
        </w:rPr>
      </w:pPr>
      <w:r w:rsidRPr="00BC4E43">
        <w:rPr>
          <w:rFonts w:cs="Calibri"/>
          <w:i/>
          <w:iCs/>
          <w:color w:val="000000"/>
          <w:sz w:val="18"/>
          <w:szCs w:val="18"/>
          <w:lang w:val="es-MX"/>
        </w:rPr>
        <w:t xml:space="preserve">El Restaurante Chez Ali es el lugar de las mil y una noches, con la auténtica hospitalidad marroquí. Disfrutarás de una cena suntuosa y de un espectáculo memorable en tiendas bereberes. Bailarinas del vientre, acróbatas, jinetes, fuegos artificiales y música folclórica también forman parte del programa. </w:t>
      </w:r>
    </w:p>
    <w:p w:rsidR="00BC4E43" w:rsidRPr="00BC4E43" w:rsidRDefault="00BC4E43" w:rsidP="00A125DF">
      <w:pPr>
        <w:jc w:val="both"/>
        <w:rPr>
          <w:rFonts w:cs="Calibri"/>
          <w:color w:val="000000"/>
          <w:sz w:val="20"/>
          <w:szCs w:val="20"/>
          <w:lang w:val="es-MX"/>
        </w:rPr>
      </w:pPr>
    </w:p>
    <w:p w:rsidR="00A125DF" w:rsidRPr="00BC4E43" w:rsidRDefault="00BC4E43" w:rsidP="00A125DF">
      <w:pPr>
        <w:jc w:val="both"/>
        <w:rPr>
          <w:rFonts w:cs="Calibri"/>
          <w:b/>
          <w:bCs/>
          <w:color w:val="000000"/>
          <w:sz w:val="20"/>
          <w:szCs w:val="20"/>
          <w:lang w:val="es-MX"/>
        </w:rPr>
      </w:pPr>
      <w:r w:rsidRPr="00BC4E43">
        <w:rPr>
          <w:rFonts w:cs="Calibri"/>
          <w:b/>
          <w:bCs/>
          <w:color w:val="000000"/>
          <w:sz w:val="20"/>
          <w:szCs w:val="20"/>
          <w:lang w:val="es-MX"/>
        </w:rPr>
        <w:t xml:space="preserve">Día 18. Marrakech </w:t>
      </w:r>
    </w:p>
    <w:p w:rsidR="00A125DF" w:rsidRPr="00A125DF" w:rsidRDefault="00BC4E43" w:rsidP="00A125DF">
      <w:pPr>
        <w:jc w:val="both"/>
        <w:rPr>
          <w:rFonts w:cs="Calibri"/>
          <w:color w:val="000000"/>
          <w:sz w:val="20"/>
          <w:szCs w:val="20"/>
          <w:lang w:val="es-MX"/>
        </w:rPr>
      </w:pPr>
      <w:r w:rsidRPr="00BC4E43">
        <w:rPr>
          <w:rFonts w:cs="Calibri"/>
          <w:b/>
          <w:bCs/>
          <w:color w:val="000000"/>
          <w:sz w:val="20"/>
          <w:szCs w:val="20"/>
          <w:lang w:val="es-MX"/>
        </w:rPr>
        <w:t>Desayuno</w:t>
      </w:r>
      <w:r>
        <w:rPr>
          <w:rFonts w:cs="Calibri"/>
          <w:color w:val="000000"/>
          <w:sz w:val="20"/>
          <w:szCs w:val="20"/>
          <w:lang w:val="es-MX"/>
        </w:rPr>
        <w:t xml:space="preserve">. </w:t>
      </w:r>
      <w:r w:rsidR="00A125DF" w:rsidRPr="00A125DF">
        <w:rPr>
          <w:rFonts w:cs="Calibri"/>
          <w:color w:val="000000"/>
          <w:sz w:val="20"/>
          <w:szCs w:val="20"/>
          <w:lang w:val="es-MX"/>
        </w:rPr>
        <w:t xml:space="preserve">Día libre para el ocio o para realizar alguna de nuestras excursiones opcionales. </w:t>
      </w:r>
      <w:r w:rsidR="00A125DF" w:rsidRPr="00BC4E43">
        <w:rPr>
          <w:rFonts w:cs="Calibri"/>
          <w:b/>
          <w:bCs/>
          <w:color w:val="000000"/>
          <w:sz w:val="20"/>
          <w:szCs w:val="20"/>
          <w:lang w:val="es-MX"/>
        </w:rPr>
        <w:t>Cena y alojamiento</w:t>
      </w:r>
      <w:r w:rsidR="00A125DF" w:rsidRPr="00A125DF">
        <w:rPr>
          <w:rFonts w:cs="Calibri"/>
          <w:color w:val="000000"/>
          <w:sz w:val="20"/>
          <w:szCs w:val="20"/>
          <w:lang w:val="es-MX"/>
        </w:rPr>
        <w:t>.</w:t>
      </w:r>
    </w:p>
    <w:p w:rsidR="00BC4E43" w:rsidRPr="00BC4E43" w:rsidRDefault="00BC4E43" w:rsidP="00A125DF">
      <w:pPr>
        <w:jc w:val="both"/>
        <w:rPr>
          <w:rFonts w:cs="Calibri"/>
          <w:color w:val="000000"/>
          <w:sz w:val="20"/>
          <w:szCs w:val="20"/>
          <w:lang w:val="es-MX"/>
        </w:rPr>
      </w:pPr>
    </w:p>
    <w:p w:rsidR="00A125DF" w:rsidRPr="00BC4E43" w:rsidRDefault="00BC4E43" w:rsidP="00A125DF">
      <w:pPr>
        <w:jc w:val="both"/>
        <w:rPr>
          <w:rFonts w:cs="Calibri"/>
          <w:i/>
          <w:iCs/>
          <w:color w:val="000000"/>
          <w:sz w:val="18"/>
          <w:szCs w:val="18"/>
          <w:lang w:val="es-MX"/>
        </w:rPr>
      </w:pPr>
      <w:r w:rsidRPr="00BC4E43">
        <w:rPr>
          <w:rFonts w:cs="Calibri"/>
          <w:i/>
          <w:iCs/>
          <w:color w:val="000000"/>
          <w:sz w:val="18"/>
          <w:szCs w:val="18"/>
          <w:lang w:val="es-MX"/>
        </w:rPr>
        <w:t>-OPCIONAL: EXCURSIÓN BEREBER AL VALLE DE OURIKA</w:t>
      </w:r>
    </w:p>
    <w:p w:rsidR="00A125DF" w:rsidRPr="00BC4E43" w:rsidRDefault="00A125DF" w:rsidP="00A125DF">
      <w:pPr>
        <w:jc w:val="both"/>
        <w:rPr>
          <w:rFonts w:cs="Calibri"/>
          <w:i/>
          <w:iCs/>
          <w:color w:val="000000"/>
          <w:sz w:val="18"/>
          <w:szCs w:val="18"/>
          <w:lang w:val="es-MX"/>
        </w:rPr>
      </w:pPr>
      <w:r w:rsidRPr="00BC4E43">
        <w:rPr>
          <w:rFonts w:cs="Calibri"/>
          <w:i/>
          <w:iCs/>
          <w:color w:val="000000"/>
          <w:sz w:val="18"/>
          <w:szCs w:val="18"/>
          <w:lang w:val="es-MX"/>
        </w:rPr>
        <w:t xml:space="preserve">Excursión de medio día al Valle de </w:t>
      </w:r>
      <w:proofErr w:type="spellStart"/>
      <w:r w:rsidRPr="00BC4E43">
        <w:rPr>
          <w:rFonts w:cs="Calibri"/>
          <w:i/>
          <w:iCs/>
          <w:color w:val="000000"/>
          <w:sz w:val="18"/>
          <w:szCs w:val="18"/>
          <w:lang w:val="es-MX"/>
        </w:rPr>
        <w:t>Ourika</w:t>
      </w:r>
      <w:proofErr w:type="spellEnd"/>
      <w:r w:rsidRPr="00BC4E43">
        <w:rPr>
          <w:rFonts w:cs="Calibri"/>
          <w:i/>
          <w:iCs/>
          <w:color w:val="000000"/>
          <w:sz w:val="18"/>
          <w:szCs w:val="18"/>
          <w:lang w:val="es-MX"/>
        </w:rPr>
        <w:t xml:space="preserve"> y a las Montañas del Atlas, una de las regiones más encantadoras en los alrededores de Marrakech. El paisaje combina valles verdes, aldeas tradicionales y montañas imponentes, ofreciendo un agradable contacto con la naturaleza y la cultura local. Una experiencia ideal para quienes desean conocer un lado más tranquilo y auténtico de Marruecos.</w:t>
      </w:r>
    </w:p>
    <w:p w:rsidR="00BC4E43" w:rsidRPr="00BC4E43" w:rsidRDefault="00BC4E43" w:rsidP="00A125DF">
      <w:pPr>
        <w:jc w:val="both"/>
        <w:rPr>
          <w:rFonts w:cs="Calibri"/>
          <w:color w:val="000000"/>
          <w:sz w:val="20"/>
          <w:szCs w:val="20"/>
          <w:lang w:val="es-MX"/>
        </w:rPr>
      </w:pPr>
    </w:p>
    <w:p w:rsidR="00A125DF" w:rsidRPr="00BC4E43" w:rsidRDefault="00BC4E43" w:rsidP="00A125DF">
      <w:pPr>
        <w:jc w:val="both"/>
        <w:rPr>
          <w:rFonts w:cs="Calibri"/>
          <w:b/>
          <w:bCs/>
          <w:color w:val="000000"/>
          <w:sz w:val="20"/>
          <w:szCs w:val="20"/>
          <w:lang w:val="es-MX"/>
        </w:rPr>
      </w:pPr>
      <w:r w:rsidRPr="00BC4E43">
        <w:rPr>
          <w:rFonts w:cs="Calibri"/>
          <w:b/>
          <w:bCs/>
          <w:color w:val="000000"/>
          <w:sz w:val="20"/>
          <w:szCs w:val="20"/>
          <w:lang w:val="es-MX"/>
        </w:rPr>
        <w:t>Día 19. Marrakech - Casablanca</w:t>
      </w:r>
      <w:r w:rsidR="00A125DF" w:rsidRPr="00BC4E43">
        <w:rPr>
          <w:rFonts w:cs="Calibri"/>
          <w:b/>
          <w:bCs/>
          <w:color w:val="000000"/>
          <w:sz w:val="20"/>
          <w:szCs w:val="20"/>
          <w:lang w:val="es-MX"/>
        </w:rPr>
        <w:t xml:space="preserve"> </w:t>
      </w:r>
    </w:p>
    <w:p w:rsidR="00F7200A"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A la hora indicada, t</w:t>
      </w:r>
      <w:r w:rsidRPr="00E76139">
        <w:rPr>
          <w:rFonts w:cs="Calibri"/>
          <w:color w:val="000000"/>
          <w:sz w:val="20"/>
          <w:szCs w:val="20"/>
          <w:lang w:val="es-MX"/>
        </w:rPr>
        <w:t xml:space="preserve">raslado al aeropuerto de </w:t>
      </w:r>
      <w:r w:rsidR="00BC4E43">
        <w:rPr>
          <w:rFonts w:cs="Calibri"/>
          <w:color w:val="000000"/>
          <w:sz w:val="20"/>
          <w:szCs w:val="20"/>
          <w:lang w:val="es-MX"/>
        </w:rPr>
        <w:t>Casablanca</w:t>
      </w:r>
      <w:r w:rsidRPr="00E76139">
        <w:rPr>
          <w:rFonts w:cs="Calibri"/>
          <w:color w:val="000000"/>
          <w:sz w:val="20"/>
          <w:szCs w:val="20"/>
          <w:lang w:val="es-MX"/>
        </w:rPr>
        <w:t xml:space="preserve"> y asistencia en el check-in para tu vuelo de </w:t>
      </w:r>
      <w:r>
        <w:rPr>
          <w:rFonts w:cs="Calibri"/>
          <w:color w:val="000000"/>
          <w:sz w:val="20"/>
          <w:szCs w:val="20"/>
          <w:lang w:val="es-MX"/>
        </w:rPr>
        <w:t>salida</w:t>
      </w:r>
      <w:r w:rsidRPr="00E76139">
        <w:rPr>
          <w:rFonts w:cs="Calibri"/>
          <w:color w:val="000000"/>
          <w:sz w:val="20"/>
          <w:szCs w:val="20"/>
          <w:lang w:val="es-MX"/>
        </w:rPr>
        <w:t xml:space="preserve">. </w:t>
      </w:r>
    </w:p>
    <w:p w:rsidR="00E76139" w:rsidRPr="00BC4E43" w:rsidRDefault="00E76139" w:rsidP="00E76139">
      <w:pPr>
        <w:jc w:val="both"/>
        <w:rPr>
          <w:rFonts w:cs="Calibri"/>
          <w:color w:val="000000"/>
          <w:sz w:val="20"/>
          <w:szCs w:val="20"/>
          <w:lang w:val="es-MX"/>
        </w:rPr>
      </w:pPr>
    </w:p>
    <w:p w:rsidR="00CD3778" w:rsidRDefault="00CD3778" w:rsidP="00BF1C56">
      <w:pPr>
        <w:jc w:val="center"/>
        <w:rPr>
          <w:rFonts w:cs="Calibri"/>
          <w:b/>
          <w:bCs/>
          <w:sz w:val="20"/>
          <w:szCs w:val="20"/>
          <w:lang w:val="es-ES"/>
        </w:rPr>
      </w:pPr>
      <w:r w:rsidRPr="00BF1C56">
        <w:rPr>
          <w:rFonts w:cs="Calibri"/>
          <w:b/>
          <w:bCs/>
          <w:sz w:val="20"/>
          <w:szCs w:val="20"/>
          <w:lang w:val="es-ES"/>
        </w:rPr>
        <w:t>FIN DE NUESTROS SERVICIOS</w:t>
      </w:r>
    </w:p>
    <w:p w:rsidR="00BC4E43" w:rsidRPr="00BF1C56" w:rsidRDefault="00BC4E43" w:rsidP="00BF1C56">
      <w:pPr>
        <w:jc w:val="center"/>
        <w:rPr>
          <w:rFonts w:cs="Calibri"/>
          <w:b/>
          <w:bCs/>
          <w:sz w:val="20"/>
          <w:szCs w:val="20"/>
          <w:lang w:val="es-ES"/>
        </w:rPr>
      </w:pPr>
    </w:p>
    <w:p w:rsidR="00CD3778" w:rsidRPr="00BC4E43" w:rsidRDefault="00CD3778" w:rsidP="00CD3778">
      <w:pPr>
        <w:rPr>
          <w:rFonts w:cs="Calibri"/>
          <w:sz w:val="20"/>
          <w:szCs w:val="20"/>
          <w:lang w:val="es-ES"/>
        </w:rPr>
      </w:pPr>
    </w:p>
    <w:p w:rsidR="00CD3778" w:rsidRPr="00BF1C56" w:rsidRDefault="00CD3778" w:rsidP="00CD3778">
      <w:pPr>
        <w:rPr>
          <w:rFonts w:cs="Calibri"/>
          <w:sz w:val="20"/>
          <w:szCs w:val="20"/>
          <w:lang w:val="es-ES"/>
        </w:rPr>
      </w:pPr>
      <w:r w:rsidRPr="00BF1C56">
        <w:rPr>
          <w:rFonts w:cs="Calibri"/>
          <w:noProof/>
          <w:sz w:val="20"/>
          <w:szCs w:val="20"/>
        </w:rPr>
        <mc:AlternateContent>
          <mc:Choice Requires="wps">
            <w:drawing>
              <wp:anchor distT="0" distB="0" distL="114300" distR="114300" simplePos="0" relativeHeight="251661312" behindDoc="0" locked="0" layoutInCell="1" allowOverlap="1" wp14:anchorId="65C804BE" wp14:editId="456AE50F">
                <wp:simplePos x="0" y="0"/>
                <wp:positionH relativeFrom="column">
                  <wp:posOffset>23495</wp:posOffset>
                </wp:positionH>
                <wp:positionV relativeFrom="paragraph">
                  <wp:posOffset>11430</wp:posOffset>
                </wp:positionV>
                <wp:extent cx="1805940" cy="265430"/>
                <wp:effectExtent l="0" t="0" r="22860" b="20320"/>
                <wp:wrapSquare wrapText="bothSides"/>
                <wp:docPr id="2" name="Rectángulo 2"/>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3778" w:rsidRDefault="00CD3778" w:rsidP="00CD3778">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C804BE" id="Rectángulo 2" o:spid="_x0000_s1026" style="position:absolute;margin-left:1.85pt;margin-top:.9pt;width:142.2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" fillcolor="black [3200]" strokecolor="black [1600]" strokeweight="1pt">
                <v:textbox>
                  <w:txbxContent>
                    <w:p w:rsidR="00CD3778" w:rsidRDefault="00CD3778" w:rsidP="00CD3778">
                      <w:pPr>
                        <w:jc w:val="center"/>
                        <w:rPr>
                          <w:b/>
                          <w:i/>
                          <w:lang w:val="es-ES"/>
                        </w:rPr>
                      </w:pPr>
                      <w:r>
                        <w:rPr>
                          <w:b/>
                          <w:i/>
                          <w:lang w:val="es-ES"/>
                        </w:rPr>
                        <w:t>JULIÁ TOURS INCLUYE:</w:t>
                      </w:r>
                    </w:p>
                  </w:txbxContent>
                </v:textbox>
                <w10:wrap type="square"/>
              </v:rect>
            </w:pict>
          </mc:Fallback>
        </mc:AlternateContent>
      </w:r>
    </w:p>
    <w:p w:rsidR="00F7200A" w:rsidRPr="00BF1C56" w:rsidRDefault="00F7200A" w:rsidP="00CD3778">
      <w:pPr>
        <w:tabs>
          <w:tab w:val="left" w:pos="851"/>
        </w:tabs>
        <w:rPr>
          <w:rFonts w:cs="Calibri"/>
          <w:sz w:val="20"/>
          <w:szCs w:val="20"/>
        </w:rPr>
      </w:pPr>
    </w:p>
    <w:p w:rsidR="00BC4E43" w:rsidRPr="00BC4E43" w:rsidRDefault="00BC4E43" w:rsidP="00BC4E43">
      <w:pPr>
        <w:pStyle w:val="Prrafodelista"/>
        <w:tabs>
          <w:tab w:val="left" w:pos="851"/>
        </w:tabs>
        <w:spacing w:line="276" w:lineRule="auto"/>
        <w:ind w:left="1276"/>
        <w:rPr>
          <w:rFonts w:cs="Calibri"/>
          <w:sz w:val="20"/>
          <w:szCs w:val="20"/>
        </w:rPr>
      </w:pP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Traslados aeropuerto – hotel – aeropuerto en servicio compartido</w:t>
      </w:r>
    </w:p>
    <w:p w:rsidR="00F81454" w:rsidRPr="00E76139" w:rsidRDefault="00BC4E43" w:rsidP="00E76139">
      <w:pPr>
        <w:pStyle w:val="Prrafodelista"/>
        <w:numPr>
          <w:ilvl w:val="0"/>
          <w:numId w:val="1"/>
        </w:numPr>
        <w:tabs>
          <w:tab w:val="left" w:pos="851"/>
        </w:tabs>
        <w:spacing w:line="276" w:lineRule="auto"/>
        <w:ind w:left="851" w:hanging="284"/>
        <w:rPr>
          <w:rFonts w:cs="Calibri"/>
          <w:sz w:val="20"/>
          <w:szCs w:val="20"/>
        </w:rPr>
      </w:pPr>
      <w:r>
        <w:rPr>
          <w:rFonts w:cs="Calibri"/>
          <w:sz w:val="20"/>
          <w:szCs w:val="20"/>
        </w:rPr>
        <w:t>2</w:t>
      </w:r>
      <w:r w:rsidR="004930E0" w:rsidRPr="00E76139">
        <w:rPr>
          <w:rFonts w:cs="Calibri"/>
          <w:sz w:val="20"/>
          <w:szCs w:val="20"/>
        </w:rPr>
        <w:t xml:space="preserve"> noche</w:t>
      </w:r>
      <w:r w:rsidR="00E76139">
        <w:rPr>
          <w:rFonts w:cs="Calibri"/>
          <w:sz w:val="20"/>
          <w:szCs w:val="20"/>
        </w:rPr>
        <w:t>s</w:t>
      </w:r>
      <w:r w:rsidR="004930E0" w:rsidRPr="00E76139">
        <w:rPr>
          <w:rFonts w:cs="Calibri"/>
          <w:sz w:val="20"/>
          <w:szCs w:val="20"/>
        </w:rPr>
        <w:t xml:space="preserve"> de alojamiento en </w:t>
      </w:r>
      <w:r w:rsidR="00E76139" w:rsidRPr="00E76139">
        <w:rPr>
          <w:rFonts w:cs="Calibri"/>
          <w:sz w:val="20"/>
          <w:szCs w:val="20"/>
        </w:rPr>
        <w:t xml:space="preserve">Argel, </w:t>
      </w:r>
      <w:r>
        <w:rPr>
          <w:rFonts w:cs="Calibri"/>
          <w:sz w:val="20"/>
          <w:szCs w:val="20"/>
        </w:rPr>
        <w:t>2</w:t>
      </w:r>
      <w:r w:rsidR="004930E0" w:rsidRPr="00E76139">
        <w:rPr>
          <w:rFonts w:cs="Calibri"/>
          <w:sz w:val="20"/>
          <w:szCs w:val="20"/>
        </w:rPr>
        <w:t xml:space="preserve"> en </w:t>
      </w:r>
      <w:r w:rsidR="00E76139" w:rsidRPr="00E76139">
        <w:rPr>
          <w:rFonts w:cs="Calibri"/>
          <w:sz w:val="20"/>
          <w:szCs w:val="20"/>
        </w:rPr>
        <w:t xml:space="preserve">Constantina, </w:t>
      </w:r>
      <w:r>
        <w:rPr>
          <w:rFonts w:cs="Calibri"/>
          <w:sz w:val="20"/>
          <w:szCs w:val="20"/>
        </w:rPr>
        <w:t>2</w:t>
      </w:r>
      <w:r w:rsidR="004930E0" w:rsidRPr="00E76139">
        <w:rPr>
          <w:rFonts w:cs="Calibri"/>
          <w:sz w:val="20"/>
          <w:szCs w:val="20"/>
        </w:rPr>
        <w:t xml:space="preserve"> en T</w:t>
      </w:r>
      <w:r w:rsidR="00E76139" w:rsidRPr="00E76139">
        <w:rPr>
          <w:rFonts w:cs="Calibri"/>
          <w:sz w:val="20"/>
          <w:szCs w:val="20"/>
        </w:rPr>
        <w:t>únez, 2</w:t>
      </w:r>
      <w:r w:rsidR="00F81454" w:rsidRPr="00E76139">
        <w:rPr>
          <w:rFonts w:cs="Calibri"/>
          <w:sz w:val="20"/>
          <w:szCs w:val="20"/>
        </w:rPr>
        <w:t xml:space="preserve"> en </w:t>
      </w:r>
      <w:proofErr w:type="spellStart"/>
      <w:r w:rsidR="00E76139" w:rsidRPr="00E76139">
        <w:rPr>
          <w:rFonts w:cs="Calibri"/>
          <w:sz w:val="20"/>
          <w:szCs w:val="20"/>
        </w:rPr>
        <w:t>Sousse</w:t>
      </w:r>
      <w:proofErr w:type="spellEnd"/>
      <w:r w:rsidR="00E76139">
        <w:rPr>
          <w:rFonts w:cs="Calibri"/>
          <w:sz w:val="20"/>
          <w:szCs w:val="20"/>
        </w:rPr>
        <w:t xml:space="preserve">, </w:t>
      </w:r>
      <w:r>
        <w:rPr>
          <w:rFonts w:cs="Calibri"/>
          <w:sz w:val="20"/>
          <w:szCs w:val="20"/>
        </w:rPr>
        <w:t>2</w:t>
      </w:r>
      <w:r w:rsidR="00F81454" w:rsidRPr="00E76139">
        <w:rPr>
          <w:rFonts w:cs="Calibri"/>
          <w:sz w:val="20"/>
          <w:szCs w:val="20"/>
        </w:rPr>
        <w:t xml:space="preserve"> en </w:t>
      </w:r>
      <w:proofErr w:type="spellStart"/>
      <w:r w:rsidR="00E76139" w:rsidRPr="00E76139">
        <w:rPr>
          <w:rFonts w:cs="Calibri"/>
          <w:sz w:val="20"/>
          <w:szCs w:val="20"/>
        </w:rPr>
        <w:t>Tozeur</w:t>
      </w:r>
      <w:proofErr w:type="spellEnd"/>
      <w:r>
        <w:rPr>
          <w:rFonts w:cs="Calibri"/>
          <w:sz w:val="20"/>
          <w:szCs w:val="20"/>
        </w:rPr>
        <w:t xml:space="preserve">, 1 en </w:t>
      </w:r>
      <w:proofErr w:type="spellStart"/>
      <w:r>
        <w:rPr>
          <w:rFonts w:cs="Calibri"/>
          <w:sz w:val="20"/>
          <w:szCs w:val="20"/>
        </w:rPr>
        <w:t>Hammamet</w:t>
      </w:r>
      <w:proofErr w:type="spellEnd"/>
      <w:r>
        <w:rPr>
          <w:rFonts w:cs="Calibri"/>
          <w:sz w:val="20"/>
          <w:szCs w:val="20"/>
        </w:rPr>
        <w:t xml:space="preserve">, 1 en Tánger, 1 en Casablanca, 2 en Fez, 3 en Marrakech. </w:t>
      </w:r>
    </w:p>
    <w:p w:rsidR="00E76139" w:rsidRDefault="00E76139"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Desayuno diario, 1</w:t>
      </w:r>
      <w:r w:rsidR="00BC4E43">
        <w:rPr>
          <w:rFonts w:cs="Calibri"/>
          <w:sz w:val="20"/>
          <w:szCs w:val="20"/>
        </w:rPr>
        <w:t>1</w:t>
      </w:r>
      <w:r>
        <w:rPr>
          <w:rFonts w:cs="Calibri"/>
          <w:sz w:val="20"/>
          <w:szCs w:val="20"/>
        </w:rPr>
        <w:t xml:space="preserve"> almuerzos y </w:t>
      </w:r>
      <w:r w:rsidR="00BC4E43">
        <w:rPr>
          <w:rFonts w:cs="Calibri"/>
          <w:sz w:val="20"/>
          <w:szCs w:val="20"/>
        </w:rPr>
        <w:t>11</w:t>
      </w:r>
      <w:r>
        <w:rPr>
          <w:rFonts w:cs="Calibri"/>
          <w:sz w:val="20"/>
          <w:szCs w:val="20"/>
        </w:rPr>
        <w:t xml:space="preserve"> cenas</w:t>
      </w:r>
    </w:p>
    <w:p w:rsidR="004930E0" w:rsidRDefault="004930E0"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Asistencia durante todo el viaje</w:t>
      </w:r>
    </w:p>
    <w:p w:rsidR="004930E0" w:rsidRDefault="004930E0"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Excursiones y visitas según itinerario con guía de habla hispana</w:t>
      </w:r>
    </w:p>
    <w:p w:rsidR="00BC4E43" w:rsidRDefault="00BC4E43"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Tren del aeropuerto de Casablanca a Tánger- Ville en clase turista.</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 xml:space="preserve">Seguro </w:t>
      </w:r>
      <w:r w:rsidR="00BF1C56">
        <w:rPr>
          <w:rFonts w:cs="Calibri"/>
          <w:sz w:val="20"/>
          <w:szCs w:val="20"/>
        </w:rPr>
        <w:t xml:space="preserve">básico </w:t>
      </w:r>
      <w:r w:rsidRPr="00BF1C56">
        <w:rPr>
          <w:rFonts w:cs="Calibri"/>
          <w:sz w:val="20"/>
          <w:szCs w:val="20"/>
        </w:rPr>
        <w:t xml:space="preserve">de asistencia </w:t>
      </w:r>
      <w:r w:rsidR="004930E0">
        <w:rPr>
          <w:rFonts w:cs="Calibri"/>
          <w:sz w:val="20"/>
          <w:szCs w:val="20"/>
        </w:rPr>
        <w:t>en viaje</w:t>
      </w:r>
    </w:p>
    <w:p w:rsidR="00E76139" w:rsidRDefault="00E76139" w:rsidP="00BC4E43">
      <w:pPr>
        <w:rPr>
          <w:rFonts w:cs="Calibri"/>
          <w:b/>
          <w:sz w:val="14"/>
          <w:szCs w:val="14"/>
        </w:rPr>
      </w:pPr>
    </w:p>
    <w:p w:rsidR="00BC4E43" w:rsidRDefault="00BC4E43" w:rsidP="00BC4E43">
      <w:pPr>
        <w:rPr>
          <w:rFonts w:cs="Calibri"/>
          <w:b/>
          <w:sz w:val="14"/>
          <w:szCs w:val="14"/>
        </w:rPr>
      </w:pPr>
    </w:p>
    <w:p w:rsidR="00BC4E43" w:rsidRDefault="00BC4E43" w:rsidP="00BC4E43">
      <w:pPr>
        <w:rPr>
          <w:rFonts w:cs="Calibri"/>
          <w:b/>
          <w:sz w:val="14"/>
          <w:szCs w:val="14"/>
        </w:rPr>
      </w:pPr>
    </w:p>
    <w:p w:rsidR="00BC4E43" w:rsidRDefault="00BC4E43" w:rsidP="00BC4E43">
      <w:pPr>
        <w:rPr>
          <w:rFonts w:cs="Calibri"/>
          <w:b/>
          <w:sz w:val="14"/>
          <w:szCs w:val="14"/>
        </w:rPr>
      </w:pPr>
    </w:p>
    <w:p w:rsidR="00BC4E43" w:rsidRPr="00BC4E43" w:rsidRDefault="00BC4E43" w:rsidP="00BC4E43">
      <w:pPr>
        <w:rPr>
          <w:rFonts w:cs="Calibri"/>
          <w:b/>
          <w:sz w:val="14"/>
          <w:szCs w:val="14"/>
        </w:rPr>
      </w:pPr>
    </w:p>
    <w:p w:rsidR="00F7200A" w:rsidRPr="00BF1C56" w:rsidRDefault="00BF1C56" w:rsidP="00E76139">
      <w:pPr>
        <w:rPr>
          <w:rFonts w:cs="Calibri"/>
          <w:b/>
          <w:sz w:val="20"/>
          <w:szCs w:val="20"/>
        </w:rPr>
      </w:pPr>
      <w:r w:rsidRPr="00BF1C56">
        <w:rPr>
          <w:rFonts w:cs="Calibri"/>
          <w:b/>
          <w:sz w:val="20"/>
          <w:szCs w:val="20"/>
        </w:rPr>
        <w:t>NO INCLUYE</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Vuelos internacionales</w:t>
      </w:r>
      <w:r w:rsidR="00663E89" w:rsidRPr="00BF1C56">
        <w:rPr>
          <w:rFonts w:cs="Calibri"/>
          <w:sz w:val="20"/>
          <w:szCs w:val="20"/>
        </w:rPr>
        <w:t xml:space="preserve"> y domésticos </w:t>
      </w:r>
    </w:p>
    <w:p w:rsidR="004930E0" w:rsidRPr="004930E0" w:rsidRDefault="004930E0" w:rsidP="00BF1C56">
      <w:pPr>
        <w:pStyle w:val="Prrafodelista"/>
        <w:numPr>
          <w:ilvl w:val="0"/>
          <w:numId w:val="1"/>
        </w:numPr>
        <w:tabs>
          <w:tab w:val="left" w:pos="851"/>
        </w:tabs>
        <w:spacing w:line="276" w:lineRule="auto"/>
        <w:ind w:left="1276" w:hanging="709"/>
        <w:rPr>
          <w:rFonts w:cs="Calibri"/>
          <w:sz w:val="20"/>
          <w:szCs w:val="20"/>
          <w:lang w:val="es-MX"/>
        </w:rPr>
      </w:pPr>
      <w:r w:rsidRPr="004930E0">
        <w:rPr>
          <w:rFonts w:cs="Calibri"/>
          <w:color w:val="EE0000"/>
          <w:sz w:val="20"/>
          <w:szCs w:val="20"/>
          <w:lang w:val="es-MX"/>
        </w:rPr>
        <w:t xml:space="preserve">TASAS TURISTICAS $3.50 euros </w:t>
      </w:r>
      <w:proofErr w:type="spellStart"/>
      <w:r w:rsidRPr="004930E0">
        <w:rPr>
          <w:rFonts w:cs="Calibri"/>
          <w:color w:val="EE0000"/>
          <w:sz w:val="20"/>
          <w:szCs w:val="20"/>
          <w:lang w:val="es-MX"/>
        </w:rPr>
        <w:t>aprox</w:t>
      </w:r>
      <w:proofErr w:type="spellEnd"/>
      <w:r w:rsidRPr="004930E0">
        <w:rPr>
          <w:rFonts w:cs="Calibri"/>
          <w:color w:val="EE0000"/>
          <w:sz w:val="20"/>
          <w:szCs w:val="20"/>
          <w:lang w:val="es-MX"/>
        </w:rPr>
        <w:t xml:space="preserve"> </w:t>
      </w:r>
      <w:r w:rsidRPr="004930E0">
        <w:rPr>
          <w:rFonts w:cs="Calibri"/>
          <w:sz w:val="20"/>
          <w:szCs w:val="20"/>
          <w:lang w:val="es-MX"/>
        </w:rPr>
        <w:t>(</w:t>
      </w:r>
      <w:r>
        <w:rPr>
          <w:rFonts w:cs="Calibri"/>
          <w:sz w:val="20"/>
          <w:szCs w:val="20"/>
          <w:lang w:val="es-MX"/>
        </w:rPr>
        <w:t xml:space="preserve">por </w:t>
      </w:r>
      <w:r w:rsidRPr="004930E0">
        <w:rPr>
          <w:rFonts w:cs="Calibri"/>
          <w:sz w:val="20"/>
          <w:szCs w:val="20"/>
          <w:lang w:val="es-MX"/>
        </w:rPr>
        <w:t>noche</w:t>
      </w:r>
      <w:r>
        <w:rPr>
          <w:rFonts w:cs="Calibri"/>
          <w:sz w:val="20"/>
          <w:szCs w:val="20"/>
          <w:lang w:val="es-MX"/>
        </w:rPr>
        <w:t xml:space="preserve"> por persona pago directo en los hoteles)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Excursiones opcionales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Bebidas en las comidas mencionadas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Ningún servicio no especificado</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Gastos personales</w:t>
      </w:r>
    </w:p>
    <w:p w:rsidR="00F7200A"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Propinas</w:t>
      </w:r>
    </w:p>
    <w:p w:rsidR="00BF1C56" w:rsidRPr="004930E0" w:rsidRDefault="00BF1C56" w:rsidP="003946E1">
      <w:pPr>
        <w:rPr>
          <w:rFonts w:cs="Calibri"/>
          <w:b/>
          <w:sz w:val="18"/>
          <w:szCs w:val="18"/>
          <w:lang w:val="es-ES"/>
        </w:rPr>
      </w:pPr>
    </w:p>
    <w:tbl>
      <w:tblPr>
        <w:tblW w:w="8583" w:type="dxa"/>
        <w:jc w:val="center"/>
        <w:tblCellMar>
          <w:left w:w="70" w:type="dxa"/>
          <w:right w:w="70" w:type="dxa"/>
        </w:tblCellMar>
        <w:tblLook w:val="04A0" w:firstRow="1" w:lastRow="0" w:firstColumn="1" w:lastColumn="0" w:noHBand="0" w:noVBand="1"/>
      </w:tblPr>
      <w:tblGrid>
        <w:gridCol w:w="4820"/>
        <w:gridCol w:w="1276"/>
        <w:gridCol w:w="1116"/>
        <w:gridCol w:w="1371"/>
      </w:tblGrid>
      <w:tr w:rsidR="00BC4E43" w:rsidRPr="00BC4E43" w:rsidTr="00BC4E43">
        <w:trPr>
          <w:trHeight w:val="288"/>
          <w:jc w:val="center"/>
        </w:trPr>
        <w:tc>
          <w:tcPr>
            <w:tcW w:w="8583" w:type="dxa"/>
            <w:gridSpan w:val="4"/>
            <w:tcBorders>
              <w:top w:val="single" w:sz="8" w:space="0" w:color="auto"/>
              <w:left w:val="single" w:sz="8" w:space="0" w:color="auto"/>
              <w:bottom w:val="nil"/>
              <w:right w:val="single" w:sz="8" w:space="0" w:color="000000"/>
            </w:tcBorders>
            <w:shd w:val="clear" w:color="000000" w:fill="000000"/>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 xml:space="preserve">TARIFA EN EUROS POR PERSONA </w:t>
            </w:r>
          </w:p>
        </w:tc>
      </w:tr>
      <w:tr w:rsidR="00BC4E43" w:rsidRPr="00BC4E43" w:rsidTr="00BC4E43">
        <w:trPr>
          <w:trHeight w:val="300"/>
          <w:jc w:val="center"/>
        </w:trPr>
        <w:tc>
          <w:tcPr>
            <w:tcW w:w="482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b/>
                <w:bCs/>
                <w:color w:val="000000"/>
                <w:sz w:val="20"/>
                <w:szCs w:val="20"/>
                <w:lang w:val="es-MX" w:eastAsia="es-MX"/>
              </w:rPr>
            </w:pPr>
            <w:r w:rsidRPr="00BC4E43">
              <w:rPr>
                <w:rFonts w:ascii="Aptos" w:eastAsia="Times New Roman" w:hAnsi="Aptos" w:cs="Calibri"/>
                <w:b/>
                <w:bCs/>
                <w:color w:val="000000"/>
                <w:sz w:val="20"/>
                <w:szCs w:val="20"/>
                <w:lang w:val="es-MX" w:eastAsia="es-MX"/>
              </w:rPr>
              <w:t xml:space="preserve">SERVICIOS TERRESTRES EXCLUSIVAMENTE                   </w:t>
            </w:r>
          </w:p>
        </w:tc>
        <w:tc>
          <w:tcPr>
            <w:tcW w:w="3763"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BC4E43" w:rsidRPr="00BC4E43" w:rsidRDefault="00BC4E43" w:rsidP="00BC4E43">
            <w:pPr>
              <w:jc w:val="center"/>
              <w:rPr>
                <w:rFonts w:ascii="Aptos" w:eastAsia="Times New Roman" w:hAnsi="Aptos" w:cs="Calibri"/>
                <w:b/>
                <w:bCs/>
                <w:color w:val="000000"/>
                <w:sz w:val="20"/>
                <w:szCs w:val="20"/>
                <w:lang w:val="es-MX" w:eastAsia="es-MX"/>
              </w:rPr>
            </w:pPr>
            <w:r w:rsidRPr="00BC4E43">
              <w:rPr>
                <w:rFonts w:ascii="Aptos" w:eastAsia="Times New Roman" w:hAnsi="Aptos" w:cs="Calibri"/>
                <w:b/>
                <w:bCs/>
                <w:color w:val="000000"/>
                <w:sz w:val="20"/>
                <w:szCs w:val="20"/>
                <w:lang w:val="es-MX" w:eastAsia="es-MX"/>
              </w:rPr>
              <w:t xml:space="preserve"> (MÍNIMO 2 PASAJEROS) </w:t>
            </w:r>
          </w:p>
        </w:tc>
      </w:tr>
      <w:tr w:rsidR="00BC4E43" w:rsidRPr="00BC4E43" w:rsidTr="00BC4E43">
        <w:trPr>
          <w:trHeight w:val="300"/>
          <w:jc w:val="center"/>
        </w:trPr>
        <w:tc>
          <w:tcPr>
            <w:tcW w:w="8583" w:type="dxa"/>
            <w:gridSpan w:val="4"/>
            <w:tcBorders>
              <w:top w:val="nil"/>
              <w:left w:val="single" w:sz="8" w:space="0" w:color="auto"/>
              <w:bottom w:val="single" w:sz="8" w:space="0" w:color="auto"/>
              <w:right w:val="single" w:sz="8" w:space="0" w:color="000000"/>
            </w:tcBorders>
            <w:shd w:val="clear" w:color="000000" w:fill="000000"/>
            <w:noWrap/>
            <w:vAlign w:val="center"/>
            <w:hideMark/>
          </w:tcPr>
          <w:p w:rsidR="00BC4E43" w:rsidRPr="00BC4E43" w:rsidRDefault="00BC4E43" w:rsidP="00BC4E43">
            <w:pP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05 ENERO - 28 DICIEMBRE, 2026</w:t>
            </w:r>
          </w:p>
        </w:tc>
      </w:tr>
      <w:tr w:rsidR="00BC4E43" w:rsidRPr="00BC4E43" w:rsidTr="00BC4E43">
        <w:trPr>
          <w:trHeight w:val="300"/>
          <w:jc w:val="center"/>
        </w:trPr>
        <w:tc>
          <w:tcPr>
            <w:tcW w:w="4820" w:type="dxa"/>
            <w:tcBorders>
              <w:top w:val="nil"/>
              <w:left w:val="single" w:sz="8" w:space="0" w:color="auto"/>
              <w:bottom w:val="nil"/>
              <w:right w:val="single" w:sz="4" w:space="0" w:color="auto"/>
            </w:tcBorders>
            <w:shd w:val="clear" w:color="000000" w:fill="000000"/>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CATEGORÍA</w:t>
            </w:r>
          </w:p>
        </w:tc>
        <w:tc>
          <w:tcPr>
            <w:tcW w:w="1276" w:type="dxa"/>
            <w:tcBorders>
              <w:top w:val="nil"/>
              <w:left w:val="nil"/>
              <w:bottom w:val="nil"/>
              <w:right w:val="single" w:sz="4" w:space="0" w:color="auto"/>
            </w:tcBorders>
            <w:shd w:val="clear" w:color="000000" w:fill="000000"/>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DOBLE</w:t>
            </w:r>
          </w:p>
        </w:tc>
        <w:tc>
          <w:tcPr>
            <w:tcW w:w="1116" w:type="dxa"/>
            <w:tcBorders>
              <w:top w:val="nil"/>
              <w:left w:val="nil"/>
              <w:bottom w:val="nil"/>
              <w:right w:val="single" w:sz="4" w:space="0" w:color="auto"/>
            </w:tcBorders>
            <w:shd w:val="clear" w:color="000000" w:fill="000000"/>
            <w:noWrap/>
            <w:vAlign w:val="center"/>
            <w:hideMark/>
          </w:tcPr>
          <w:p w:rsidR="00BC4E43" w:rsidRPr="00BC4E43" w:rsidRDefault="009C6808" w:rsidP="00BC4E43">
            <w:pPr>
              <w:jc w:val="center"/>
              <w:rPr>
                <w:rFonts w:ascii="Aptos" w:eastAsia="Times New Roman" w:hAnsi="Aptos" w:cs="Calibri"/>
                <w:b/>
                <w:bCs/>
                <w:color w:val="FFFFFF"/>
                <w:sz w:val="20"/>
                <w:szCs w:val="20"/>
                <w:lang w:val="es-MX" w:eastAsia="es-MX"/>
              </w:rPr>
            </w:pPr>
            <w:r>
              <w:rPr>
                <w:rFonts w:ascii="Aptos" w:eastAsia="Times New Roman" w:hAnsi="Aptos" w:cs="Calibri"/>
                <w:b/>
                <w:bCs/>
                <w:color w:val="FFFFFF"/>
                <w:sz w:val="20"/>
                <w:szCs w:val="20"/>
                <w:lang w:val="es-MX" w:eastAsia="es-MX"/>
              </w:rPr>
              <w:t>SENCILLA</w:t>
            </w:r>
          </w:p>
        </w:tc>
        <w:tc>
          <w:tcPr>
            <w:tcW w:w="1371" w:type="dxa"/>
            <w:tcBorders>
              <w:top w:val="nil"/>
              <w:left w:val="nil"/>
              <w:bottom w:val="nil"/>
              <w:right w:val="single" w:sz="8" w:space="0" w:color="auto"/>
            </w:tcBorders>
            <w:shd w:val="clear" w:color="000000" w:fill="000000"/>
            <w:noWrap/>
            <w:vAlign w:val="center"/>
            <w:hideMark/>
          </w:tcPr>
          <w:p w:rsidR="00BC4E43" w:rsidRPr="00BC4E43" w:rsidRDefault="009C6808" w:rsidP="00BC4E43">
            <w:pPr>
              <w:jc w:val="center"/>
              <w:rPr>
                <w:rFonts w:ascii="Aptos" w:eastAsia="Times New Roman" w:hAnsi="Aptos" w:cs="Calibri"/>
                <w:b/>
                <w:bCs/>
                <w:color w:val="FFFFFF"/>
                <w:sz w:val="20"/>
                <w:szCs w:val="20"/>
                <w:lang w:val="es-MX" w:eastAsia="es-MX"/>
              </w:rPr>
            </w:pPr>
            <w:r>
              <w:rPr>
                <w:rFonts w:ascii="Aptos" w:eastAsia="Times New Roman" w:hAnsi="Aptos" w:cs="Calibri"/>
                <w:b/>
                <w:bCs/>
                <w:color w:val="FFFFFF"/>
                <w:sz w:val="20"/>
                <w:szCs w:val="20"/>
                <w:lang w:val="es-MX" w:eastAsia="es-MX"/>
              </w:rPr>
              <w:t>MENOR</w:t>
            </w:r>
          </w:p>
        </w:tc>
      </w:tr>
      <w:tr w:rsidR="00BC4E43" w:rsidRPr="00BC4E43" w:rsidTr="009C6808">
        <w:trPr>
          <w:trHeight w:val="288"/>
          <w:jc w:val="center"/>
        </w:trPr>
        <w:tc>
          <w:tcPr>
            <w:tcW w:w="4820"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rsidR="00BC4E43" w:rsidRPr="00BC4E43" w:rsidRDefault="00BC4E43" w:rsidP="00BC4E43">
            <w:pPr>
              <w:rPr>
                <w:rFonts w:ascii="Aptos" w:eastAsia="Times New Roman" w:hAnsi="Aptos" w:cs="Calibri"/>
                <w:b/>
                <w:bCs/>
                <w:sz w:val="20"/>
                <w:szCs w:val="20"/>
                <w:lang w:val="es-MX" w:eastAsia="es-MX"/>
              </w:rPr>
            </w:pPr>
            <w:r w:rsidRPr="00BC4E43">
              <w:rPr>
                <w:rFonts w:ascii="Aptos" w:eastAsia="Times New Roman" w:hAnsi="Aptos" w:cs="Calibri"/>
                <w:b/>
                <w:bCs/>
                <w:sz w:val="20"/>
                <w:szCs w:val="20"/>
                <w:lang w:val="es-MX" w:eastAsia="es-MX"/>
              </w:rPr>
              <w:t>PRIMERA</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C4E43" w:rsidRPr="00BC4E43" w:rsidRDefault="00BC4E43" w:rsidP="00BC4E43">
            <w:pPr>
              <w:jc w:val="center"/>
              <w:rPr>
                <w:rFonts w:ascii="Aptos" w:eastAsia="Times New Roman" w:hAnsi="Aptos" w:cs="Calibri"/>
                <w:sz w:val="20"/>
                <w:szCs w:val="20"/>
                <w:lang w:val="es-MX" w:eastAsia="es-MX"/>
              </w:rPr>
            </w:pPr>
            <w:r w:rsidRPr="00BC4E43">
              <w:rPr>
                <w:rFonts w:ascii="Aptos" w:eastAsia="Times New Roman" w:hAnsi="Aptos" w:cs="Calibri"/>
                <w:sz w:val="20"/>
                <w:szCs w:val="20"/>
                <w:lang w:val="es-MX" w:eastAsia="es-MX"/>
              </w:rPr>
              <w:t>5356</w:t>
            </w:r>
          </w:p>
        </w:tc>
        <w:tc>
          <w:tcPr>
            <w:tcW w:w="1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C4E43" w:rsidRPr="00BC4E43" w:rsidRDefault="00BC4E43" w:rsidP="00BC4E43">
            <w:pPr>
              <w:jc w:val="center"/>
              <w:rPr>
                <w:rFonts w:ascii="Aptos" w:eastAsia="Times New Roman" w:hAnsi="Aptos" w:cs="Calibri"/>
                <w:sz w:val="20"/>
                <w:szCs w:val="20"/>
                <w:lang w:val="es-MX" w:eastAsia="es-MX"/>
              </w:rPr>
            </w:pPr>
            <w:r w:rsidRPr="00BC4E43">
              <w:rPr>
                <w:rFonts w:ascii="Aptos" w:eastAsia="Times New Roman" w:hAnsi="Aptos" w:cs="Calibri"/>
                <w:sz w:val="20"/>
                <w:szCs w:val="20"/>
                <w:lang w:val="es-MX" w:eastAsia="es-MX"/>
              </w:rPr>
              <w:t>6740</w:t>
            </w:r>
          </w:p>
        </w:tc>
        <w:tc>
          <w:tcPr>
            <w:tcW w:w="1371"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BC4E43" w:rsidRPr="00BC4E43" w:rsidRDefault="00BC4E43" w:rsidP="00BC4E43">
            <w:pPr>
              <w:jc w:val="center"/>
              <w:rPr>
                <w:rFonts w:ascii="Aptos" w:eastAsia="Times New Roman" w:hAnsi="Aptos" w:cs="Calibri"/>
                <w:sz w:val="20"/>
                <w:szCs w:val="20"/>
                <w:lang w:val="es-MX" w:eastAsia="es-MX"/>
              </w:rPr>
            </w:pPr>
            <w:r w:rsidRPr="00BC4E43">
              <w:rPr>
                <w:rFonts w:ascii="Aptos" w:eastAsia="Times New Roman" w:hAnsi="Aptos" w:cs="Calibri"/>
                <w:sz w:val="20"/>
                <w:szCs w:val="20"/>
                <w:lang w:val="es-MX" w:eastAsia="es-MX"/>
              </w:rPr>
              <w:t>4299</w:t>
            </w:r>
          </w:p>
        </w:tc>
      </w:tr>
      <w:tr w:rsidR="00BC4E43" w:rsidRPr="00BC4E43" w:rsidTr="00BC4E43">
        <w:trPr>
          <w:trHeight w:val="315"/>
          <w:jc w:val="center"/>
        </w:trPr>
        <w:tc>
          <w:tcPr>
            <w:tcW w:w="4820" w:type="dxa"/>
            <w:tcBorders>
              <w:top w:val="nil"/>
              <w:left w:val="single" w:sz="8" w:space="0" w:color="auto"/>
              <w:bottom w:val="single" w:sz="4" w:space="0" w:color="auto"/>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i/>
                <w:iCs/>
                <w:color w:val="FF0000"/>
                <w:sz w:val="20"/>
                <w:szCs w:val="20"/>
                <w:lang w:val="es-MX" w:eastAsia="es-MX"/>
              </w:rPr>
            </w:pPr>
            <w:proofErr w:type="spellStart"/>
            <w:r w:rsidRPr="00BC4E43">
              <w:rPr>
                <w:rFonts w:ascii="Aptos" w:eastAsia="Times New Roman" w:hAnsi="Aptos" w:cs="Calibri"/>
                <w:i/>
                <w:iCs/>
                <w:color w:val="FF0000"/>
                <w:sz w:val="20"/>
                <w:szCs w:val="20"/>
                <w:lang w:val="es-MX" w:eastAsia="es-MX"/>
              </w:rPr>
              <w:t>Supl</w:t>
            </w:r>
            <w:proofErr w:type="spellEnd"/>
            <w:r w:rsidRPr="00BC4E43">
              <w:rPr>
                <w:rFonts w:ascii="Aptos" w:eastAsia="Times New Roman" w:hAnsi="Aptos" w:cs="Calibri"/>
                <w:i/>
                <w:iCs/>
                <w:color w:val="FF0000"/>
                <w:sz w:val="20"/>
                <w:szCs w:val="20"/>
                <w:lang w:val="es-MX" w:eastAsia="es-MX"/>
              </w:rPr>
              <w:t xml:space="preserve">. 14 </w:t>
            </w:r>
            <w:proofErr w:type="gramStart"/>
            <w:r w:rsidRPr="00BC4E43">
              <w:rPr>
                <w:rFonts w:ascii="Aptos" w:eastAsia="Times New Roman" w:hAnsi="Aptos" w:cs="Calibri"/>
                <w:i/>
                <w:iCs/>
                <w:color w:val="FF0000"/>
                <w:sz w:val="20"/>
                <w:szCs w:val="20"/>
                <w:lang w:val="es-MX" w:eastAsia="es-MX"/>
              </w:rPr>
              <w:t>Feb</w:t>
            </w:r>
            <w:proofErr w:type="gramEnd"/>
            <w:r w:rsidRPr="00BC4E43">
              <w:rPr>
                <w:rFonts w:ascii="Aptos" w:eastAsia="Times New Roman" w:hAnsi="Aptos" w:cs="Calibri"/>
                <w:i/>
                <w:iCs/>
                <w:color w:val="FF0000"/>
                <w:sz w:val="20"/>
                <w:szCs w:val="20"/>
                <w:lang w:val="es-MX" w:eastAsia="es-MX"/>
              </w:rPr>
              <w:t xml:space="preserve"> - 28 May / 25 Jul - 23 Oct, 2026</w:t>
            </w:r>
          </w:p>
        </w:tc>
        <w:tc>
          <w:tcPr>
            <w:tcW w:w="1276" w:type="dxa"/>
            <w:tcBorders>
              <w:top w:val="nil"/>
              <w:left w:val="nil"/>
              <w:bottom w:val="single" w:sz="4"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82</w:t>
            </w:r>
          </w:p>
        </w:tc>
        <w:tc>
          <w:tcPr>
            <w:tcW w:w="1116" w:type="dxa"/>
            <w:tcBorders>
              <w:top w:val="nil"/>
              <w:left w:val="nil"/>
              <w:bottom w:val="single" w:sz="4"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82</w:t>
            </w:r>
          </w:p>
        </w:tc>
        <w:tc>
          <w:tcPr>
            <w:tcW w:w="1371" w:type="dxa"/>
            <w:tcBorders>
              <w:top w:val="nil"/>
              <w:left w:val="nil"/>
              <w:bottom w:val="single" w:sz="4" w:space="0" w:color="auto"/>
              <w:right w:val="single" w:sz="8"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66</w:t>
            </w:r>
          </w:p>
        </w:tc>
      </w:tr>
      <w:tr w:rsidR="00BC4E43" w:rsidRPr="00BC4E43" w:rsidTr="009C6808">
        <w:trPr>
          <w:trHeight w:val="288"/>
          <w:jc w:val="center"/>
        </w:trPr>
        <w:tc>
          <w:tcPr>
            <w:tcW w:w="4820" w:type="dxa"/>
            <w:tcBorders>
              <w:top w:val="nil"/>
              <w:left w:val="single" w:sz="8" w:space="0" w:color="auto"/>
              <w:bottom w:val="single" w:sz="4" w:space="0" w:color="auto"/>
              <w:right w:val="single" w:sz="4" w:space="0" w:color="auto"/>
            </w:tcBorders>
            <w:shd w:val="clear" w:color="auto" w:fill="F2F2F2" w:themeFill="background1" w:themeFillShade="F2"/>
            <w:noWrap/>
            <w:vAlign w:val="center"/>
            <w:hideMark/>
          </w:tcPr>
          <w:p w:rsidR="00BC4E43" w:rsidRPr="00BC4E43" w:rsidRDefault="00BC4E43" w:rsidP="00BC4E43">
            <w:pPr>
              <w:rPr>
                <w:rFonts w:ascii="Aptos" w:eastAsia="Times New Roman" w:hAnsi="Aptos" w:cs="Calibri"/>
                <w:b/>
                <w:bCs/>
                <w:color w:val="000000"/>
                <w:sz w:val="20"/>
                <w:szCs w:val="20"/>
                <w:lang w:val="es-MX" w:eastAsia="es-MX"/>
              </w:rPr>
            </w:pPr>
            <w:r w:rsidRPr="00BC4E43">
              <w:rPr>
                <w:rFonts w:ascii="Aptos" w:eastAsia="Times New Roman" w:hAnsi="Aptos"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hideMark/>
          </w:tcPr>
          <w:p w:rsidR="00BC4E43" w:rsidRPr="00BC4E43" w:rsidRDefault="00BC4E43" w:rsidP="00BC4E43">
            <w:pPr>
              <w:jc w:val="center"/>
              <w:rPr>
                <w:rFonts w:ascii="Aptos" w:eastAsia="Times New Roman" w:hAnsi="Aptos" w:cs="Calibri"/>
                <w:sz w:val="20"/>
                <w:szCs w:val="20"/>
                <w:lang w:val="es-MX" w:eastAsia="es-MX"/>
              </w:rPr>
            </w:pPr>
            <w:r w:rsidRPr="00BC4E43">
              <w:rPr>
                <w:rFonts w:ascii="Aptos" w:eastAsia="Times New Roman" w:hAnsi="Aptos" w:cs="Calibri"/>
                <w:sz w:val="20"/>
                <w:szCs w:val="20"/>
                <w:lang w:val="es-MX" w:eastAsia="es-MX"/>
              </w:rPr>
              <w:t>7295</w:t>
            </w:r>
          </w:p>
        </w:tc>
        <w:tc>
          <w:tcPr>
            <w:tcW w:w="1116" w:type="dxa"/>
            <w:tcBorders>
              <w:top w:val="nil"/>
              <w:left w:val="nil"/>
              <w:bottom w:val="single" w:sz="4" w:space="0" w:color="auto"/>
              <w:right w:val="single" w:sz="4" w:space="0" w:color="auto"/>
            </w:tcBorders>
            <w:shd w:val="clear" w:color="auto" w:fill="F2F2F2" w:themeFill="background1" w:themeFillShade="F2"/>
            <w:noWrap/>
            <w:vAlign w:val="center"/>
            <w:hideMark/>
          </w:tcPr>
          <w:p w:rsidR="00BC4E43" w:rsidRPr="00BC4E43" w:rsidRDefault="00BC4E43" w:rsidP="00BC4E43">
            <w:pPr>
              <w:jc w:val="center"/>
              <w:rPr>
                <w:rFonts w:ascii="Aptos" w:eastAsia="Times New Roman" w:hAnsi="Aptos" w:cs="Calibri"/>
                <w:sz w:val="20"/>
                <w:szCs w:val="20"/>
                <w:lang w:val="es-MX" w:eastAsia="es-MX"/>
              </w:rPr>
            </w:pPr>
            <w:r w:rsidRPr="00BC4E43">
              <w:rPr>
                <w:rFonts w:ascii="Aptos" w:eastAsia="Times New Roman" w:hAnsi="Aptos" w:cs="Calibri"/>
                <w:sz w:val="20"/>
                <w:szCs w:val="20"/>
                <w:lang w:val="es-MX" w:eastAsia="es-MX"/>
              </w:rPr>
              <w:t>9589</w:t>
            </w:r>
          </w:p>
        </w:tc>
        <w:tc>
          <w:tcPr>
            <w:tcW w:w="1371" w:type="dxa"/>
            <w:tcBorders>
              <w:top w:val="nil"/>
              <w:left w:val="nil"/>
              <w:bottom w:val="single" w:sz="4" w:space="0" w:color="auto"/>
              <w:right w:val="single" w:sz="8" w:space="0" w:color="auto"/>
            </w:tcBorders>
            <w:shd w:val="clear" w:color="auto" w:fill="F2F2F2" w:themeFill="background1" w:themeFillShade="F2"/>
            <w:noWrap/>
            <w:vAlign w:val="center"/>
            <w:hideMark/>
          </w:tcPr>
          <w:p w:rsidR="00BC4E43" w:rsidRPr="00BC4E43" w:rsidRDefault="00BC4E43" w:rsidP="00BC4E43">
            <w:pPr>
              <w:jc w:val="center"/>
              <w:rPr>
                <w:rFonts w:ascii="Aptos" w:eastAsia="Times New Roman" w:hAnsi="Aptos" w:cs="Calibri"/>
                <w:sz w:val="20"/>
                <w:szCs w:val="20"/>
                <w:lang w:val="es-MX" w:eastAsia="es-MX"/>
              </w:rPr>
            </w:pPr>
            <w:r w:rsidRPr="00BC4E43">
              <w:rPr>
                <w:rFonts w:ascii="Aptos" w:eastAsia="Times New Roman" w:hAnsi="Aptos" w:cs="Calibri"/>
                <w:sz w:val="20"/>
                <w:szCs w:val="20"/>
                <w:lang w:val="es-MX" w:eastAsia="es-MX"/>
              </w:rPr>
              <w:t>5849</w:t>
            </w:r>
          </w:p>
        </w:tc>
      </w:tr>
      <w:tr w:rsidR="00BC4E43" w:rsidRPr="00BC4E43" w:rsidTr="00BC4E43">
        <w:trPr>
          <w:trHeight w:val="300"/>
          <w:jc w:val="center"/>
        </w:trPr>
        <w:tc>
          <w:tcPr>
            <w:tcW w:w="4820" w:type="dxa"/>
            <w:tcBorders>
              <w:top w:val="nil"/>
              <w:left w:val="single" w:sz="8" w:space="0" w:color="auto"/>
              <w:bottom w:val="single" w:sz="4" w:space="0" w:color="auto"/>
              <w:right w:val="single" w:sz="4" w:space="0" w:color="auto"/>
            </w:tcBorders>
            <w:noWrap/>
            <w:vAlign w:val="center"/>
            <w:hideMark/>
          </w:tcPr>
          <w:p w:rsidR="00BC4E43" w:rsidRPr="00BC4E43" w:rsidRDefault="00BC4E43" w:rsidP="00BC4E43">
            <w:pPr>
              <w:rPr>
                <w:rFonts w:ascii="Aptos" w:eastAsia="Times New Roman" w:hAnsi="Aptos" w:cs="Calibri"/>
                <w:i/>
                <w:iCs/>
                <w:color w:val="FF0000"/>
                <w:sz w:val="20"/>
                <w:szCs w:val="20"/>
                <w:lang w:val="es-MX" w:eastAsia="es-MX"/>
              </w:rPr>
            </w:pPr>
            <w:proofErr w:type="spellStart"/>
            <w:r w:rsidRPr="00BC4E43">
              <w:rPr>
                <w:rFonts w:ascii="Aptos" w:eastAsia="Times New Roman" w:hAnsi="Aptos" w:cs="Calibri"/>
                <w:i/>
                <w:iCs/>
                <w:color w:val="FF0000"/>
                <w:sz w:val="20"/>
                <w:szCs w:val="20"/>
                <w:lang w:val="es-MX" w:eastAsia="es-MX"/>
              </w:rPr>
              <w:t>Supl</w:t>
            </w:r>
            <w:proofErr w:type="spellEnd"/>
            <w:r w:rsidRPr="00BC4E43">
              <w:rPr>
                <w:rFonts w:ascii="Aptos" w:eastAsia="Times New Roman" w:hAnsi="Aptos" w:cs="Calibri"/>
                <w:i/>
                <w:iCs/>
                <w:color w:val="FF0000"/>
                <w:sz w:val="20"/>
                <w:szCs w:val="20"/>
                <w:lang w:val="es-MX" w:eastAsia="es-MX"/>
              </w:rPr>
              <w:t xml:space="preserve">. 14 </w:t>
            </w:r>
            <w:proofErr w:type="gramStart"/>
            <w:r w:rsidRPr="00BC4E43">
              <w:rPr>
                <w:rFonts w:ascii="Aptos" w:eastAsia="Times New Roman" w:hAnsi="Aptos" w:cs="Calibri"/>
                <w:i/>
                <w:iCs/>
                <w:color w:val="FF0000"/>
                <w:sz w:val="20"/>
                <w:szCs w:val="20"/>
                <w:lang w:val="es-MX" w:eastAsia="es-MX"/>
              </w:rPr>
              <w:t>Feb</w:t>
            </w:r>
            <w:proofErr w:type="gramEnd"/>
            <w:r w:rsidRPr="00BC4E43">
              <w:rPr>
                <w:rFonts w:ascii="Aptos" w:eastAsia="Times New Roman" w:hAnsi="Aptos" w:cs="Calibri"/>
                <w:i/>
                <w:iCs/>
                <w:color w:val="FF0000"/>
                <w:sz w:val="20"/>
                <w:szCs w:val="20"/>
                <w:lang w:val="es-MX" w:eastAsia="es-MX"/>
              </w:rPr>
              <w:t xml:space="preserve"> - 28 May / 25 Jul - 23 Oct, 2026</w:t>
            </w:r>
          </w:p>
        </w:tc>
        <w:tc>
          <w:tcPr>
            <w:tcW w:w="1276" w:type="dxa"/>
            <w:tcBorders>
              <w:top w:val="nil"/>
              <w:left w:val="nil"/>
              <w:bottom w:val="single" w:sz="4"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158</w:t>
            </w:r>
          </w:p>
        </w:tc>
        <w:tc>
          <w:tcPr>
            <w:tcW w:w="1116" w:type="dxa"/>
            <w:tcBorders>
              <w:top w:val="nil"/>
              <w:left w:val="nil"/>
              <w:bottom w:val="single" w:sz="4"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185</w:t>
            </w:r>
          </w:p>
        </w:tc>
        <w:tc>
          <w:tcPr>
            <w:tcW w:w="1371" w:type="dxa"/>
            <w:tcBorders>
              <w:top w:val="nil"/>
              <w:left w:val="nil"/>
              <w:bottom w:val="single" w:sz="4"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126</w:t>
            </w:r>
          </w:p>
        </w:tc>
      </w:tr>
      <w:tr w:rsidR="00BC4E43" w:rsidRPr="00BC4E43" w:rsidTr="00BC4E43">
        <w:trPr>
          <w:trHeight w:val="324"/>
          <w:jc w:val="center"/>
        </w:trPr>
        <w:tc>
          <w:tcPr>
            <w:tcW w:w="8583" w:type="dxa"/>
            <w:gridSpan w:val="4"/>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BC4E43" w:rsidRPr="00BC4E43" w:rsidRDefault="00BC4E43" w:rsidP="00BC4E43">
            <w:pPr>
              <w:jc w:val="center"/>
              <w:rPr>
                <w:rFonts w:ascii="Aptos" w:eastAsia="Times New Roman" w:hAnsi="Aptos" w:cs="Calibri"/>
                <w:b/>
                <w:bCs/>
                <w:sz w:val="20"/>
                <w:szCs w:val="20"/>
                <w:lang w:val="es-MX" w:eastAsia="es-MX"/>
              </w:rPr>
            </w:pPr>
            <w:r w:rsidRPr="00BC4E43">
              <w:rPr>
                <w:rFonts w:ascii="Aptos" w:eastAsia="Times New Roman" w:hAnsi="Aptos" w:cs="Calibri"/>
                <w:b/>
                <w:bCs/>
                <w:sz w:val="20"/>
                <w:szCs w:val="20"/>
                <w:lang w:val="es-MX" w:eastAsia="es-MX"/>
              </w:rPr>
              <w:t>TARIFA DE MENOR DE 4-11 AÑOS, CONSULTAR TARIFA PARA MENOR 2-3 AÑOS</w:t>
            </w:r>
          </w:p>
        </w:tc>
      </w:tr>
      <w:tr w:rsidR="00BC4E43" w:rsidRPr="00BC4E43" w:rsidTr="00BC4E43">
        <w:trPr>
          <w:trHeight w:val="264"/>
          <w:jc w:val="center"/>
        </w:trPr>
        <w:tc>
          <w:tcPr>
            <w:tcW w:w="8583" w:type="dxa"/>
            <w:gridSpan w:val="4"/>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BC4E43" w:rsidRPr="00BC4E43" w:rsidRDefault="00BC4E43" w:rsidP="00BC4E43">
            <w:pPr>
              <w:jc w:val="center"/>
              <w:rPr>
                <w:rFonts w:ascii="Aptos" w:eastAsia="Times New Roman" w:hAnsi="Aptos" w:cs="Calibri"/>
                <w:b/>
                <w:bCs/>
                <w:sz w:val="20"/>
                <w:szCs w:val="20"/>
                <w:lang w:val="es-MX" w:eastAsia="es-MX"/>
              </w:rPr>
            </w:pPr>
            <w:r w:rsidRPr="00BC4E43">
              <w:rPr>
                <w:rFonts w:ascii="Aptos" w:eastAsia="Times New Roman" w:hAnsi="Aptos" w:cs="Calibri"/>
                <w:b/>
                <w:bCs/>
                <w:sz w:val="20"/>
                <w:szCs w:val="20"/>
                <w:lang w:val="es-MX" w:eastAsia="es-MX"/>
              </w:rPr>
              <w:t xml:space="preserve">TARIFAS SUJETAS A DISPONIBILIDAD Y CAMBIO SIN PREVIO AVISO </w:t>
            </w:r>
          </w:p>
        </w:tc>
      </w:tr>
      <w:tr w:rsidR="00BC4E43" w:rsidRPr="00BC4E43" w:rsidTr="00BC4E43">
        <w:trPr>
          <w:trHeight w:val="300"/>
          <w:jc w:val="center"/>
        </w:trPr>
        <w:tc>
          <w:tcPr>
            <w:tcW w:w="8583" w:type="dxa"/>
            <w:gridSpan w:val="4"/>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BC4E43" w:rsidRPr="00BC4E43" w:rsidRDefault="00BC4E43" w:rsidP="00BC4E43">
            <w:pPr>
              <w:jc w:val="center"/>
              <w:rPr>
                <w:rFonts w:ascii="Aptos" w:eastAsia="Times New Roman" w:hAnsi="Aptos" w:cs="Calibri"/>
                <w:b/>
                <w:bCs/>
                <w:sz w:val="20"/>
                <w:szCs w:val="20"/>
                <w:lang w:val="es-MX" w:eastAsia="es-MX"/>
              </w:rPr>
            </w:pPr>
            <w:r w:rsidRPr="00BC4E43">
              <w:rPr>
                <w:rFonts w:ascii="Aptos" w:eastAsia="Times New Roman" w:hAnsi="Aptos" w:cs="Calibri"/>
                <w:b/>
                <w:bCs/>
                <w:sz w:val="20"/>
                <w:szCs w:val="20"/>
                <w:lang w:val="es-MX" w:eastAsia="es-MX"/>
              </w:rPr>
              <w:t>CONSULTAR SUPLEMENTO PARA SEMANA SANTA, FERIAS, VERANO, NAVIDAD Y FIN DE AÑO</w:t>
            </w:r>
          </w:p>
        </w:tc>
      </w:tr>
    </w:tbl>
    <w:p w:rsidR="004930E0" w:rsidRDefault="004930E0" w:rsidP="003946E1">
      <w:pPr>
        <w:rPr>
          <w:rFonts w:cs="Calibri"/>
          <w:b/>
          <w:sz w:val="20"/>
          <w:szCs w:val="20"/>
          <w:lang w:val="es-MX"/>
        </w:rPr>
      </w:pPr>
    </w:p>
    <w:tbl>
      <w:tblPr>
        <w:tblW w:w="4245" w:type="dxa"/>
        <w:jc w:val="center"/>
        <w:tblCellMar>
          <w:left w:w="70" w:type="dxa"/>
          <w:right w:w="70" w:type="dxa"/>
        </w:tblCellMar>
        <w:tblLook w:val="04A0" w:firstRow="1" w:lastRow="0" w:firstColumn="1" w:lastColumn="0" w:noHBand="0" w:noVBand="1"/>
      </w:tblPr>
      <w:tblGrid>
        <w:gridCol w:w="2255"/>
        <w:gridCol w:w="1990"/>
      </w:tblGrid>
      <w:tr w:rsidR="00BC4E43" w:rsidRPr="00BC4E43" w:rsidTr="00BC4E43">
        <w:trPr>
          <w:trHeight w:val="20"/>
          <w:jc w:val="center"/>
        </w:trPr>
        <w:tc>
          <w:tcPr>
            <w:tcW w:w="4245"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C4E43" w:rsidRPr="00BC4E43" w:rsidRDefault="00BC4E43" w:rsidP="00BC4E43">
            <w:pPr>
              <w:jc w:val="center"/>
              <w:rPr>
                <w:rFonts w:ascii="Aptos" w:eastAsia="Times New Roman" w:hAnsi="Aptos" w:cs="Calibri"/>
                <w:b/>
                <w:bCs/>
                <w:color w:val="FFFFFF"/>
                <w:lang w:val="es-MX" w:eastAsia="es-MX"/>
              </w:rPr>
            </w:pPr>
            <w:r w:rsidRPr="00BC4E43">
              <w:rPr>
                <w:rFonts w:ascii="Aptos" w:eastAsia="Times New Roman" w:hAnsi="Aptos" w:cs="Calibri"/>
                <w:b/>
                <w:bCs/>
                <w:color w:val="FFFFFF"/>
                <w:lang w:val="es-MX" w:eastAsia="es-MX"/>
              </w:rPr>
              <w:t>SALIDAS 2026</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Enero</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05, 12, 19, 26</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Febrero</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02, 9, 16, 23</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Marzo</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02, 09, 16, 23, 30</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 xml:space="preserve">Abril </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06, 13, 20, 27</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Mayo</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04, 11, 18, 25</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Junio</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01, 08, 15, 22, 29</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Septiembre</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07, 14, 21, 28</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Octubre</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05, 12, 19, 26</w:t>
            </w:r>
          </w:p>
        </w:tc>
      </w:tr>
      <w:tr w:rsidR="00BC4E43" w:rsidRPr="00BC4E43" w:rsidTr="00BC4E43">
        <w:trPr>
          <w:trHeight w:val="20"/>
          <w:jc w:val="center"/>
        </w:trPr>
        <w:tc>
          <w:tcPr>
            <w:tcW w:w="2255" w:type="dxa"/>
            <w:tcBorders>
              <w:top w:val="nil"/>
              <w:left w:val="single" w:sz="8" w:space="0" w:color="auto"/>
              <w:bottom w:val="single" w:sz="4"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Noviembre</w:t>
            </w:r>
          </w:p>
        </w:tc>
        <w:tc>
          <w:tcPr>
            <w:tcW w:w="1990" w:type="dxa"/>
            <w:tcBorders>
              <w:top w:val="nil"/>
              <w:left w:val="nil"/>
              <w:bottom w:val="single" w:sz="4"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02, 09, 16, 23, 30</w:t>
            </w:r>
          </w:p>
        </w:tc>
      </w:tr>
      <w:tr w:rsidR="00BC4E43" w:rsidRPr="00BC4E43" w:rsidTr="00BC4E43">
        <w:trPr>
          <w:trHeight w:val="20"/>
          <w:jc w:val="center"/>
        </w:trPr>
        <w:tc>
          <w:tcPr>
            <w:tcW w:w="2255" w:type="dxa"/>
            <w:tcBorders>
              <w:top w:val="nil"/>
              <w:left w:val="single" w:sz="8" w:space="0" w:color="auto"/>
              <w:bottom w:val="single" w:sz="8" w:space="0" w:color="auto"/>
              <w:right w:val="single" w:sz="4"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Diciembre</w:t>
            </w:r>
          </w:p>
        </w:tc>
        <w:tc>
          <w:tcPr>
            <w:tcW w:w="1990" w:type="dxa"/>
            <w:tcBorders>
              <w:top w:val="nil"/>
              <w:left w:val="nil"/>
              <w:bottom w:val="single" w:sz="8"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2"/>
                <w:szCs w:val="22"/>
                <w:lang w:val="es-MX" w:eastAsia="es-MX"/>
              </w:rPr>
            </w:pPr>
            <w:r w:rsidRPr="00BC4E43">
              <w:rPr>
                <w:rFonts w:ascii="Aptos" w:eastAsia="Times New Roman" w:hAnsi="Aptos" w:cs="Calibri"/>
                <w:color w:val="000000"/>
                <w:sz w:val="22"/>
                <w:szCs w:val="22"/>
                <w:lang w:val="es-MX" w:eastAsia="es-MX"/>
              </w:rPr>
              <w:t>07, 14, 21, 28</w:t>
            </w:r>
          </w:p>
        </w:tc>
      </w:tr>
      <w:tr w:rsidR="00BC4E43" w:rsidRPr="00BC4E43" w:rsidTr="00BC4E43">
        <w:trPr>
          <w:trHeight w:val="20"/>
          <w:jc w:val="center"/>
        </w:trPr>
        <w:tc>
          <w:tcPr>
            <w:tcW w:w="4245" w:type="dxa"/>
            <w:gridSpan w:val="2"/>
            <w:tcBorders>
              <w:top w:val="nil"/>
              <w:left w:val="nil"/>
              <w:bottom w:val="nil"/>
              <w:right w:val="nil"/>
            </w:tcBorders>
            <w:shd w:val="clear" w:color="000000" w:fill="FFFFFF"/>
            <w:noWrap/>
            <w:vAlign w:val="bottom"/>
            <w:hideMark/>
          </w:tcPr>
          <w:p w:rsidR="00BC4E43" w:rsidRPr="00BC4E43" w:rsidRDefault="00BC4E43" w:rsidP="00BC4E43">
            <w:pPr>
              <w:rPr>
                <w:rFonts w:ascii="Aptos" w:eastAsia="Times New Roman" w:hAnsi="Aptos" w:cs="Calibri"/>
                <w:b/>
                <w:bCs/>
                <w:color w:val="FF0000"/>
                <w:sz w:val="22"/>
                <w:szCs w:val="22"/>
                <w:lang w:val="es-MX" w:eastAsia="es-MX"/>
              </w:rPr>
            </w:pPr>
            <w:r w:rsidRPr="00BC4E43">
              <w:rPr>
                <w:rFonts w:ascii="Aptos" w:eastAsia="Times New Roman" w:hAnsi="Aptos" w:cs="Calibri"/>
                <w:b/>
                <w:bCs/>
                <w:color w:val="FF0000"/>
                <w:sz w:val="22"/>
                <w:szCs w:val="22"/>
                <w:lang w:val="es-MX" w:eastAsia="es-MX"/>
              </w:rPr>
              <w:t>***No hay salidas en Julio y Agosto</w:t>
            </w:r>
          </w:p>
        </w:tc>
      </w:tr>
    </w:tbl>
    <w:p w:rsidR="00E76139" w:rsidRDefault="00E76139" w:rsidP="003946E1">
      <w:pPr>
        <w:rPr>
          <w:rFonts w:cs="Calibri"/>
          <w:b/>
          <w:sz w:val="20"/>
          <w:szCs w:val="20"/>
          <w:lang w:val="es-MX"/>
        </w:rPr>
      </w:pPr>
    </w:p>
    <w:tbl>
      <w:tblPr>
        <w:tblW w:w="8556" w:type="dxa"/>
        <w:jc w:val="center"/>
        <w:tblCellMar>
          <w:left w:w="70" w:type="dxa"/>
          <w:right w:w="70" w:type="dxa"/>
        </w:tblCellMar>
        <w:tblLook w:val="04A0" w:firstRow="1" w:lastRow="0" w:firstColumn="1" w:lastColumn="0" w:noHBand="0" w:noVBand="1"/>
      </w:tblPr>
      <w:tblGrid>
        <w:gridCol w:w="5313"/>
        <w:gridCol w:w="1117"/>
        <w:gridCol w:w="1134"/>
        <w:gridCol w:w="992"/>
      </w:tblGrid>
      <w:tr w:rsidR="00BC4E43" w:rsidRPr="00BC4E43" w:rsidTr="009C6808">
        <w:trPr>
          <w:trHeight w:val="227"/>
          <w:jc w:val="center"/>
        </w:trPr>
        <w:tc>
          <w:tcPr>
            <w:tcW w:w="5313" w:type="dxa"/>
            <w:tcBorders>
              <w:top w:val="single" w:sz="12" w:space="0" w:color="auto"/>
              <w:left w:val="single" w:sz="12" w:space="0" w:color="auto"/>
              <w:bottom w:val="single" w:sz="8" w:space="0" w:color="auto"/>
              <w:right w:val="single" w:sz="4" w:space="0" w:color="auto"/>
            </w:tcBorders>
            <w:shd w:val="clear" w:color="000000" w:fill="ED7D31"/>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 xml:space="preserve">SERVICIOS ADICIONALES </w:t>
            </w:r>
          </w:p>
        </w:tc>
        <w:tc>
          <w:tcPr>
            <w:tcW w:w="1117" w:type="dxa"/>
            <w:tcBorders>
              <w:top w:val="single" w:sz="12" w:space="0" w:color="auto"/>
              <w:left w:val="nil"/>
              <w:bottom w:val="single" w:sz="8" w:space="0" w:color="auto"/>
              <w:right w:val="single" w:sz="4" w:space="0" w:color="auto"/>
            </w:tcBorders>
            <w:shd w:val="clear" w:color="000000" w:fill="ED7D31"/>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DOBLE</w:t>
            </w:r>
          </w:p>
        </w:tc>
        <w:tc>
          <w:tcPr>
            <w:tcW w:w="1134" w:type="dxa"/>
            <w:tcBorders>
              <w:top w:val="single" w:sz="12" w:space="0" w:color="auto"/>
              <w:left w:val="nil"/>
              <w:bottom w:val="single" w:sz="8" w:space="0" w:color="auto"/>
              <w:right w:val="single" w:sz="8" w:space="0" w:color="auto"/>
            </w:tcBorders>
            <w:shd w:val="clear" w:color="000000" w:fill="ED7D31"/>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SENCILLA</w:t>
            </w:r>
          </w:p>
        </w:tc>
        <w:tc>
          <w:tcPr>
            <w:tcW w:w="992" w:type="dxa"/>
            <w:tcBorders>
              <w:top w:val="single" w:sz="12" w:space="0" w:color="auto"/>
              <w:left w:val="single" w:sz="8" w:space="0" w:color="auto"/>
              <w:bottom w:val="single" w:sz="8" w:space="0" w:color="auto"/>
              <w:right w:val="single" w:sz="12" w:space="0" w:color="auto"/>
            </w:tcBorders>
            <w:shd w:val="clear" w:color="000000" w:fill="ED7D31"/>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MENOR</w:t>
            </w:r>
          </w:p>
        </w:tc>
      </w:tr>
      <w:tr w:rsidR="00BC4E43" w:rsidRPr="00BC4E43" w:rsidTr="009C6808">
        <w:trPr>
          <w:trHeight w:val="227"/>
          <w:jc w:val="center"/>
        </w:trPr>
        <w:tc>
          <w:tcPr>
            <w:tcW w:w="5313" w:type="dxa"/>
            <w:tcBorders>
              <w:top w:val="single" w:sz="8" w:space="0" w:color="auto"/>
              <w:left w:val="single" w:sz="12" w:space="0" w:color="auto"/>
              <w:bottom w:val="single" w:sz="4" w:space="0" w:color="auto"/>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Cat. PRIMERA - Noche Extra Argel 4*</w:t>
            </w:r>
          </w:p>
        </w:tc>
        <w:tc>
          <w:tcPr>
            <w:tcW w:w="1117" w:type="dxa"/>
            <w:tcBorders>
              <w:top w:val="nil"/>
              <w:left w:val="nil"/>
              <w:bottom w:val="single" w:sz="4"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137</w:t>
            </w:r>
          </w:p>
        </w:tc>
        <w:tc>
          <w:tcPr>
            <w:tcW w:w="1134" w:type="dxa"/>
            <w:tcBorders>
              <w:top w:val="nil"/>
              <w:left w:val="nil"/>
              <w:bottom w:val="single" w:sz="4" w:space="0" w:color="auto"/>
              <w:right w:val="single" w:sz="4" w:space="0" w:color="auto"/>
            </w:tcBorders>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219</w:t>
            </w:r>
          </w:p>
        </w:tc>
        <w:tc>
          <w:tcPr>
            <w:tcW w:w="992" w:type="dxa"/>
            <w:tcBorders>
              <w:top w:val="nil"/>
              <w:left w:val="nil"/>
              <w:bottom w:val="single" w:sz="4" w:space="0" w:color="auto"/>
              <w:right w:val="single" w:sz="12"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137</w:t>
            </w:r>
          </w:p>
        </w:tc>
      </w:tr>
      <w:tr w:rsidR="00BC4E43" w:rsidRPr="00BC4E43" w:rsidTr="009C6808">
        <w:trPr>
          <w:trHeight w:val="227"/>
          <w:jc w:val="center"/>
        </w:trPr>
        <w:tc>
          <w:tcPr>
            <w:tcW w:w="5313" w:type="dxa"/>
            <w:tcBorders>
              <w:top w:val="single" w:sz="4" w:space="0" w:color="auto"/>
              <w:left w:val="single" w:sz="12" w:space="0" w:color="auto"/>
              <w:bottom w:val="single" w:sz="8" w:space="0" w:color="auto"/>
              <w:right w:val="single" w:sz="4" w:space="0" w:color="000000"/>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Cat. PRIMERA - Noche Extra Marrakech 4*</w:t>
            </w:r>
          </w:p>
        </w:tc>
        <w:tc>
          <w:tcPr>
            <w:tcW w:w="1117" w:type="dxa"/>
            <w:tcBorders>
              <w:top w:val="nil"/>
              <w:left w:val="nil"/>
              <w:bottom w:val="single" w:sz="8"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82</w:t>
            </w:r>
          </w:p>
        </w:tc>
        <w:tc>
          <w:tcPr>
            <w:tcW w:w="1134" w:type="dxa"/>
            <w:tcBorders>
              <w:top w:val="nil"/>
              <w:left w:val="nil"/>
              <w:bottom w:val="single" w:sz="8" w:space="0" w:color="auto"/>
              <w:right w:val="single" w:sz="4" w:space="0" w:color="auto"/>
            </w:tcBorders>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123</w:t>
            </w:r>
          </w:p>
        </w:tc>
        <w:tc>
          <w:tcPr>
            <w:tcW w:w="992" w:type="dxa"/>
            <w:tcBorders>
              <w:top w:val="nil"/>
              <w:left w:val="nil"/>
              <w:bottom w:val="single" w:sz="8" w:space="0" w:color="auto"/>
              <w:right w:val="single" w:sz="12"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82</w:t>
            </w:r>
          </w:p>
        </w:tc>
      </w:tr>
      <w:tr w:rsidR="00BC4E43" w:rsidRPr="00BC4E43" w:rsidTr="009C6808">
        <w:trPr>
          <w:trHeight w:val="227"/>
          <w:jc w:val="center"/>
        </w:trPr>
        <w:tc>
          <w:tcPr>
            <w:tcW w:w="5313" w:type="dxa"/>
            <w:tcBorders>
              <w:top w:val="single" w:sz="8" w:space="0" w:color="auto"/>
              <w:left w:val="single" w:sz="12" w:space="0" w:color="auto"/>
              <w:bottom w:val="single" w:sz="8" w:space="0" w:color="auto"/>
              <w:right w:val="single" w:sz="4" w:space="0" w:color="000000"/>
            </w:tcBorders>
            <w:shd w:val="clear" w:color="000000" w:fill="FFFFFF"/>
            <w:noWrap/>
            <w:vAlign w:val="bottom"/>
            <w:hideMark/>
          </w:tcPr>
          <w:p w:rsidR="00BC4E43" w:rsidRPr="00BC4E43" w:rsidRDefault="00BC4E43" w:rsidP="00BC4E43">
            <w:pP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Cena Obligatoria de Navidad</w:t>
            </w:r>
          </w:p>
        </w:tc>
        <w:tc>
          <w:tcPr>
            <w:tcW w:w="3243" w:type="dxa"/>
            <w:gridSpan w:val="3"/>
            <w:tcBorders>
              <w:top w:val="single" w:sz="8" w:space="0" w:color="auto"/>
              <w:left w:val="nil"/>
              <w:bottom w:val="single" w:sz="8" w:space="0" w:color="auto"/>
              <w:right w:val="single" w:sz="12"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137</w:t>
            </w:r>
          </w:p>
        </w:tc>
      </w:tr>
      <w:tr w:rsidR="00BC4E43" w:rsidRPr="00BC4E43" w:rsidTr="009C6808">
        <w:trPr>
          <w:trHeight w:val="227"/>
          <w:jc w:val="center"/>
        </w:trPr>
        <w:tc>
          <w:tcPr>
            <w:tcW w:w="5313" w:type="dxa"/>
            <w:tcBorders>
              <w:top w:val="single" w:sz="8" w:space="0" w:color="auto"/>
              <w:left w:val="single" w:sz="12" w:space="0" w:color="auto"/>
              <w:bottom w:val="single" w:sz="12" w:space="0" w:color="auto"/>
              <w:right w:val="single" w:sz="4" w:space="0" w:color="000000"/>
            </w:tcBorders>
            <w:shd w:val="clear" w:color="000000" w:fill="FFFFFF"/>
            <w:noWrap/>
            <w:vAlign w:val="bottom"/>
            <w:hideMark/>
          </w:tcPr>
          <w:p w:rsidR="00BC4E43" w:rsidRPr="00BC4E43" w:rsidRDefault="00BC4E43" w:rsidP="00BC4E43">
            <w:pP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Cena Obligatoria de Noche Vieja</w:t>
            </w:r>
          </w:p>
        </w:tc>
        <w:tc>
          <w:tcPr>
            <w:tcW w:w="3243" w:type="dxa"/>
            <w:gridSpan w:val="3"/>
            <w:tcBorders>
              <w:top w:val="single" w:sz="8" w:space="0" w:color="auto"/>
              <w:left w:val="nil"/>
              <w:bottom w:val="single" w:sz="12" w:space="0" w:color="auto"/>
              <w:right w:val="single" w:sz="12"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205</w:t>
            </w:r>
          </w:p>
        </w:tc>
      </w:tr>
      <w:tr w:rsidR="00BC4E43" w:rsidRPr="00BC4E43" w:rsidTr="009C6808">
        <w:trPr>
          <w:trHeight w:val="227"/>
          <w:jc w:val="center"/>
        </w:trPr>
        <w:tc>
          <w:tcPr>
            <w:tcW w:w="5313"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Cat. SUPERIOR - Noche Extra Argel 5*</w:t>
            </w:r>
          </w:p>
        </w:tc>
        <w:tc>
          <w:tcPr>
            <w:tcW w:w="1117" w:type="dxa"/>
            <w:tcBorders>
              <w:top w:val="single" w:sz="12" w:space="0" w:color="auto"/>
              <w:left w:val="nil"/>
              <w:bottom w:val="single" w:sz="4"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192</w:t>
            </w:r>
          </w:p>
        </w:tc>
        <w:tc>
          <w:tcPr>
            <w:tcW w:w="1134" w:type="dxa"/>
            <w:tcBorders>
              <w:top w:val="single" w:sz="12" w:space="0" w:color="auto"/>
              <w:left w:val="nil"/>
              <w:bottom w:val="single" w:sz="4" w:space="0" w:color="auto"/>
              <w:right w:val="single" w:sz="4" w:space="0" w:color="auto"/>
            </w:tcBorders>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301</w:t>
            </w:r>
          </w:p>
        </w:tc>
        <w:tc>
          <w:tcPr>
            <w:tcW w:w="992" w:type="dxa"/>
            <w:tcBorders>
              <w:top w:val="single" w:sz="12" w:space="0" w:color="auto"/>
              <w:left w:val="nil"/>
              <w:bottom w:val="single" w:sz="4" w:space="0" w:color="auto"/>
              <w:right w:val="single" w:sz="12"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192</w:t>
            </w:r>
          </w:p>
        </w:tc>
      </w:tr>
      <w:tr w:rsidR="00BC4E43" w:rsidRPr="00BC4E43" w:rsidTr="009C6808">
        <w:trPr>
          <w:trHeight w:val="227"/>
          <w:jc w:val="center"/>
        </w:trPr>
        <w:tc>
          <w:tcPr>
            <w:tcW w:w="5313" w:type="dxa"/>
            <w:tcBorders>
              <w:top w:val="single" w:sz="4" w:space="0" w:color="auto"/>
              <w:left w:val="single" w:sz="12" w:space="0" w:color="auto"/>
              <w:bottom w:val="single" w:sz="4" w:space="0" w:color="auto"/>
              <w:right w:val="single" w:sz="4" w:space="0" w:color="000000"/>
            </w:tcBorders>
            <w:shd w:val="clear" w:color="000000" w:fill="FFFFFF"/>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 xml:space="preserve">Cat. SUPERIOR - Noche Extra Marrakech 5*                                                          </w:t>
            </w:r>
          </w:p>
        </w:tc>
        <w:tc>
          <w:tcPr>
            <w:tcW w:w="1117" w:type="dxa"/>
            <w:tcBorders>
              <w:top w:val="nil"/>
              <w:left w:val="nil"/>
              <w:bottom w:val="single" w:sz="4" w:space="0" w:color="auto"/>
              <w:right w:val="single" w:sz="4"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130</w:t>
            </w:r>
          </w:p>
        </w:tc>
        <w:tc>
          <w:tcPr>
            <w:tcW w:w="1134" w:type="dxa"/>
            <w:tcBorders>
              <w:top w:val="nil"/>
              <w:left w:val="nil"/>
              <w:bottom w:val="single" w:sz="4" w:space="0" w:color="auto"/>
              <w:right w:val="single" w:sz="4" w:space="0" w:color="auto"/>
            </w:tcBorders>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205</w:t>
            </w:r>
          </w:p>
        </w:tc>
        <w:tc>
          <w:tcPr>
            <w:tcW w:w="992" w:type="dxa"/>
            <w:tcBorders>
              <w:top w:val="nil"/>
              <w:left w:val="nil"/>
              <w:bottom w:val="single" w:sz="4" w:space="0" w:color="auto"/>
              <w:right w:val="single" w:sz="12"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130</w:t>
            </w:r>
          </w:p>
        </w:tc>
      </w:tr>
      <w:tr w:rsidR="00BC4E43" w:rsidRPr="00BC4E43" w:rsidTr="009C6808">
        <w:trPr>
          <w:trHeight w:val="227"/>
          <w:jc w:val="center"/>
        </w:trPr>
        <w:tc>
          <w:tcPr>
            <w:tcW w:w="5313" w:type="dxa"/>
            <w:tcBorders>
              <w:top w:val="nil"/>
              <w:left w:val="single" w:sz="12" w:space="0" w:color="auto"/>
              <w:bottom w:val="single" w:sz="4" w:space="0" w:color="auto"/>
              <w:right w:val="single" w:sz="4" w:space="0" w:color="000000"/>
            </w:tcBorders>
            <w:shd w:val="clear" w:color="000000" w:fill="FFFFFF"/>
            <w:noWrap/>
            <w:vAlign w:val="bottom"/>
            <w:hideMark/>
          </w:tcPr>
          <w:p w:rsidR="00BC4E43" w:rsidRPr="00BC4E43" w:rsidRDefault="00BC4E43" w:rsidP="00BC4E43">
            <w:pP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Cena Obligatoria de Navidad</w:t>
            </w:r>
          </w:p>
        </w:tc>
        <w:tc>
          <w:tcPr>
            <w:tcW w:w="3243" w:type="dxa"/>
            <w:gridSpan w:val="3"/>
            <w:tcBorders>
              <w:top w:val="single" w:sz="4" w:space="0" w:color="auto"/>
              <w:left w:val="nil"/>
              <w:bottom w:val="single" w:sz="4" w:space="0" w:color="auto"/>
              <w:right w:val="single" w:sz="12"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205</w:t>
            </w:r>
          </w:p>
        </w:tc>
      </w:tr>
      <w:tr w:rsidR="00BC4E43" w:rsidRPr="00BC4E43" w:rsidTr="009C6808">
        <w:trPr>
          <w:trHeight w:val="227"/>
          <w:jc w:val="center"/>
        </w:trPr>
        <w:tc>
          <w:tcPr>
            <w:tcW w:w="5313" w:type="dxa"/>
            <w:tcBorders>
              <w:top w:val="single" w:sz="4" w:space="0" w:color="auto"/>
              <w:left w:val="single" w:sz="12" w:space="0" w:color="auto"/>
              <w:bottom w:val="single" w:sz="12" w:space="0" w:color="auto"/>
              <w:right w:val="single" w:sz="4" w:space="0" w:color="000000"/>
            </w:tcBorders>
            <w:shd w:val="clear" w:color="000000" w:fill="FFFFFF"/>
            <w:noWrap/>
            <w:vAlign w:val="bottom"/>
            <w:hideMark/>
          </w:tcPr>
          <w:p w:rsidR="00BC4E43" w:rsidRPr="00BC4E43" w:rsidRDefault="00BC4E43" w:rsidP="00BC4E43">
            <w:pP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Cena Obligatoria de Noche Vieja</w:t>
            </w:r>
          </w:p>
        </w:tc>
        <w:tc>
          <w:tcPr>
            <w:tcW w:w="3243" w:type="dxa"/>
            <w:gridSpan w:val="3"/>
            <w:tcBorders>
              <w:top w:val="single" w:sz="4" w:space="0" w:color="auto"/>
              <w:left w:val="nil"/>
              <w:bottom w:val="single" w:sz="12" w:space="0" w:color="auto"/>
              <w:right w:val="single" w:sz="12" w:space="0" w:color="auto"/>
            </w:tcBorders>
            <w:shd w:val="clear" w:color="000000" w:fill="FFFFFF"/>
            <w:noWrap/>
            <w:vAlign w:val="center"/>
            <w:hideMark/>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342</w:t>
            </w:r>
          </w:p>
        </w:tc>
      </w:tr>
      <w:tr w:rsidR="00BC4E43" w:rsidRPr="00BC4E43" w:rsidTr="009C6808">
        <w:trPr>
          <w:trHeight w:val="227"/>
          <w:jc w:val="center"/>
        </w:trPr>
        <w:tc>
          <w:tcPr>
            <w:tcW w:w="5313" w:type="dxa"/>
            <w:tcBorders>
              <w:top w:val="single" w:sz="12" w:space="0" w:color="auto"/>
              <w:left w:val="single" w:sz="12" w:space="0" w:color="auto"/>
              <w:bottom w:val="single" w:sz="12" w:space="0" w:color="auto"/>
              <w:right w:val="single" w:sz="4" w:space="0" w:color="000000"/>
            </w:tcBorders>
            <w:shd w:val="clear" w:color="000000" w:fill="FFFFFF"/>
            <w:noWrap/>
            <w:vAlign w:val="bottom"/>
          </w:tcPr>
          <w:p w:rsidR="00BC4E43" w:rsidRPr="00BC4E43" w:rsidRDefault="00BC4E43" w:rsidP="00BC4E43">
            <w:pP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 xml:space="preserve">Excursión Safari 4x4 por el Desierto y Oasis en </w:t>
            </w:r>
            <w:proofErr w:type="spellStart"/>
            <w:r w:rsidRPr="00BC4E43">
              <w:rPr>
                <w:rFonts w:ascii="Aptos" w:eastAsia="Times New Roman" w:hAnsi="Aptos" w:cs="Calibri"/>
                <w:i/>
                <w:iCs/>
                <w:color w:val="FF0000"/>
                <w:sz w:val="20"/>
                <w:szCs w:val="20"/>
                <w:lang w:val="es-MX" w:eastAsia="es-MX"/>
              </w:rPr>
              <w:t>Tozeur</w:t>
            </w:r>
            <w:proofErr w:type="spellEnd"/>
            <w:r w:rsidRPr="00BC4E43">
              <w:rPr>
                <w:rFonts w:ascii="Aptos" w:eastAsia="Times New Roman" w:hAnsi="Aptos" w:cs="Calibri"/>
                <w:i/>
                <w:iCs/>
                <w:color w:val="FF0000"/>
                <w:sz w:val="20"/>
                <w:szCs w:val="20"/>
                <w:lang w:val="es-MX" w:eastAsia="es-MX"/>
              </w:rPr>
              <w:t xml:space="preserve"> c/Alm</w:t>
            </w:r>
          </w:p>
        </w:tc>
        <w:tc>
          <w:tcPr>
            <w:tcW w:w="3243" w:type="dxa"/>
            <w:gridSpan w:val="3"/>
            <w:tcBorders>
              <w:top w:val="single" w:sz="12" w:space="0" w:color="auto"/>
              <w:left w:val="nil"/>
              <w:bottom w:val="single" w:sz="12" w:space="0" w:color="auto"/>
              <w:right w:val="single" w:sz="12" w:space="0" w:color="auto"/>
            </w:tcBorders>
            <w:shd w:val="clear" w:color="000000" w:fill="FFFFFF"/>
            <w:noWrap/>
            <w:vAlign w:val="center"/>
          </w:tcPr>
          <w:p w:rsidR="00BC4E43" w:rsidRPr="00BC4E43" w:rsidRDefault="00BC4E43" w:rsidP="00BC4E43">
            <w:pPr>
              <w:jc w:val="center"/>
              <w:rPr>
                <w:rFonts w:ascii="Aptos" w:eastAsia="Times New Roman" w:hAnsi="Aptos" w:cs="Calibri"/>
                <w:i/>
                <w:iCs/>
                <w:color w:val="FF0000"/>
                <w:sz w:val="20"/>
                <w:szCs w:val="20"/>
                <w:lang w:val="es-MX" w:eastAsia="es-MX"/>
              </w:rPr>
            </w:pPr>
            <w:r w:rsidRPr="00BC4E43">
              <w:rPr>
                <w:rFonts w:ascii="Aptos" w:eastAsia="Times New Roman" w:hAnsi="Aptos" w:cs="Calibri"/>
                <w:i/>
                <w:iCs/>
                <w:color w:val="FF0000"/>
                <w:sz w:val="20"/>
                <w:szCs w:val="20"/>
                <w:lang w:val="es-MX" w:eastAsia="es-MX"/>
              </w:rPr>
              <w:t>165</w:t>
            </w:r>
          </w:p>
        </w:tc>
      </w:tr>
    </w:tbl>
    <w:p w:rsidR="00E76139" w:rsidRPr="00BC4E43" w:rsidRDefault="00E76139" w:rsidP="00212182">
      <w:pPr>
        <w:rPr>
          <w:rFonts w:cs="Calibri"/>
          <w:sz w:val="20"/>
          <w:szCs w:val="20"/>
          <w:lang w:val="es-MX"/>
        </w:rPr>
      </w:pPr>
    </w:p>
    <w:tbl>
      <w:tblPr>
        <w:tblW w:w="6653" w:type="dxa"/>
        <w:jc w:val="center"/>
        <w:tblCellMar>
          <w:left w:w="70" w:type="dxa"/>
          <w:right w:w="70" w:type="dxa"/>
        </w:tblCellMar>
        <w:tblLook w:val="04A0" w:firstRow="1" w:lastRow="0" w:firstColumn="1" w:lastColumn="0" w:noHBand="0" w:noVBand="1"/>
      </w:tblPr>
      <w:tblGrid>
        <w:gridCol w:w="1444"/>
        <w:gridCol w:w="1266"/>
        <w:gridCol w:w="3943"/>
      </w:tblGrid>
      <w:tr w:rsidR="00BC4E43" w:rsidRPr="00BC4E43" w:rsidTr="00BC4E43">
        <w:trPr>
          <w:trHeight w:val="288"/>
          <w:jc w:val="center"/>
        </w:trPr>
        <w:tc>
          <w:tcPr>
            <w:tcW w:w="6653"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HOTELES PREVISTOS O SIMILARES</w:t>
            </w:r>
          </w:p>
        </w:tc>
      </w:tr>
      <w:tr w:rsidR="00BC4E43" w:rsidRPr="00BC4E43" w:rsidTr="00BC4E43">
        <w:trPr>
          <w:trHeight w:val="300"/>
          <w:jc w:val="center"/>
        </w:trPr>
        <w:tc>
          <w:tcPr>
            <w:tcW w:w="1444" w:type="dxa"/>
            <w:tcBorders>
              <w:top w:val="single" w:sz="8" w:space="0" w:color="auto"/>
              <w:left w:val="single" w:sz="8" w:space="0" w:color="auto"/>
              <w:bottom w:val="nil"/>
              <w:right w:val="single" w:sz="8" w:space="0" w:color="auto"/>
            </w:tcBorders>
            <w:shd w:val="clear" w:color="000000" w:fill="000000"/>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CATEGORÍA</w:t>
            </w:r>
          </w:p>
        </w:tc>
        <w:tc>
          <w:tcPr>
            <w:tcW w:w="1266" w:type="dxa"/>
            <w:tcBorders>
              <w:top w:val="single" w:sz="8" w:space="0" w:color="auto"/>
              <w:left w:val="nil"/>
              <w:bottom w:val="nil"/>
              <w:right w:val="single" w:sz="8" w:space="0" w:color="auto"/>
            </w:tcBorders>
            <w:shd w:val="clear" w:color="000000" w:fill="000000"/>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CIUDADES</w:t>
            </w:r>
          </w:p>
        </w:tc>
        <w:tc>
          <w:tcPr>
            <w:tcW w:w="3943" w:type="dxa"/>
            <w:tcBorders>
              <w:top w:val="single" w:sz="8" w:space="0" w:color="auto"/>
              <w:left w:val="nil"/>
              <w:bottom w:val="nil"/>
              <w:right w:val="single" w:sz="8" w:space="0" w:color="auto"/>
            </w:tcBorders>
            <w:shd w:val="clear" w:color="000000" w:fill="000000"/>
            <w:noWrap/>
            <w:vAlign w:val="center"/>
            <w:hideMark/>
          </w:tcPr>
          <w:p w:rsidR="00BC4E43" w:rsidRPr="00BC4E43" w:rsidRDefault="00BC4E43" w:rsidP="00BC4E43">
            <w:pPr>
              <w:jc w:val="center"/>
              <w:rPr>
                <w:rFonts w:ascii="Aptos" w:eastAsia="Times New Roman" w:hAnsi="Aptos" w:cs="Calibri"/>
                <w:b/>
                <w:bCs/>
                <w:color w:val="FFFFFF"/>
                <w:sz w:val="20"/>
                <w:szCs w:val="20"/>
                <w:lang w:val="es-MX" w:eastAsia="es-MX"/>
              </w:rPr>
            </w:pPr>
            <w:r w:rsidRPr="00BC4E43">
              <w:rPr>
                <w:rFonts w:ascii="Aptos" w:eastAsia="Times New Roman" w:hAnsi="Aptos" w:cs="Calibri"/>
                <w:b/>
                <w:bCs/>
                <w:color w:val="FFFFFF"/>
                <w:sz w:val="20"/>
                <w:szCs w:val="20"/>
                <w:lang w:val="es-MX" w:eastAsia="es-MX"/>
              </w:rPr>
              <w:t>HOTEL</w:t>
            </w:r>
          </w:p>
        </w:tc>
      </w:tr>
      <w:tr w:rsidR="00BC4E43" w:rsidRPr="00BC4E43" w:rsidTr="00BC4E43">
        <w:trPr>
          <w:trHeight w:val="300"/>
          <w:jc w:val="center"/>
        </w:trPr>
        <w:tc>
          <w:tcPr>
            <w:tcW w:w="1444" w:type="dxa"/>
            <w:vMerge w:val="restart"/>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jc w:val="center"/>
              <w:rPr>
                <w:rFonts w:ascii="Aptos" w:eastAsia="Times New Roman" w:hAnsi="Aptos" w:cs="Calibri"/>
                <w:b/>
                <w:bCs/>
                <w:color w:val="000000"/>
                <w:sz w:val="20"/>
                <w:szCs w:val="20"/>
                <w:lang w:val="es-MX" w:eastAsia="es-MX"/>
              </w:rPr>
            </w:pPr>
            <w:r w:rsidRPr="00BC4E43">
              <w:rPr>
                <w:rFonts w:ascii="Aptos" w:eastAsia="Times New Roman" w:hAnsi="Aptos" w:cs="Calibri"/>
                <w:b/>
                <w:bCs/>
                <w:color w:val="000000"/>
                <w:sz w:val="20"/>
                <w:szCs w:val="20"/>
                <w:lang w:val="es-MX" w:eastAsia="es-MX"/>
              </w:rPr>
              <w:t>PRIMERA</w:t>
            </w:r>
          </w:p>
        </w:tc>
        <w:tc>
          <w:tcPr>
            <w:tcW w:w="1266" w:type="dxa"/>
            <w:tcBorders>
              <w:top w:val="single" w:sz="8" w:space="0" w:color="auto"/>
              <w:left w:val="nil"/>
              <w:bottom w:val="nil"/>
              <w:right w:val="nil"/>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Argel</w:t>
            </w:r>
          </w:p>
        </w:tc>
        <w:tc>
          <w:tcPr>
            <w:tcW w:w="3943" w:type="dxa"/>
            <w:tcBorders>
              <w:top w:val="single" w:sz="8" w:space="0" w:color="auto"/>
              <w:left w:val="single" w:sz="4" w:space="0" w:color="auto"/>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 xml:space="preserve">Holiday Inn Algiers / </w:t>
            </w:r>
            <w:proofErr w:type="spellStart"/>
            <w:r w:rsidRPr="00BC4E43">
              <w:rPr>
                <w:rFonts w:ascii="Aptos" w:eastAsia="Times New Roman" w:hAnsi="Aptos" w:cs="Calibri"/>
                <w:color w:val="000000"/>
                <w:sz w:val="20"/>
                <w:szCs w:val="20"/>
                <w:lang w:val="es-MX" w:eastAsia="es-MX"/>
              </w:rPr>
              <w:t>Cheraga</w:t>
            </w:r>
            <w:proofErr w:type="spellEnd"/>
            <w:r w:rsidRPr="00BC4E43">
              <w:rPr>
                <w:rFonts w:ascii="Aptos" w:eastAsia="Times New Roman" w:hAnsi="Aptos" w:cs="Calibri"/>
                <w:color w:val="000000"/>
                <w:sz w:val="20"/>
                <w:szCs w:val="20"/>
                <w:lang w:val="es-MX" w:eastAsia="es-MX"/>
              </w:rPr>
              <w:t xml:space="preserve"> Tower </w:t>
            </w:r>
            <w:proofErr w:type="spellStart"/>
            <w:r w:rsidRPr="00BC4E43">
              <w:rPr>
                <w:rFonts w:ascii="Aptos" w:eastAsia="Times New Roman" w:hAnsi="Aptos" w:cs="Calibri"/>
                <w:color w:val="000000"/>
                <w:sz w:val="20"/>
                <w:szCs w:val="20"/>
                <w:lang w:val="es-MX" w:eastAsia="es-MX"/>
              </w:rPr>
              <w:t>by</w:t>
            </w:r>
            <w:proofErr w:type="spellEnd"/>
            <w:r w:rsidRPr="00BC4E43">
              <w:rPr>
                <w:rFonts w:ascii="Aptos" w:eastAsia="Times New Roman" w:hAnsi="Aptos" w:cs="Calibri"/>
                <w:color w:val="000000"/>
                <w:sz w:val="20"/>
                <w:szCs w:val="20"/>
                <w:lang w:val="es-MX" w:eastAsia="es-MX"/>
              </w:rPr>
              <w:t xml:space="preserve"> IHG</w:t>
            </w:r>
          </w:p>
        </w:tc>
      </w:tr>
      <w:tr w:rsidR="00BC4E43" w:rsidRPr="00BC4E43" w:rsidTr="00BC4E43">
        <w:trPr>
          <w:trHeight w:val="300"/>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nil"/>
              <w:right w:val="nil"/>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Constantina</w:t>
            </w:r>
          </w:p>
        </w:tc>
        <w:tc>
          <w:tcPr>
            <w:tcW w:w="3943" w:type="dxa"/>
            <w:tcBorders>
              <w:top w:val="nil"/>
              <w:left w:val="single" w:sz="4" w:space="0" w:color="auto"/>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Protea</w:t>
            </w:r>
            <w:proofErr w:type="spellEnd"/>
            <w:r w:rsidRPr="00BC4E43">
              <w:rPr>
                <w:rFonts w:ascii="Aptos" w:eastAsia="Times New Roman" w:hAnsi="Aptos" w:cs="Calibri"/>
                <w:color w:val="000000"/>
                <w:sz w:val="20"/>
                <w:szCs w:val="20"/>
                <w:lang w:val="es-MX" w:eastAsia="es-MX"/>
              </w:rPr>
              <w:t xml:space="preserve"> Hotel Constantine</w:t>
            </w:r>
          </w:p>
        </w:tc>
      </w:tr>
      <w:tr w:rsidR="00BC4E43" w:rsidRPr="00BC4E43" w:rsidTr="00BC4E43">
        <w:trPr>
          <w:trHeight w:val="288"/>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nil"/>
              <w:right w:val="nil"/>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Túnez</w:t>
            </w:r>
          </w:p>
        </w:tc>
        <w:tc>
          <w:tcPr>
            <w:tcW w:w="3943" w:type="dxa"/>
            <w:tcBorders>
              <w:top w:val="nil"/>
              <w:left w:val="single" w:sz="4" w:space="0" w:color="auto"/>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 xml:space="preserve">El Mouradi </w:t>
            </w:r>
            <w:proofErr w:type="spellStart"/>
            <w:r w:rsidRPr="00BC4E43">
              <w:rPr>
                <w:rFonts w:ascii="Aptos" w:eastAsia="Times New Roman" w:hAnsi="Aptos" w:cs="Calibri"/>
                <w:color w:val="000000"/>
                <w:sz w:val="20"/>
                <w:szCs w:val="20"/>
                <w:lang w:val="es-MX" w:eastAsia="es-MX"/>
              </w:rPr>
              <w:t>Gammarth</w:t>
            </w:r>
            <w:proofErr w:type="spellEnd"/>
          </w:p>
        </w:tc>
      </w:tr>
      <w:tr w:rsidR="00BC4E43" w:rsidRPr="00BC4E43" w:rsidTr="00BC4E43">
        <w:trPr>
          <w:trHeight w:val="315"/>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nil"/>
              <w:right w:val="nil"/>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Sousse</w:t>
            </w:r>
            <w:proofErr w:type="spellEnd"/>
          </w:p>
        </w:tc>
        <w:tc>
          <w:tcPr>
            <w:tcW w:w="3943" w:type="dxa"/>
            <w:tcBorders>
              <w:top w:val="nil"/>
              <w:left w:val="single" w:sz="4" w:space="0" w:color="auto"/>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Movenpick</w:t>
            </w:r>
            <w:proofErr w:type="spellEnd"/>
            <w:r w:rsidRPr="00BC4E43">
              <w:rPr>
                <w:rFonts w:ascii="Aptos" w:eastAsia="Times New Roman" w:hAnsi="Aptos" w:cs="Calibri"/>
                <w:color w:val="000000"/>
                <w:sz w:val="20"/>
                <w:szCs w:val="20"/>
                <w:lang w:val="es-MX" w:eastAsia="es-MX"/>
              </w:rPr>
              <w:t xml:space="preserve"> </w:t>
            </w:r>
            <w:proofErr w:type="spellStart"/>
            <w:r w:rsidRPr="00BC4E43">
              <w:rPr>
                <w:rFonts w:ascii="Aptos" w:eastAsia="Times New Roman" w:hAnsi="Aptos" w:cs="Calibri"/>
                <w:color w:val="000000"/>
                <w:sz w:val="20"/>
                <w:szCs w:val="20"/>
                <w:lang w:val="es-MX" w:eastAsia="es-MX"/>
              </w:rPr>
              <w:t>Souse</w:t>
            </w:r>
            <w:proofErr w:type="spellEnd"/>
          </w:p>
        </w:tc>
      </w:tr>
      <w:tr w:rsidR="00BC4E43" w:rsidRPr="00BC4E43" w:rsidTr="00BC4E43">
        <w:trPr>
          <w:trHeight w:val="288"/>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nil"/>
              <w:right w:val="nil"/>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Tozeur</w:t>
            </w:r>
            <w:proofErr w:type="spellEnd"/>
          </w:p>
        </w:tc>
        <w:tc>
          <w:tcPr>
            <w:tcW w:w="3943" w:type="dxa"/>
            <w:tcBorders>
              <w:top w:val="nil"/>
              <w:left w:val="single" w:sz="4" w:space="0" w:color="auto"/>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 xml:space="preserve">El </w:t>
            </w:r>
            <w:r>
              <w:rPr>
                <w:rFonts w:ascii="Aptos" w:eastAsia="Times New Roman" w:hAnsi="Aptos" w:cs="Calibri"/>
                <w:color w:val="000000"/>
                <w:sz w:val="20"/>
                <w:szCs w:val="20"/>
                <w:lang w:val="es-MX" w:eastAsia="es-MX"/>
              </w:rPr>
              <w:t>M</w:t>
            </w:r>
            <w:r w:rsidRPr="00BC4E43">
              <w:rPr>
                <w:rFonts w:ascii="Aptos" w:eastAsia="Times New Roman" w:hAnsi="Aptos" w:cs="Calibri"/>
                <w:color w:val="000000"/>
                <w:sz w:val="20"/>
                <w:szCs w:val="20"/>
                <w:lang w:val="es-MX" w:eastAsia="es-MX"/>
              </w:rPr>
              <w:t xml:space="preserve">ouradi </w:t>
            </w:r>
            <w:proofErr w:type="spellStart"/>
            <w:r w:rsidRPr="00BC4E43">
              <w:rPr>
                <w:rFonts w:ascii="Aptos" w:eastAsia="Times New Roman" w:hAnsi="Aptos" w:cs="Calibri"/>
                <w:color w:val="000000"/>
                <w:sz w:val="20"/>
                <w:szCs w:val="20"/>
                <w:lang w:val="es-MX" w:eastAsia="es-MX"/>
              </w:rPr>
              <w:t>Tozeur</w:t>
            </w:r>
            <w:proofErr w:type="spellEnd"/>
          </w:p>
        </w:tc>
      </w:tr>
      <w:tr w:rsidR="00BC4E43" w:rsidRPr="00BC4E43" w:rsidTr="00BC4E43">
        <w:trPr>
          <w:trHeight w:val="300"/>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Hammamet</w:t>
            </w:r>
            <w:proofErr w:type="spellEnd"/>
          </w:p>
        </w:tc>
        <w:tc>
          <w:tcPr>
            <w:tcW w:w="3943" w:type="dxa"/>
            <w:tcBorders>
              <w:top w:val="nil"/>
              <w:left w:val="nil"/>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Sentido Phenicia</w:t>
            </w:r>
          </w:p>
        </w:tc>
      </w:tr>
      <w:tr w:rsidR="00BC4E43" w:rsidRPr="00BC4E43" w:rsidTr="00BC4E43">
        <w:trPr>
          <w:trHeight w:val="324"/>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Tánger</w:t>
            </w:r>
          </w:p>
        </w:tc>
        <w:tc>
          <w:tcPr>
            <w:tcW w:w="3943" w:type="dxa"/>
            <w:tcBorders>
              <w:top w:val="nil"/>
              <w:left w:val="nil"/>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Kenzi Solazur</w:t>
            </w:r>
          </w:p>
        </w:tc>
      </w:tr>
      <w:tr w:rsidR="00BC4E43" w:rsidRPr="00BC4E43" w:rsidTr="00BC4E43">
        <w:trPr>
          <w:trHeight w:val="264"/>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nil"/>
              <w:right w:val="nil"/>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Casablanca</w:t>
            </w:r>
          </w:p>
        </w:tc>
        <w:tc>
          <w:tcPr>
            <w:tcW w:w="3943" w:type="dxa"/>
            <w:tcBorders>
              <w:top w:val="nil"/>
              <w:left w:val="single" w:sz="4" w:space="0" w:color="auto"/>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Novotel Casablanca City Center</w:t>
            </w:r>
          </w:p>
        </w:tc>
      </w:tr>
      <w:tr w:rsidR="00BC4E43" w:rsidRPr="00BC4E43" w:rsidTr="00BC4E43">
        <w:trPr>
          <w:trHeight w:val="300"/>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nil"/>
              <w:right w:val="nil"/>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 xml:space="preserve">Fez </w:t>
            </w:r>
          </w:p>
        </w:tc>
        <w:tc>
          <w:tcPr>
            <w:tcW w:w="3943" w:type="dxa"/>
            <w:tcBorders>
              <w:top w:val="nil"/>
              <w:left w:val="single" w:sz="4" w:space="0" w:color="auto"/>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Zalagh</w:t>
            </w:r>
            <w:proofErr w:type="spellEnd"/>
            <w:r w:rsidRPr="00BC4E43">
              <w:rPr>
                <w:rFonts w:ascii="Aptos" w:eastAsia="Times New Roman" w:hAnsi="Aptos" w:cs="Calibri"/>
                <w:color w:val="000000"/>
                <w:sz w:val="20"/>
                <w:szCs w:val="20"/>
                <w:lang w:val="es-MX" w:eastAsia="es-MX"/>
              </w:rPr>
              <w:t xml:space="preserve"> </w:t>
            </w:r>
            <w:proofErr w:type="spellStart"/>
            <w:r w:rsidRPr="00BC4E43">
              <w:rPr>
                <w:rFonts w:ascii="Aptos" w:eastAsia="Times New Roman" w:hAnsi="Aptos" w:cs="Calibri"/>
                <w:color w:val="000000"/>
                <w:sz w:val="20"/>
                <w:szCs w:val="20"/>
                <w:lang w:val="es-MX" w:eastAsia="es-MX"/>
              </w:rPr>
              <w:t>Parc</w:t>
            </w:r>
            <w:proofErr w:type="spellEnd"/>
          </w:p>
        </w:tc>
      </w:tr>
      <w:tr w:rsidR="00BC4E43" w:rsidRPr="00BC4E43" w:rsidTr="00BC4E43">
        <w:trPr>
          <w:trHeight w:val="324"/>
          <w:jc w:val="center"/>
        </w:trPr>
        <w:tc>
          <w:tcPr>
            <w:tcW w:w="1444" w:type="dxa"/>
            <w:vMerge/>
            <w:tcBorders>
              <w:top w:val="single" w:sz="8" w:space="0" w:color="auto"/>
              <w:left w:val="single" w:sz="8" w:space="0" w:color="auto"/>
              <w:bottom w:val="single" w:sz="8" w:space="0" w:color="000000"/>
              <w:right w:val="single" w:sz="4" w:space="0" w:color="auto"/>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nil"/>
              <w:bottom w:val="single" w:sz="8" w:space="0" w:color="auto"/>
              <w:right w:val="nil"/>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Marrakech</w:t>
            </w:r>
          </w:p>
        </w:tc>
        <w:tc>
          <w:tcPr>
            <w:tcW w:w="3943" w:type="dxa"/>
            <w:tcBorders>
              <w:top w:val="nil"/>
              <w:left w:val="single" w:sz="4" w:space="0" w:color="auto"/>
              <w:bottom w:val="single" w:sz="8" w:space="0" w:color="auto"/>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Palm Plaza Marrakech</w:t>
            </w:r>
          </w:p>
        </w:tc>
      </w:tr>
      <w:tr w:rsidR="00BC4E43" w:rsidRPr="00BC4E43" w:rsidTr="00BC4E43">
        <w:trPr>
          <w:trHeight w:val="315"/>
          <w:jc w:val="center"/>
        </w:trPr>
        <w:tc>
          <w:tcPr>
            <w:tcW w:w="1444" w:type="dxa"/>
            <w:vMerge w:val="restart"/>
            <w:tcBorders>
              <w:top w:val="nil"/>
              <w:left w:val="single" w:sz="8" w:space="0" w:color="auto"/>
              <w:bottom w:val="single" w:sz="8" w:space="0" w:color="000000"/>
              <w:right w:val="nil"/>
            </w:tcBorders>
            <w:shd w:val="clear" w:color="000000" w:fill="FFFFFF"/>
            <w:vAlign w:val="center"/>
            <w:hideMark/>
          </w:tcPr>
          <w:p w:rsidR="00BC4E43" w:rsidRPr="00BC4E43" w:rsidRDefault="00BC4E43" w:rsidP="00BC4E43">
            <w:pPr>
              <w:jc w:val="center"/>
              <w:rPr>
                <w:rFonts w:ascii="Aptos" w:eastAsia="Times New Roman" w:hAnsi="Aptos" w:cs="Calibri"/>
                <w:b/>
                <w:bCs/>
                <w:color w:val="000000"/>
                <w:sz w:val="20"/>
                <w:szCs w:val="20"/>
                <w:lang w:val="es-MX" w:eastAsia="es-MX"/>
              </w:rPr>
            </w:pPr>
            <w:r w:rsidRPr="00BC4E43">
              <w:rPr>
                <w:rFonts w:ascii="Aptos" w:eastAsia="Times New Roman" w:hAnsi="Aptos" w:cs="Calibri"/>
                <w:b/>
                <w:bCs/>
                <w:color w:val="000000"/>
                <w:sz w:val="20"/>
                <w:szCs w:val="20"/>
                <w:lang w:val="es-MX" w:eastAsia="es-MX"/>
              </w:rPr>
              <w:t>SUPERIOR</w:t>
            </w: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Argel</w:t>
            </w:r>
          </w:p>
        </w:tc>
        <w:tc>
          <w:tcPr>
            <w:tcW w:w="3943" w:type="dxa"/>
            <w:tcBorders>
              <w:top w:val="nil"/>
              <w:left w:val="nil"/>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Sofitel</w:t>
            </w:r>
            <w:proofErr w:type="spellEnd"/>
            <w:r w:rsidRPr="00BC4E43">
              <w:rPr>
                <w:rFonts w:ascii="Aptos" w:eastAsia="Times New Roman" w:hAnsi="Aptos" w:cs="Calibri"/>
                <w:color w:val="000000"/>
                <w:sz w:val="20"/>
                <w:szCs w:val="20"/>
                <w:lang w:val="es-MX" w:eastAsia="es-MX"/>
              </w:rPr>
              <w:t xml:space="preserve"> Algiers Hamma Garden 5*</w:t>
            </w:r>
          </w:p>
        </w:tc>
      </w:tr>
      <w:tr w:rsidR="00BC4E43" w:rsidRPr="00BC4E43" w:rsidTr="00BC4E43">
        <w:trPr>
          <w:trHeight w:val="288"/>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Constantina</w:t>
            </w:r>
          </w:p>
        </w:tc>
        <w:tc>
          <w:tcPr>
            <w:tcW w:w="3943" w:type="dxa"/>
            <w:tcBorders>
              <w:top w:val="nil"/>
              <w:left w:val="nil"/>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Marriot Constantine</w:t>
            </w:r>
          </w:p>
        </w:tc>
      </w:tr>
      <w:tr w:rsidR="00BC4E43" w:rsidRPr="00BC4E43" w:rsidTr="00BC4E43">
        <w:trPr>
          <w:trHeight w:val="288"/>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Túnez</w:t>
            </w:r>
          </w:p>
        </w:tc>
        <w:tc>
          <w:tcPr>
            <w:tcW w:w="3943" w:type="dxa"/>
            <w:tcBorders>
              <w:top w:val="nil"/>
              <w:left w:val="nil"/>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 xml:space="preserve">The </w:t>
            </w:r>
            <w:proofErr w:type="spellStart"/>
            <w:r w:rsidRPr="00BC4E43">
              <w:rPr>
                <w:rFonts w:ascii="Aptos" w:eastAsia="Times New Roman" w:hAnsi="Aptos" w:cs="Calibri"/>
                <w:color w:val="000000"/>
                <w:sz w:val="20"/>
                <w:szCs w:val="20"/>
                <w:lang w:val="es-MX" w:eastAsia="es-MX"/>
              </w:rPr>
              <w:t>Residence</w:t>
            </w:r>
            <w:proofErr w:type="spellEnd"/>
            <w:r w:rsidRPr="00BC4E43">
              <w:rPr>
                <w:rFonts w:ascii="Aptos" w:eastAsia="Times New Roman" w:hAnsi="Aptos" w:cs="Calibri"/>
                <w:color w:val="000000"/>
                <w:sz w:val="20"/>
                <w:szCs w:val="20"/>
                <w:lang w:val="es-MX" w:eastAsia="es-MX"/>
              </w:rPr>
              <w:t xml:space="preserve"> Tunis</w:t>
            </w:r>
          </w:p>
        </w:tc>
      </w:tr>
      <w:tr w:rsidR="00BC4E43" w:rsidRPr="009C6808" w:rsidTr="00BC4E43">
        <w:trPr>
          <w:trHeight w:val="312"/>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Sousse</w:t>
            </w:r>
            <w:proofErr w:type="spellEnd"/>
          </w:p>
        </w:tc>
        <w:tc>
          <w:tcPr>
            <w:tcW w:w="3943" w:type="dxa"/>
            <w:tcBorders>
              <w:top w:val="nil"/>
              <w:left w:val="nil"/>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pt-PT" w:eastAsia="es-MX"/>
              </w:rPr>
            </w:pPr>
            <w:r w:rsidRPr="00BC4E43">
              <w:rPr>
                <w:rFonts w:ascii="Aptos" w:eastAsia="Times New Roman" w:hAnsi="Aptos" w:cs="Calibri"/>
                <w:color w:val="000000"/>
                <w:sz w:val="20"/>
                <w:szCs w:val="20"/>
                <w:lang w:val="pt-PT" w:eastAsia="es-MX"/>
              </w:rPr>
              <w:t>Mövenpick Resort &amp; Marine Spa Sousse</w:t>
            </w:r>
          </w:p>
        </w:tc>
      </w:tr>
      <w:tr w:rsidR="00BC4E43" w:rsidRPr="00BC4E43" w:rsidTr="00BC4E43">
        <w:trPr>
          <w:trHeight w:val="312"/>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pt-PT" w:eastAsia="es-MX"/>
              </w:rPr>
            </w:pP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Tozeur</w:t>
            </w:r>
            <w:proofErr w:type="spellEnd"/>
          </w:p>
        </w:tc>
        <w:tc>
          <w:tcPr>
            <w:tcW w:w="3943" w:type="dxa"/>
            <w:tcBorders>
              <w:top w:val="nil"/>
              <w:left w:val="nil"/>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The Mora Sahara Tozeur</w:t>
            </w:r>
          </w:p>
        </w:tc>
      </w:tr>
      <w:tr w:rsidR="00BC4E43" w:rsidRPr="00BC4E43" w:rsidTr="00BC4E43">
        <w:trPr>
          <w:trHeight w:val="300"/>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proofErr w:type="spellStart"/>
            <w:r w:rsidRPr="00BC4E43">
              <w:rPr>
                <w:rFonts w:ascii="Aptos" w:eastAsia="Times New Roman" w:hAnsi="Aptos" w:cs="Calibri"/>
                <w:color w:val="000000"/>
                <w:sz w:val="20"/>
                <w:szCs w:val="20"/>
                <w:lang w:val="es-MX" w:eastAsia="es-MX"/>
              </w:rPr>
              <w:t>Hammamet</w:t>
            </w:r>
            <w:proofErr w:type="spellEnd"/>
          </w:p>
        </w:tc>
        <w:tc>
          <w:tcPr>
            <w:tcW w:w="3943" w:type="dxa"/>
            <w:tcBorders>
              <w:top w:val="nil"/>
              <w:left w:val="nil"/>
              <w:bottom w:val="nil"/>
              <w:right w:val="single" w:sz="8"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 xml:space="preserve">Les </w:t>
            </w:r>
            <w:proofErr w:type="spellStart"/>
            <w:r w:rsidRPr="00BC4E43">
              <w:rPr>
                <w:rFonts w:ascii="Aptos" w:eastAsia="Times New Roman" w:hAnsi="Aptos" w:cs="Calibri"/>
                <w:color w:val="000000"/>
                <w:sz w:val="20"/>
                <w:szCs w:val="20"/>
                <w:lang w:val="es-MX" w:eastAsia="es-MX"/>
              </w:rPr>
              <w:t>Oranges</w:t>
            </w:r>
            <w:proofErr w:type="spellEnd"/>
            <w:r w:rsidRPr="00BC4E43">
              <w:rPr>
                <w:rFonts w:ascii="Aptos" w:eastAsia="Times New Roman" w:hAnsi="Aptos" w:cs="Calibri"/>
                <w:color w:val="000000"/>
                <w:sz w:val="20"/>
                <w:szCs w:val="20"/>
                <w:lang w:val="es-MX" w:eastAsia="es-MX"/>
              </w:rPr>
              <w:t xml:space="preserve"> Garden Villas &amp; Bungalows</w:t>
            </w:r>
          </w:p>
        </w:tc>
      </w:tr>
      <w:tr w:rsidR="00BC4E43" w:rsidRPr="00BC4E43" w:rsidTr="00BC4E43">
        <w:trPr>
          <w:trHeight w:val="300"/>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Tánger</w:t>
            </w:r>
          </w:p>
        </w:tc>
        <w:tc>
          <w:tcPr>
            <w:tcW w:w="3943" w:type="dxa"/>
            <w:tcBorders>
              <w:top w:val="nil"/>
              <w:left w:val="nil"/>
              <w:bottom w:val="nil"/>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Royal Tulip City Center Tánger</w:t>
            </w:r>
          </w:p>
        </w:tc>
      </w:tr>
      <w:tr w:rsidR="00BC4E43" w:rsidRPr="00BC4E43" w:rsidTr="00BC4E43">
        <w:trPr>
          <w:trHeight w:val="270"/>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Casablanca</w:t>
            </w:r>
          </w:p>
        </w:tc>
        <w:tc>
          <w:tcPr>
            <w:tcW w:w="3943" w:type="dxa"/>
            <w:tcBorders>
              <w:top w:val="nil"/>
              <w:left w:val="nil"/>
              <w:bottom w:val="nil"/>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Barcelo Anfa Casablanca</w:t>
            </w:r>
          </w:p>
        </w:tc>
      </w:tr>
      <w:tr w:rsidR="00BC4E43" w:rsidRPr="00BC4E43" w:rsidTr="00BC4E43">
        <w:trPr>
          <w:trHeight w:val="288"/>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single" w:sz="4" w:space="0" w:color="auto"/>
              <w:bottom w:val="nil"/>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 xml:space="preserve">Fez </w:t>
            </w:r>
          </w:p>
        </w:tc>
        <w:tc>
          <w:tcPr>
            <w:tcW w:w="3943" w:type="dxa"/>
            <w:tcBorders>
              <w:top w:val="nil"/>
              <w:left w:val="nil"/>
              <w:bottom w:val="nil"/>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Fes Heritage Boutique Hotel</w:t>
            </w:r>
          </w:p>
        </w:tc>
      </w:tr>
      <w:tr w:rsidR="00BC4E43" w:rsidRPr="00BC4E43" w:rsidTr="00BC4E43">
        <w:trPr>
          <w:trHeight w:val="300"/>
          <w:jc w:val="center"/>
        </w:trPr>
        <w:tc>
          <w:tcPr>
            <w:tcW w:w="1444" w:type="dxa"/>
            <w:vMerge/>
            <w:tcBorders>
              <w:top w:val="nil"/>
              <w:left w:val="single" w:sz="8" w:space="0" w:color="auto"/>
              <w:bottom w:val="single" w:sz="8" w:space="0" w:color="000000"/>
              <w:right w:val="nil"/>
            </w:tcBorders>
            <w:vAlign w:val="center"/>
            <w:hideMark/>
          </w:tcPr>
          <w:p w:rsidR="00BC4E43" w:rsidRPr="00BC4E43" w:rsidRDefault="00BC4E43" w:rsidP="00BC4E43">
            <w:pPr>
              <w:rPr>
                <w:rFonts w:ascii="Aptos" w:eastAsia="Times New Roman" w:hAnsi="Aptos" w:cs="Calibri"/>
                <w:b/>
                <w:bCs/>
                <w:color w:val="000000"/>
                <w:sz w:val="20"/>
                <w:szCs w:val="20"/>
                <w:lang w:val="es-MX" w:eastAsia="es-MX"/>
              </w:rPr>
            </w:pPr>
          </w:p>
        </w:tc>
        <w:tc>
          <w:tcPr>
            <w:tcW w:w="1266" w:type="dxa"/>
            <w:tcBorders>
              <w:top w:val="nil"/>
              <w:left w:val="single" w:sz="4" w:space="0" w:color="auto"/>
              <w:bottom w:val="single" w:sz="8" w:space="0" w:color="auto"/>
              <w:right w:val="single" w:sz="4" w:space="0" w:color="auto"/>
            </w:tcBorders>
            <w:shd w:val="clear" w:color="000000" w:fill="FFFFFF"/>
            <w:noWrap/>
            <w:vAlign w:val="center"/>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Marrakech</w:t>
            </w:r>
          </w:p>
        </w:tc>
        <w:tc>
          <w:tcPr>
            <w:tcW w:w="3943" w:type="dxa"/>
            <w:tcBorders>
              <w:top w:val="nil"/>
              <w:left w:val="nil"/>
              <w:bottom w:val="single" w:sz="8" w:space="0" w:color="auto"/>
              <w:right w:val="single" w:sz="8" w:space="0" w:color="auto"/>
            </w:tcBorders>
            <w:shd w:val="clear" w:color="000000" w:fill="FFFFFF"/>
            <w:noWrap/>
            <w:vAlign w:val="bottom"/>
            <w:hideMark/>
          </w:tcPr>
          <w:p w:rsidR="00BC4E43" w:rsidRPr="00BC4E43" w:rsidRDefault="00BC4E43" w:rsidP="00BC4E43">
            <w:pPr>
              <w:rPr>
                <w:rFonts w:ascii="Aptos" w:eastAsia="Times New Roman" w:hAnsi="Aptos" w:cs="Calibri"/>
                <w:color w:val="000000"/>
                <w:sz w:val="20"/>
                <w:szCs w:val="20"/>
                <w:lang w:val="es-MX" w:eastAsia="es-MX"/>
              </w:rPr>
            </w:pPr>
            <w:r w:rsidRPr="00BC4E43">
              <w:rPr>
                <w:rFonts w:ascii="Aptos" w:eastAsia="Times New Roman" w:hAnsi="Aptos" w:cs="Calibri"/>
                <w:color w:val="000000"/>
                <w:sz w:val="20"/>
                <w:szCs w:val="20"/>
                <w:lang w:val="es-MX" w:eastAsia="es-MX"/>
              </w:rPr>
              <w:t>Kenzi Roe Garden</w:t>
            </w:r>
          </w:p>
        </w:tc>
      </w:tr>
    </w:tbl>
    <w:p w:rsidR="00503A3C" w:rsidRDefault="002B42F5" w:rsidP="00503A3C">
      <w:pPr>
        <w:rPr>
          <w:rFonts w:eastAsia="Calibri" w:cs="Calibri"/>
          <w:b/>
          <w:color w:val="000000" w:themeColor="text1"/>
          <w:sz w:val="20"/>
          <w:szCs w:val="20"/>
        </w:rPr>
      </w:pPr>
      <w:r w:rsidRPr="00BF1C56">
        <w:rPr>
          <w:rFonts w:eastAsia="Calibri" w:cs="Calibri"/>
          <w:b/>
          <w:color w:val="000000" w:themeColor="text1"/>
          <w:sz w:val="20"/>
          <w:szCs w:val="20"/>
        </w:rPr>
        <w:t>NOTAS IMPORTANTES:</w:t>
      </w:r>
    </w:p>
    <w:p w:rsidR="00E76139" w:rsidRPr="00E76139" w:rsidRDefault="00E76139" w:rsidP="00E76139">
      <w:pPr>
        <w:rPr>
          <w:rFonts w:ascii="Aptos" w:eastAsia="Calibri" w:hAnsi="Aptos" w:cs="Calibri"/>
          <w:b/>
          <w:color w:val="00B050"/>
          <w:sz w:val="20"/>
          <w:szCs w:val="20"/>
          <w:highlight w:val="yellow"/>
          <w:lang w:val="es-MX"/>
        </w:rPr>
      </w:pPr>
      <w:r w:rsidRPr="00E76139">
        <w:rPr>
          <w:rFonts w:ascii="Aptos" w:eastAsia="Calibri" w:hAnsi="Aptos" w:cs="Calibri"/>
          <w:b/>
          <w:color w:val="00B050"/>
          <w:sz w:val="20"/>
          <w:szCs w:val="20"/>
          <w:highlight w:val="yellow"/>
          <w:lang w:val="es-MX"/>
        </w:rPr>
        <w:t>SE REQUIERE VISA PARA INGRESAR A ARGELIA</w:t>
      </w:r>
      <w:r w:rsidRPr="00E76139">
        <w:rPr>
          <w:rFonts w:ascii="Aptos" w:eastAsia="Calibri" w:hAnsi="Aptos" w:cs="Calibri"/>
          <w:b/>
          <w:color w:val="00B050"/>
          <w:sz w:val="20"/>
          <w:szCs w:val="20"/>
          <w:highlight w:val="yellow"/>
          <w:lang w:val="es-MX"/>
        </w:rPr>
        <w:tab/>
      </w:r>
      <w:r w:rsidRPr="00E76139">
        <w:rPr>
          <w:rFonts w:ascii="Aptos" w:eastAsia="Calibri" w:hAnsi="Aptos" w:cs="Calibri"/>
          <w:b/>
          <w:color w:val="00B050"/>
          <w:sz w:val="20"/>
          <w:szCs w:val="20"/>
          <w:lang w:val="es-MX"/>
        </w:rPr>
        <w:tab/>
      </w:r>
      <w:r w:rsidRPr="00E76139">
        <w:rPr>
          <w:rFonts w:ascii="Aptos" w:eastAsia="Calibri" w:hAnsi="Aptos" w:cs="Calibri"/>
          <w:b/>
          <w:color w:val="00B050"/>
          <w:sz w:val="20"/>
          <w:szCs w:val="20"/>
          <w:lang w:val="es-MX"/>
        </w:rPr>
        <w:tab/>
      </w:r>
    </w:p>
    <w:p w:rsidR="00503A3C" w:rsidRDefault="00E76139" w:rsidP="00E76139">
      <w:pPr>
        <w:rPr>
          <w:rFonts w:eastAsia="Calibri" w:cs="Calibri"/>
          <w:b/>
          <w:color w:val="00B050"/>
          <w:sz w:val="14"/>
          <w:szCs w:val="14"/>
          <w:lang w:val="es-MX"/>
        </w:rPr>
      </w:pPr>
      <w:r w:rsidRPr="00BC4E43">
        <w:rPr>
          <w:rFonts w:ascii="Aptos" w:eastAsia="Calibri" w:hAnsi="Aptos" w:cs="Calibri"/>
          <w:b/>
          <w:color w:val="00B050"/>
          <w:sz w:val="20"/>
          <w:szCs w:val="20"/>
          <w:highlight w:val="yellow"/>
          <w:lang w:val="es-MX"/>
        </w:rPr>
        <w:t>MEXICANOS NO REQUIEREN VISA PARA TÚNEZ</w:t>
      </w:r>
      <w:r w:rsidR="00BC4E43" w:rsidRPr="00BC4E43">
        <w:rPr>
          <w:rFonts w:ascii="Aptos" w:eastAsia="Calibri" w:hAnsi="Aptos" w:cs="Calibri"/>
          <w:b/>
          <w:color w:val="00B050"/>
          <w:sz w:val="20"/>
          <w:szCs w:val="20"/>
          <w:highlight w:val="yellow"/>
          <w:lang w:val="es-MX"/>
        </w:rPr>
        <w:t xml:space="preserve"> Y MARRUECOS</w:t>
      </w:r>
      <w:r w:rsidRPr="00E76139">
        <w:rPr>
          <w:rFonts w:eastAsia="Calibri" w:cs="Calibri"/>
          <w:b/>
          <w:color w:val="00B050"/>
          <w:sz w:val="14"/>
          <w:szCs w:val="14"/>
          <w:lang w:val="es-MX"/>
        </w:rPr>
        <w:tab/>
      </w:r>
      <w:r w:rsidRPr="00E76139">
        <w:rPr>
          <w:rFonts w:eastAsia="Calibri" w:cs="Calibri"/>
          <w:b/>
          <w:color w:val="00B050"/>
          <w:sz w:val="14"/>
          <w:szCs w:val="14"/>
          <w:lang w:val="es-MX"/>
        </w:rPr>
        <w:tab/>
      </w:r>
      <w:r w:rsidRPr="00E76139">
        <w:rPr>
          <w:rFonts w:eastAsia="Calibri" w:cs="Calibri"/>
          <w:b/>
          <w:color w:val="00B050"/>
          <w:sz w:val="14"/>
          <w:szCs w:val="14"/>
          <w:lang w:val="es-MX"/>
        </w:rPr>
        <w:tab/>
      </w:r>
    </w:p>
    <w:p w:rsidR="00E76139" w:rsidRPr="00E76139" w:rsidRDefault="00E76139" w:rsidP="00E76139">
      <w:pPr>
        <w:rPr>
          <w:rFonts w:eastAsia="Calibri" w:cs="Calibri"/>
          <w:b/>
          <w:color w:val="00B050"/>
          <w:sz w:val="10"/>
          <w:szCs w:val="10"/>
          <w:lang w:val="es-MX"/>
        </w:rPr>
      </w:pPr>
    </w:p>
    <w:p w:rsidR="002B42F5" w:rsidRPr="00BF1C56" w:rsidRDefault="002B42F5" w:rsidP="00503A3C">
      <w:pPr>
        <w:pStyle w:val="Prrafodelista"/>
        <w:numPr>
          <w:ilvl w:val="0"/>
          <w:numId w:val="5"/>
        </w:numPr>
        <w:rPr>
          <w:rStyle w:val="Fuerte"/>
          <w:rFonts w:cs="Calibri"/>
          <w:sz w:val="20"/>
          <w:szCs w:val="20"/>
        </w:rPr>
      </w:pPr>
      <w:r w:rsidRPr="00BF1C56">
        <w:rPr>
          <w:rStyle w:val="Fuerte"/>
          <w:rFonts w:cs="Calibri"/>
          <w:sz w:val="20"/>
          <w:szCs w:val="20"/>
        </w:rPr>
        <w:t xml:space="preserve">Es responsabilidad del pasajero contar con pasaporte vigente, así como visados, vacunas y requisitos necesarios para realizar su viaje. </w:t>
      </w:r>
    </w:p>
    <w:p w:rsidR="002B42F5" w:rsidRPr="00BF1C56" w:rsidRDefault="002B42F5" w:rsidP="002B42F5">
      <w:pPr>
        <w:pStyle w:val="Prrafodelista"/>
        <w:numPr>
          <w:ilvl w:val="0"/>
          <w:numId w:val="2"/>
        </w:numPr>
        <w:tabs>
          <w:tab w:val="left" w:pos="851"/>
        </w:tabs>
        <w:spacing w:after="160" w:line="259" w:lineRule="auto"/>
        <w:jc w:val="both"/>
        <w:rPr>
          <w:rStyle w:val="Fuerte"/>
          <w:rFonts w:cs="Calibri"/>
          <w:sz w:val="20"/>
          <w:szCs w:val="20"/>
        </w:rPr>
      </w:pPr>
      <w:r w:rsidRPr="00BF1C56">
        <w:rPr>
          <w:rStyle w:val="Fuerte"/>
          <w:rFonts w:cs="Calibri"/>
          <w:sz w:val="20"/>
          <w:szCs w:val="20"/>
        </w:rPr>
        <w:t>El orden de los servicios podría variar según disponibilidad aérea y/o terrestre.</w:t>
      </w:r>
    </w:p>
    <w:p w:rsidR="002B42F5" w:rsidRPr="00BF1C56" w:rsidRDefault="002B42F5" w:rsidP="002B42F5">
      <w:pPr>
        <w:pStyle w:val="Prrafodelista"/>
        <w:numPr>
          <w:ilvl w:val="0"/>
          <w:numId w:val="2"/>
        </w:numPr>
        <w:tabs>
          <w:tab w:val="left" w:pos="851"/>
        </w:tabs>
        <w:spacing w:after="160" w:line="259" w:lineRule="auto"/>
        <w:jc w:val="both"/>
        <w:rPr>
          <w:rStyle w:val="Fuerte"/>
          <w:rFonts w:cs="Calibri"/>
          <w:sz w:val="20"/>
          <w:szCs w:val="20"/>
        </w:rPr>
      </w:pPr>
      <w:r w:rsidRPr="00BF1C56">
        <w:rPr>
          <w:rStyle w:val="Fuerte"/>
          <w:rFonts w:cs="Calibri"/>
          <w:sz w:val="20"/>
          <w:szCs w:val="20"/>
        </w:rPr>
        <w:t xml:space="preserve">Recomendamos viajar bajo la cobertura de una póliza de Seguro más amplia. Su ejecutivo de Juliá Tours puede informarle.  </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 xml:space="preserve">Existen impuestos locales que se pagan directo en los aeropuertos, puede ser a la llegada o a la salida del destino. </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Algunos hoteles cobran un resort fee que el pasajero deberá pagar en destino.</w:t>
      </w:r>
      <w:r w:rsidRPr="00BF1C56">
        <w:rPr>
          <w:rFonts w:cs="Calibri"/>
          <w:sz w:val="20"/>
          <w:szCs w:val="20"/>
        </w:rPr>
        <w:br/>
        <w:t>El horario estándar del check in 15:00hrs y el check out 11:00hrs.</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La siguiente cotización no implica reserva ni bloqueo de lugares. Todas las tarifas están sujetas a disponibilidad al momento de realizar la reserva en firme dependiendo de la disponibilidad existente.</w:t>
      </w:r>
    </w:p>
    <w:p w:rsidR="00503A3C" w:rsidRPr="00BF1C56" w:rsidRDefault="00503A3C" w:rsidP="00503A3C">
      <w:pPr>
        <w:pStyle w:val="Prrafodelista"/>
        <w:numPr>
          <w:ilvl w:val="0"/>
          <w:numId w:val="2"/>
        </w:numPr>
        <w:tabs>
          <w:tab w:val="left" w:pos="851"/>
        </w:tabs>
        <w:spacing w:after="160" w:line="256" w:lineRule="auto"/>
        <w:jc w:val="both"/>
        <w:rPr>
          <w:rFonts w:cs="Calibri"/>
          <w:sz w:val="20"/>
          <w:szCs w:val="20"/>
        </w:rPr>
      </w:pPr>
      <w:r w:rsidRPr="00BF1C56">
        <w:rPr>
          <w:rFonts w:cs="Calibri"/>
          <w:sz w:val="20"/>
          <w:szCs w:val="20"/>
        </w:rPr>
        <w:t>De manera obligatoria, el pasaporte debe tener una vigencia mínima de 6 meses para viajar</w:t>
      </w:r>
    </w:p>
    <w:p w:rsidR="00503A3C" w:rsidRPr="00BC4E43" w:rsidRDefault="00BF1C56" w:rsidP="00BC4E43">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El itinerario es genérico y orientativo</w:t>
      </w:r>
      <w:r>
        <w:rPr>
          <w:rFonts w:cs="Calibri"/>
          <w:sz w:val="20"/>
          <w:szCs w:val="20"/>
        </w:rPr>
        <w:t>, p</w:t>
      </w:r>
      <w:r w:rsidRPr="00BF1C56">
        <w:rPr>
          <w:rFonts w:cs="Calibri"/>
          <w:sz w:val="20"/>
          <w:szCs w:val="20"/>
        </w:rPr>
        <w:t>odría verse alterado, aunque no afecta al</w:t>
      </w:r>
      <w:r>
        <w:rPr>
          <w:rFonts w:cs="Calibri"/>
          <w:sz w:val="20"/>
          <w:szCs w:val="20"/>
        </w:rPr>
        <w:t xml:space="preserve"> </w:t>
      </w:r>
      <w:r w:rsidRPr="00BF1C56">
        <w:rPr>
          <w:rFonts w:cs="Calibri"/>
          <w:sz w:val="20"/>
          <w:szCs w:val="20"/>
        </w:rPr>
        <w:t>contenido de las visitas incluidas</w:t>
      </w:r>
      <w:r w:rsidR="004930E0">
        <w:rPr>
          <w:rFonts w:cs="Calibri"/>
          <w:sz w:val="20"/>
          <w:szCs w:val="20"/>
        </w:rPr>
        <w:t>.</w:t>
      </w:r>
    </w:p>
    <w:p w:rsidR="00AF2E6D" w:rsidRPr="00BF1C56" w:rsidRDefault="00AF2E6D" w:rsidP="00212182">
      <w:pPr>
        <w:rPr>
          <w:sz w:val="20"/>
          <w:szCs w:val="20"/>
        </w:rPr>
      </w:pPr>
    </w:p>
    <w:sectPr w:rsidR="00AF2E6D" w:rsidRPr="00BF1C56" w:rsidSect="00BC4E43">
      <w:headerReference w:type="default" r:id="rId7"/>
      <w:footerReference w:type="default" r:id="rId8"/>
      <w:pgSz w:w="12240" w:h="15840"/>
      <w:pgMar w:top="3532"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0FB7" w:rsidRDefault="00510FB7" w:rsidP="005A32FF">
      <w:r>
        <w:separator/>
      </w:r>
    </w:p>
  </w:endnote>
  <w:endnote w:type="continuationSeparator" w:id="0">
    <w:p w:rsidR="00510FB7" w:rsidRDefault="00510FB7"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200A" w:rsidRDefault="00F7200A">
    <w:pPr>
      <w:pStyle w:val="Piedepgina"/>
      <w:rPr>
        <w:noProof/>
      </w:rPr>
    </w:pPr>
  </w:p>
  <w:p w:rsidR="0072304D" w:rsidRDefault="00F7200A">
    <w:pPr>
      <w:pStyle w:val="Piedepgina"/>
    </w:pPr>
    <w:r>
      <w:rPr>
        <w:noProof/>
      </w:rPr>
      <w:drawing>
        <wp:anchor distT="0" distB="0" distL="114300" distR="114300" simplePos="0" relativeHeight="251662336" behindDoc="1" locked="0" layoutInCell="1" allowOverlap="1" wp14:anchorId="08F069BA" wp14:editId="0A14C8FC">
          <wp:simplePos x="0" y="0"/>
          <wp:positionH relativeFrom="page">
            <wp:posOffset>-635</wp:posOffset>
          </wp:positionH>
          <wp:positionV relativeFrom="paragraph">
            <wp:posOffset>-217170</wp:posOffset>
          </wp:positionV>
          <wp:extent cx="7740659" cy="865378"/>
          <wp:effectExtent l="0" t="0" r="0" b="0"/>
          <wp:wrapNone/>
          <wp:docPr id="385665180"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descr="Imagen que contiene Interfaz de usuario gráfic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0FB7" w:rsidRDefault="00510FB7" w:rsidP="005A32FF">
      <w:r>
        <w:separator/>
      </w:r>
    </w:p>
  </w:footnote>
  <w:footnote w:type="continuationSeparator" w:id="0">
    <w:p w:rsidR="00510FB7" w:rsidRDefault="00510FB7"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A32FF" w:rsidRDefault="00F7200A">
    <w:pPr>
      <w:pStyle w:val="Encabezado"/>
    </w:pPr>
    <w:r>
      <w:rPr>
        <w:noProof/>
      </w:rPr>
      <w:drawing>
        <wp:anchor distT="0" distB="0" distL="114300" distR="114300" simplePos="0" relativeHeight="251664384" behindDoc="1" locked="0" layoutInCell="1" allowOverlap="1" wp14:anchorId="40F6F789" wp14:editId="0675B862">
          <wp:simplePos x="0" y="0"/>
          <wp:positionH relativeFrom="page">
            <wp:align>right</wp:align>
          </wp:positionH>
          <wp:positionV relativeFrom="paragraph">
            <wp:posOffset>-450215</wp:posOffset>
          </wp:positionV>
          <wp:extent cx="7772400" cy="2689860"/>
          <wp:effectExtent l="0" t="0" r="0" b="0"/>
          <wp:wrapTight wrapText="bothSides">
            <wp:wrapPolygon edited="0">
              <wp:start x="0" y="0"/>
              <wp:lineTo x="0" y="21416"/>
              <wp:lineTo x="21547" y="21416"/>
              <wp:lineTo x="21547" y="0"/>
              <wp:lineTo x="0" y="0"/>
            </wp:wrapPolygon>
          </wp:wrapTight>
          <wp:docPr id="1098509791"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2" descr="Imagen que contiene Escala de tiempo&#10;&#10;Descripción generada automáticamente"/>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A13B2"/>
    <w:multiLevelType w:val="hybridMultilevel"/>
    <w:tmpl w:val="E578F06A"/>
    <w:lvl w:ilvl="0" w:tplc="ED9ACE04">
      <w:numFmt w:val="bullet"/>
      <w:lvlText w:val="•"/>
      <w:lvlJc w:val="left"/>
      <w:pPr>
        <w:ind w:left="1068" w:hanging="708"/>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13716E"/>
    <w:multiLevelType w:val="hybridMultilevel"/>
    <w:tmpl w:val="F9247944"/>
    <w:lvl w:ilvl="0" w:tplc="A33843A8">
      <w:start w:val="9"/>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41E2DE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61CF684"/>
    <w:lvl w:ilvl="0" w:tplc="ABB492A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053E5C"/>
    <w:multiLevelType w:val="hybridMultilevel"/>
    <w:tmpl w:val="99889530"/>
    <w:lvl w:ilvl="0" w:tplc="298086BE">
      <w:start w:val="14"/>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0D6C19"/>
    <w:multiLevelType w:val="hybridMultilevel"/>
    <w:tmpl w:val="9FDEA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220560364">
    <w:abstractNumId w:val="3"/>
  </w:num>
  <w:num w:numId="5" w16cid:durableId="919483135">
    <w:abstractNumId w:val="2"/>
  </w:num>
  <w:num w:numId="6" w16cid:durableId="556471559">
    <w:abstractNumId w:val="1"/>
  </w:num>
  <w:num w:numId="7" w16cid:durableId="1347950630">
    <w:abstractNumId w:val="6"/>
  </w:num>
  <w:num w:numId="8" w16cid:durableId="363748197">
    <w:abstractNumId w:val="8"/>
  </w:num>
  <w:num w:numId="9" w16cid:durableId="1977249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53D8F"/>
    <w:rsid w:val="000A11C1"/>
    <w:rsid w:val="000D65A4"/>
    <w:rsid w:val="000E2CCD"/>
    <w:rsid w:val="001035D0"/>
    <w:rsid w:val="00122719"/>
    <w:rsid w:val="00134F14"/>
    <w:rsid w:val="0016559C"/>
    <w:rsid w:val="00180410"/>
    <w:rsid w:val="00185343"/>
    <w:rsid w:val="00197299"/>
    <w:rsid w:val="001A3D62"/>
    <w:rsid w:val="001F04FB"/>
    <w:rsid w:val="001F19E6"/>
    <w:rsid w:val="001F1C78"/>
    <w:rsid w:val="00212182"/>
    <w:rsid w:val="00232555"/>
    <w:rsid w:val="002B42F5"/>
    <w:rsid w:val="002F3257"/>
    <w:rsid w:val="003439F4"/>
    <w:rsid w:val="003616FA"/>
    <w:rsid w:val="003647ED"/>
    <w:rsid w:val="00382608"/>
    <w:rsid w:val="003907EF"/>
    <w:rsid w:val="003946E1"/>
    <w:rsid w:val="003A28AD"/>
    <w:rsid w:val="003B40AB"/>
    <w:rsid w:val="003B448B"/>
    <w:rsid w:val="003D7E52"/>
    <w:rsid w:val="0043098B"/>
    <w:rsid w:val="0047778D"/>
    <w:rsid w:val="00491C02"/>
    <w:rsid w:val="004930E0"/>
    <w:rsid w:val="004B237C"/>
    <w:rsid w:val="00503A3C"/>
    <w:rsid w:val="00510FB7"/>
    <w:rsid w:val="00560A90"/>
    <w:rsid w:val="00566740"/>
    <w:rsid w:val="00566FCD"/>
    <w:rsid w:val="00577B56"/>
    <w:rsid w:val="005A32FF"/>
    <w:rsid w:val="005B2213"/>
    <w:rsid w:val="005B3540"/>
    <w:rsid w:val="005E2CCA"/>
    <w:rsid w:val="006117AE"/>
    <w:rsid w:val="00626FD7"/>
    <w:rsid w:val="00663E89"/>
    <w:rsid w:val="006B6CF3"/>
    <w:rsid w:val="006D716D"/>
    <w:rsid w:val="006E08E6"/>
    <w:rsid w:val="006E1118"/>
    <w:rsid w:val="0072304D"/>
    <w:rsid w:val="00754E50"/>
    <w:rsid w:val="007900E6"/>
    <w:rsid w:val="007A7A59"/>
    <w:rsid w:val="007E33E9"/>
    <w:rsid w:val="00844B97"/>
    <w:rsid w:val="008A668C"/>
    <w:rsid w:val="00900F8E"/>
    <w:rsid w:val="00902895"/>
    <w:rsid w:val="00906811"/>
    <w:rsid w:val="009310AC"/>
    <w:rsid w:val="00932D71"/>
    <w:rsid w:val="00945D96"/>
    <w:rsid w:val="00956CBE"/>
    <w:rsid w:val="009C6808"/>
    <w:rsid w:val="009D617D"/>
    <w:rsid w:val="009E6ED6"/>
    <w:rsid w:val="00A125DF"/>
    <w:rsid w:val="00A602CB"/>
    <w:rsid w:val="00A6140E"/>
    <w:rsid w:val="00A813AC"/>
    <w:rsid w:val="00AE4BF4"/>
    <w:rsid w:val="00AF2E6D"/>
    <w:rsid w:val="00B005E2"/>
    <w:rsid w:val="00B55931"/>
    <w:rsid w:val="00B830CD"/>
    <w:rsid w:val="00B87919"/>
    <w:rsid w:val="00BA744C"/>
    <w:rsid w:val="00BB647A"/>
    <w:rsid w:val="00BC4E43"/>
    <w:rsid w:val="00BD4F52"/>
    <w:rsid w:val="00BD75DF"/>
    <w:rsid w:val="00BE35DA"/>
    <w:rsid w:val="00BE54D9"/>
    <w:rsid w:val="00BF1C56"/>
    <w:rsid w:val="00CD3778"/>
    <w:rsid w:val="00D2018C"/>
    <w:rsid w:val="00D3286F"/>
    <w:rsid w:val="00D361F6"/>
    <w:rsid w:val="00D40EEC"/>
    <w:rsid w:val="00D56424"/>
    <w:rsid w:val="00D92231"/>
    <w:rsid w:val="00DA28C4"/>
    <w:rsid w:val="00DC1B46"/>
    <w:rsid w:val="00DF0E71"/>
    <w:rsid w:val="00DF18E5"/>
    <w:rsid w:val="00E40E1D"/>
    <w:rsid w:val="00E57718"/>
    <w:rsid w:val="00E76139"/>
    <w:rsid w:val="00ED1287"/>
    <w:rsid w:val="00ED3E24"/>
    <w:rsid w:val="00EE5EBC"/>
    <w:rsid w:val="00F34E1A"/>
    <w:rsid w:val="00F44F9F"/>
    <w:rsid w:val="00F566C3"/>
    <w:rsid w:val="00F62EE6"/>
    <w:rsid w:val="00F7200A"/>
    <w:rsid w:val="00F81454"/>
    <w:rsid w:val="00FA4B48"/>
    <w:rsid w:val="00FD64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51801A"/>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Fuerte">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224804742">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1544313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66338057">
      <w:bodyDiv w:val="1"/>
      <w:marLeft w:val="0"/>
      <w:marRight w:val="0"/>
      <w:marTop w:val="0"/>
      <w:marBottom w:val="0"/>
      <w:divBdr>
        <w:top w:val="none" w:sz="0" w:space="0" w:color="auto"/>
        <w:left w:val="none" w:sz="0" w:space="0" w:color="auto"/>
        <w:bottom w:val="none" w:sz="0" w:space="0" w:color="auto"/>
        <w:right w:val="none" w:sz="0" w:space="0" w:color="auto"/>
      </w:divBdr>
    </w:div>
    <w:div w:id="1544974509">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 w:id="1715155758">
      <w:bodyDiv w:val="1"/>
      <w:marLeft w:val="0"/>
      <w:marRight w:val="0"/>
      <w:marTop w:val="0"/>
      <w:marBottom w:val="0"/>
      <w:divBdr>
        <w:top w:val="none" w:sz="0" w:space="0" w:color="auto"/>
        <w:left w:val="none" w:sz="0" w:space="0" w:color="auto"/>
        <w:bottom w:val="none" w:sz="0" w:space="0" w:color="auto"/>
        <w:right w:val="none" w:sz="0" w:space="0" w:color="auto"/>
      </w:divBdr>
    </w:div>
    <w:div w:id="186505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2273</Words>
  <Characters>12504</Characters>
  <Application>Microsoft Office Word</Application>
  <DocSecurity>0</DocSecurity>
  <Lines>104</Lines>
  <Paragraphs>29</Paragraphs>
  <ScaleCrop>false</ScaleCrop>
  <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2024-09-19T22:52:00Z</cp:lastPrinted>
  <dcterms:created xsi:type="dcterms:W3CDTF">2026-04-20T20:49:00Z</dcterms:created>
  <dcterms:modified xsi:type="dcterms:W3CDTF">2026-04-20T20:49:00Z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9b926522-369b-494e-9f35-8897760c9487</vt:lpwstr>
  </property>
</Properties>
</file>