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0E4D" w:rsidRDefault="005D0E4D" w:rsidP="003B1EC8">
      <w:pPr>
        <w:jc w:val="center"/>
        <w:rPr>
          <w:b/>
          <w:sz w:val="72"/>
          <w:szCs w:val="72"/>
          <w:lang w:val="es-ES"/>
        </w:rPr>
      </w:pPr>
      <w:r>
        <w:rPr>
          <w:b/>
          <w:sz w:val="72"/>
          <w:szCs w:val="72"/>
          <w:lang w:val="es-ES"/>
        </w:rPr>
        <w:t xml:space="preserve">Los Ángeles </w:t>
      </w:r>
      <w:r w:rsidR="002B5D74">
        <w:rPr>
          <w:b/>
          <w:sz w:val="72"/>
          <w:szCs w:val="72"/>
          <w:lang w:val="es-ES"/>
        </w:rPr>
        <w:t xml:space="preserve">Fascinante </w:t>
      </w:r>
    </w:p>
    <w:p w:rsidR="003B1EC8" w:rsidRDefault="003B1EC8" w:rsidP="003B1EC8">
      <w:pPr>
        <w:jc w:val="center"/>
        <w:rPr>
          <w:b/>
          <w:sz w:val="32"/>
          <w:szCs w:val="32"/>
          <w:lang w:val="es-ES"/>
        </w:rPr>
      </w:pPr>
      <w:r>
        <w:rPr>
          <w:b/>
          <w:sz w:val="32"/>
          <w:szCs w:val="32"/>
          <w:lang w:val="es-ES"/>
        </w:rPr>
        <w:t>0</w:t>
      </w:r>
      <w:r w:rsidR="005D0E4D">
        <w:rPr>
          <w:b/>
          <w:sz w:val="32"/>
          <w:szCs w:val="32"/>
          <w:lang w:val="es-ES"/>
        </w:rPr>
        <w:t>4</w:t>
      </w:r>
      <w:r w:rsidR="00045F78">
        <w:rPr>
          <w:b/>
          <w:sz w:val="32"/>
          <w:szCs w:val="32"/>
          <w:lang w:val="es-ES"/>
        </w:rPr>
        <w:t xml:space="preserve"> </w:t>
      </w:r>
      <w:r w:rsidRPr="00883B24">
        <w:rPr>
          <w:b/>
          <w:sz w:val="32"/>
          <w:szCs w:val="32"/>
          <w:lang w:val="es-ES"/>
        </w:rPr>
        <w:t xml:space="preserve">días / </w:t>
      </w:r>
      <w:r>
        <w:rPr>
          <w:b/>
          <w:sz w:val="32"/>
          <w:szCs w:val="32"/>
          <w:lang w:val="es-ES"/>
        </w:rPr>
        <w:t>0</w:t>
      </w:r>
      <w:r w:rsidR="005D0E4D">
        <w:rPr>
          <w:b/>
          <w:sz w:val="32"/>
          <w:szCs w:val="32"/>
          <w:lang w:val="es-ES"/>
        </w:rPr>
        <w:t>3</w:t>
      </w:r>
      <w:r>
        <w:rPr>
          <w:b/>
          <w:sz w:val="32"/>
          <w:szCs w:val="32"/>
          <w:lang w:val="es-ES"/>
        </w:rPr>
        <w:t xml:space="preserve"> </w:t>
      </w:r>
      <w:r w:rsidRPr="00883B24">
        <w:rPr>
          <w:b/>
          <w:sz w:val="32"/>
          <w:szCs w:val="32"/>
          <w:lang w:val="es-ES"/>
        </w:rPr>
        <w:t>noches</w:t>
      </w:r>
    </w:p>
    <w:p w:rsidR="0032117F" w:rsidRPr="0032117F" w:rsidRDefault="0032117F" w:rsidP="0032117F">
      <w:pPr>
        <w:jc w:val="center"/>
        <w:rPr>
          <w:rFonts w:ascii="Calibri" w:hAnsi="Calibri" w:cs="Calibri"/>
          <w:b/>
          <w:sz w:val="20"/>
          <w:szCs w:val="20"/>
          <w:lang w:val="es-ES"/>
        </w:rPr>
      </w:pPr>
    </w:p>
    <w:p w:rsidR="0032117F" w:rsidRPr="0032117F" w:rsidRDefault="0032117F" w:rsidP="0032117F">
      <w:pPr>
        <w:rPr>
          <w:rFonts w:ascii="Calibri" w:hAnsi="Calibri" w:cs="Calibri"/>
          <w:sz w:val="20"/>
          <w:szCs w:val="20"/>
          <w:lang w:val="es-ES"/>
        </w:rPr>
      </w:pPr>
    </w:p>
    <w:p w:rsidR="003B1EC8" w:rsidRPr="007A6F01" w:rsidRDefault="003B1EC8" w:rsidP="0029445B">
      <w:pPr>
        <w:jc w:val="both"/>
        <w:rPr>
          <w:sz w:val="20"/>
          <w:szCs w:val="20"/>
          <w:lang w:val="es-ES"/>
        </w:rPr>
      </w:pPr>
      <w:r>
        <w:rPr>
          <w:sz w:val="20"/>
          <w:szCs w:val="20"/>
          <w:lang w:val="es-ES"/>
        </w:rPr>
        <w:t xml:space="preserve">Llegadas: Diarias  </w:t>
      </w:r>
    </w:p>
    <w:p w:rsidR="003B1EC8" w:rsidRDefault="003B1EC8" w:rsidP="0029445B">
      <w:pPr>
        <w:jc w:val="both"/>
        <w:rPr>
          <w:sz w:val="20"/>
          <w:szCs w:val="20"/>
          <w:u w:val="single"/>
          <w:lang w:val="es-ES"/>
        </w:rPr>
      </w:pPr>
    </w:p>
    <w:p w:rsidR="003B1EC8" w:rsidRDefault="003B1EC8" w:rsidP="0029445B">
      <w:pPr>
        <w:jc w:val="both"/>
        <w:rPr>
          <w:b/>
          <w:sz w:val="20"/>
          <w:szCs w:val="20"/>
        </w:rPr>
      </w:pPr>
      <w:r w:rsidRPr="00B56B0D">
        <w:rPr>
          <w:b/>
          <w:sz w:val="20"/>
          <w:szCs w:val="20"/>
          <w:lang w:val="es-ES"/>
        </w:rPr>
        <w:t xml:space="preserve">Día </w:t>
      </w:r>
      <w:r w:rsidR="005D0E4D">
        <w:rPr>
          <w:b/>
          <w:sz w:val="20"/>
          <w:szCs w:val="20"/>
          <w:lang w:val="es-ES"/>
        </w:rPr>
        <w:t>1:</w:t>
      </w:r>
      <w:r w:rsidR="00045F78">
        <w:rPr>
          <w:b/>
          <w:sz w:val="20"/>
          <w:szCs w:val="20"/>
          <w:lang w:val="es-ES"/>
        </w:rPr>
        <w:t xml:space="preserve"> </w:t>
      </w:r>
      <w:r w:rsidR="005D0E4D" w:rsidRPr="005D0E4D">
        <w:rPr>
          <w:b/>
          <w:sz w:val="20"/>
          <w:szCs w:val="20"/>
        </w:rPr>
        <w:t xml:space="preserve">Los Ángeles </w:t>
      </w:r>
    </w:p>
    <w:p w:rsidR="002B5D74" w:rsidRPr="00457953" w:rsidRDefault="002B5D74" w:rsidP="002B5D74">
      <w:pPr>
        <w:jc w:val="both"/>
        <w:rPr>
          <w:rFonts w:ascii="Calibri" w:hAnsi="Calibri" w:cs="Calibri"/>
          <w:b/>
          <w:bCs/>
          <w:sz w:val="20"/>
          <w:szCs w:val="20"/>
        </w:rPr>
      </w:pPr>
      <w:r w:rsidRPr="005A6B90">
        <w:rPr>
          <w:rFonts w:ascii="Calibri" w:hAnsi="Calibri" w:cs="Calibri"/>
          <w:sz w:val="20"/>
          <w:szCs w:val="20"/>
        </w:rPr>
        <w:t>Llegada y traslado al hotel. Resto del día libre para actividades personales</w:t>
      </w:r>
      <w:r w:rsidRPr="005A6B90">
        <w:rPr>
          <w:rFonts w:ascii="Calibri" w:hAnsi="Calibri" w:cs="Calibri"/>
          <w:b/>
          <w:bCs/>
          <w:sz w:val="20"/>
          <w:szCs w:val="20"/>
        </w:rPr>
        <w:t>. Alojamiento</w:t>
      </w:r>
      <w:r w:rsidRPr="000E5B8A">
        <w:rPr>
          <w:rFonts w:ascii="Calibri" w:hAnsi="Calibri" w:cs="Calibri"/>
          <w:b/>
          <w:bCs/>
          <w:sz w:val="20"/>
          <w:szCs w:val="20"/>
        </w:rPr>
        <w:t xml:space="preserve">. </w:t>
      </w:r>
    </w:p>
    <w:p w:rsidR="003B1EC8" w:rsidRDefault="003B1EC8" w:rsidP="0029445B">
      <w:pPr>
        <w:jc w:val="both"/>
        <w:rPr>
          <w:b/>
          <w:sz w:val="20"/>
          <w:szCs w:val="20"/>
          <w:lang w:val="es-ES"/>
        </w:rPr>
      </w:pPr>
    </w:p>
    <w:p w:rsidR="002B5D74" w:rsidRPr="002B5D74" w:rsidRDefault="003B1EC8" w:rsidP="002B5D74">
      <w:pPr>
        <w:jc w:val="both"/>
        <w:rPr>
          <w:b/>
          <w:bCs/>
          <w:sz w:val="20"/>
          <w:szCs w:val="20"/>
        </w:rPr>
      </w:pPr>
      <w:r w:rsidRPr="00B56B0D">
        <w:rPr>
          <w:b/>
          <w:sz w:val="20"/>
          <w:szCs w:val="20"/>
          <w:lang w:val="es-ES"/>
        </w:rPr>
        <w:t>Día</w:t>
      </w:r>
      <w:r w:rsidR="005D0E4D">
        <w:rPr>
          <w:b/>
          <w:sz w:val="20"/>
          <w:szCs w:val="20"/>
          <w:lang w:val="es-ES"/>
        </w:rPr>
        <w:t xml:space="preserve"> 2</w:t>
      </w:r>
      <w:r w:rsidR="005D0E4D" w:rsidRPr="005D0E4D">
        <w:rPr>
          <w:b/>
          <w:sz w:val="20"/>
          <w:szCs w:val="20"/>
        </w:rPr>
        <w:t>:</w:t>
      </w:r>
      <w:r w:rsidR="002B5D74">
        <w:rPr>
          <w:b/>
          <w:sz w:val="20"/>
          <w:szCs w:val="20"/>
        </w:rPr>
        <w:t xml:space="preserve"> </w:t>
      </w:r>
      <w:r w:rsidR="002B5D74" w:rsidRPr="002B5D74">
        <w:rPr>
          <w:b/>
          <w:bCs/>
          <w:sz w:val="20"/>
          <w:szCs w:val="20"/>
        </w:rPr>
        <w:t>Explora Downtown LA (Centro de LA)</w:t>
      </w:r>
    </w:p>
    <w:p w:rsidR="002B5D74" w:rsidRPr="002B5D74" w:rsidRDefault="002B5D74" w:rsidP="002B5D74">
      <w:pPr>
        <w:jc w:val="both"/>
        <w:rPr>
          <w:sz w:val="20"/>
          <w:szCs w:val="20"/>
        </w:rPr>
      </w:pPr>
      <w:r w:rsidRPr="002B5D74">
        <w:rPr>
          <w:sz w:val="20"/>
          <w:szCs w:val="20"/>
        </w:rPr>
        <w:t>Nuestro primer destino será el Downtown LA, también conocido como el Centro de Los Ángeles. Aquí, visitaremos varios lugares destacados, incluyendo su Distrito Financiero. El Distrito Financiero de Downtown LA es un centro económico y financiero clave en Los Ángeles.</w:t>
      </w:r>
    </w:p>
    <w:p w:rsidR="002B5D74" w:rsidRPr="002B5D74" w:rsidRDefault="002B5D74" w:rsidP="002B5D74">
      <w:pPr>
        <w:jc w:val="both"/>
        <w:rPr>
          <w:sz w:val="20"/>
          <w:szCs w:val="20"/>
        </w:rPr>
      </w:pPr>
    </w:p>
    <w:p w:rsidR="002B5D74" w:rsidRPr="002B5D74" w:rsidRDefault="002B5D74" w:rsidP="002B5D74">
      <w:pPr>
        <w:jc w:val="both"/>
        <w:rPr>
          <w:sz w:val="20"/>
          <w:szCs w:val="20"/>
        </w:rPr>
      </w:pPr>
      <w:r w:rsidRPr="002B5D74">
        <w:rPr>
          <w:sz w:val="20"/>
          <w:szCs w:val="20"/>
        </w:rPr>
        <w:t>La siguiente parada en el recorrido es LA Live y Crypto Arena, donde los Lakers juegan sus partidos de baloncesto.</w:t>
      </w:r>
    </w:p>
    <w:p w:rsidR="002B5D74" w:rsidRPr="002B5D74" w:rsidRDefault="002B5D74" w:rsidP="002B5D74">
      <w:pPr>
        <w:jc w:val="both"/>
        <w:rPr>
          <w:sz w:val="20"/>
          <w:szCs w:val="20"/>
        </w:rPr>
      </w:pPr>
      <w:r w:rsidRPr="002B5D74">
        <w:rPr>
          <w:sz w:val="20"/>
          <w:szCs w:val="20"/>
        </w:rPr>
        <w:t>Tras una breve parada de 10 minutos, pondremos rumbo a la Calle Figueroa, donde se pueden encontrar numerosas ubicaciones famosas de filmación</w:t>
      </w:r>
    </w:p>
    <w:p w:rsidR="002B5D74" w:rsidRPr="002B5D74" w:rsidRDefault="002B5D74" w:rsidP="002B5D74">
      <w:pPr>
        <w:jc w:val="both"/>
        <w:rPr>
          <w:b/>
          <w:bCs/>
          <w:sz w:val="20"/>
          <w:szCs w:val="20"/>
        </w:rPr>
      </w:pPr>
    </w:p>
    <w:p w:rsidR="002B5D74" w:rsidRPr="002B5D74" w:rsidRDefault="002B5D74" w:rsidP="002B5D74">
      <w:pPr>
        <w:jc w:val="both"/>
        <w:rPr>
          <w:sz w:val="20"/>
          <w:szCs w:val="20"/>
        </w:rPr>
      </w:pPr>
      <w:r w:rsidRPr="002B5D74">
        <w:rPr>
          <w:sz w:val="20"/>
          <w:szCs w:val="20"/>
        </w:rPr>
        <w:t>Antes de dejar Downtown LA e ir a nuestro siguiente destino, también pasaremos por el Music Center, el Walt Disney Concert Hall y el City Hall para tomar fotos y disfrutar de las vistas panorámicas de la ciudad. Por último, visitaremos la Plaza Olvera y la histórica Union Station, así como la impresionante Catedral de Nuestra Señora de los Ángeles diseñada por Rafael Moneo.</w:t>
      </w:r>
    </w:p>
    <w:p w:rsidR="002B5D74" w:rsidRPr="002B5D74" w:rsidRDefault="002B5D74" w:rsidP="002B5D74">
      <w:pPr>
        <w:jc w:val="both"/>
        <w:rPr>
          <w:b/>
          <w:bCs/>
          <w:sz w:val="20"/>
          <w:szCs w:val="20"/>
        </w:rPr>
      </w:pPr>
    </w:p>
    <w:p w:rsidR="002B5D74" w:rsidRPr="002B5D74" w:rsidRDefault="002B5D74" w:rsidP="002B5D74">
      <w:pPr>
        <w:jc w:val="both"/>
        <w:rPr>
          <w:sz w:val="20"/>
          <w:szCs w:val="20"/>
        </w:rPr>
      </w:pPr>
      <w:r w:rsidRPr="002B5D74">
        <w:rPr>
          <w:sz w:val="20"/>
          <w:szCs w:val="20"/>
        </w:rPr>
        <w:t xml:space="preserve">Después de explorar los puntos de interés anteriormente mencionados en Downtown LA, tomaremos la autopista y nos dirigiremos a la ciudad de Hollywood, donde pararemos para poder apreciar sus puntos de interés más populares. </w:t>
      </w:r>
    </w:p>
    <w:p w:rsidR="002B5D74" w:rsidRPr="002B5D74" w:rsidRDefault="002B5D74" w:rsidP="002B5D74">
      <w:pPr>
        <w:jc w:val="both"/>
        <w:rPr>
          <w:b/>
          <w:bCs/>
          <w:sz w:val="20"/>
          <w:szCs w:val="20"/>
        </w:rPr>
      </w:pPr>
    </w:p>
    <w:p w:rsidR="002B5D74" w:rsidRPr="002B5D74" w:rsidRDefault="002B5D74" w:rsidP="002B5D74">
      <w:pPr>
        <w:jc w:val="both"/>
        <w:rPr>
          <w:sz w:val="20"/>
          <w:szCs w:val="20"/>
        </w:rPr>
      </w:pPr>
      <w:r w:rsidRPr="002B5D74">
        <w:rPr>
          <w:sz w:val="20"/>
          <w:szCs w:val="20"/>
        </w:rPr>
        <w:t>Comenzaremos nuestro tour por Hollywood en el Capitol Records, un característico edificio en forma de torre que alberga uno de los estudios de grabación más famosos de la industria musical</w:t>
      </w:r>
    </w:p>
    <w:p w:rsidR="002B5D74" w:rsidRPr="002B5D74" w:rsidRDefault="002B5D74" w:rsidP="002B5D74">
      <w:pPr>
        <w:jc w:val="both"/>
        <w:rPr>
          <w:b/>
          <w:bCs/>
          <w:sz w:val="20"/>
          <w:szCs w:val="20"/>
        </w:rPr>
      </w:pPr>
    </w:p>
    <w:p w:rsidR="002B5D74" w:rsidRPr="002B5D74" w:rsidRDefault="002B5D74" w:rsidP="002B5D74">
      <w:pPr>
        <w:jc w:val="both"/>
        <w:rPr>
          <w:sz w:val="20"/>
          <w:szCs w:val="20"/>
        </w:rPr>
      </w:pPr>
      <w:r w:rsidRPr="002B5D74">
        <w:rPr>
          <w:sz w:val="20"/>
          <w:szCs w:val="20"/>
        </w:rPr>
        <w:t>A continuación, iremos al legendario Paseo de la Fama, donde tendrás la oportunidad de caminar sobre las aceras incrustadas con las estrellas de tus artistas favoritos.</w:t>
      </w:r>
      <w:r>
        <w:rPr>
          <w:sz w:val="20"/>
          <w:szCs w:val="20"/>
        </w:rPr>
        <w:t xml:space="preserve"> </w:t>
      </w:r>
      <w:r w:rsidRPr="002B5D74">
        <w:rPr>
          <w:sz w:val="20"/>
          <w:szCs w:val="20"/>
        </w:rPr>
        <w:t>Otro de los puntos destacados de nuestra excursión es el Teatro Chino de Grauman, también conocido como el Teatro TCL Chinese</w:t>
      </w:r>
      <w:r>
        <w:rPr>
          <w:b/>
          <w:bCs/>
          <w:sz w:val="20"/>
          <w:szCs w:val="20"/>
        </w:rPr>
        <w:t>.</w:t>
      </w:r>
    </w:p>
    <w:p w:rsidR="002B5D74" w:rsidRPr="002B5D74" w:rsidRDefault="002B5D74" w:rsidP="002B5D74">
      <w:pPr>
        <w:jc w:val="both"/>
        <w:rPr>
          <w:b/>
          <w:bCs/>
          <w:sz w:val="20"/>
          <w:szCs w:val="20"/>
        </w:rPr>
      </w:pPr>
    </w:p>
    <w:p w:rsidR="002B5D74" w:rsidRPr="00CE4632" w:rsidRDefault="002B5D74" w:rsidP="002B5D74">
      <w:pPr>
        <w:jc w:val="both"/>
        <w:rPr>
          <w:sz w:val="20"/>
          <w:szCs w:val="20"/>
        </w:rPr>
      </w:pPr>
      <w:r w:rsidRPr="002B5D74">
        <w:rPr>
          <w:sz w:val="20"/>
          <w:szCs w:val="20"/>
        </w:rPr>
        <w:t xml:space="preserve">Nuestro tour guiado por Hollywood también te llevará al Teatro Dolby, hogar de la ceremonia de los Premios de la Academia, también conocidos como los premios Óscar. </w:t>
      </w:r>
      <w:r w:rsidRPr="00CE4632">
        <w:rPr>
          <w:sz w:val="20"/>
          <w:szCs w:val="20"/>
        </w:rPr>
        <w:t>Finalmente, visitaremos el encantador Teatro Capitán, propiedad de Disney</w:t>
      </w:r>
      <w:r w:rsidR="00CE4632" w:rsidRPr="00CE4632">
        <w:rPr>
          <w:sz w:val="20"/>
          <w:szCs w:val="20"/>
        </w:rPr>
        <w:t>.</w:t>
      </w:r>
    </w:p>
    <w:p w:rsidR="002B5D74" w:rsidRDefault="002B5D74" w:rsidP="002B5D74">
      <w:pPr>
        <w:jc w:val="both"/>
        <w:rPr>
          <w:b/>
          <w:bCs/>
          <w:sz w:val="20"/>
          <w:szCs w:val="20"/>
        </w:rPr>
      </w:pPr>
    </w:p>
    <w:p w:rsidR="00CE4632" w:rsidRPr="002B5D74" w:rsidRDefault="00CE4632" w:rsidP="002B5D74">
      <w:pPr>
        <w:jc w:val="both"/>
        <w:rPr>
          <w:b/>
          <w:bCs/>
          <w:sz w:val="20"/>
          <w:szCs w:val="20"/>
        </w:rPr>
      </w:pPr>
    </w:p>
    <w:p w:rsidR="002B5D74" w:rsidRPr="00CE4632" w:rsidRDefault="002B5D74" w:rsidP="002B5D74">
      <w:pPr>
        <w:jc w:val="both"/>
        <w:rPr>
          <w:sz w:val="20"/>
          <w:szCs w:val="20"/>
        </w:rPr>
      </w:pPr>
      <w:r w:rsidRPr="00CE4632">
        <w:rPr>
          <w:sz w:val="20"/>
          <w:szCs w:val="20"/>
        </w:rPr>
        <w:lastRenderedPageBreak/>
        <w:t xml:space="preserve">Continuaremos nuestro recorrido hacia West Hollywood, específicamente a Sunset Strip, un destino famoso por su animada vida nocturna y su legado musical. </w:t>
      </w:r>
    </w:p>
    <w:p w:rsidR="002B5D74" w:rsidRPr="002B5D74" w:rsidRDefault="002B5D74" w:rsidP="002B5D74">
      <w:pPr>
        <w:jc w:val="both"/>
        <w:rPr>
          <w:b/>
          <w:bCs/>
          <w:sz w:val="20"/>
          <w:szCs w:val="20"/>
        </w:rPr>
      </w:pPr>
    </w:p>
    <w:p w:rsidR="002B5D74" w:rsidRPr="00CE4632" w:rsidRDefault="002B5D74" w:rsidP="002B5D74">
      <w:pPr>
        <w:jc w:val="both"/>
        <w:rPr>
          <w:sz w:val="20"/>
          <w:szCs w:val="20"/>
        </w:rPr>
      </w:pPr>
      <w:r w:rsidRPr="00CE4632">
        <w:rPr>
          <w:sz w:val="20"/>
          <w:szCs w:val="20"/>
        </w:rPr>
        <w:t xml:space="preserve">Nuestro último destino será la exclusiva ciudad de Beverly Hills, conocida en todo el mundo por su lujo y estilo de vida sofisticado. Comenzaremos nuestra visita en el Beverly Gardens Park, un hermoso parque lineal que cuenta con extensos jardines, fuentes y esculturas. </w:t>
      </w:r>
    </w:p>
    <w:p w:rsidR="002B5D74" w:rsidRPr="002B5D74" w:rsidRDefault="002B5D74" w:rsidP="002B5D74">
      <w:pPr>
        <w:jc w:val="both"/>
        <w:rPr>
          <w:b/>
          <w:bCs/>
          <w:sz w:val="20"/>
          <w:szCs w:val="20"/>
        </w:rPr>
      </w:pPr>
    </w:p>
    <w:p w:rsidR="002B5D74" w:rsidRPr="00CE4632" w:rsidRDefault="002B5D74" w:rsidP="002B5D74">
      <w:pPr>
        <w:jc w:val="both"/>
        <w:rPr>
          <w:sz w:val="20"/>
          <w:szCs w:val="20"/>
        </w:rPr>
      </w:pPr>
      <w:r w:rsidRPr="00CE4632">
        <w:rPr>
          <w:sz w:val="20"/>
          <w:szCs w:val="20"/>
        </w:rPr>
        <w:t>Continuaremos explorando el Civic Center, donde se encuentran los edificios gubernamentales de Beverly Hills. Nuestro recorrido culminará en la famosa Rodeo Drive, una calle icónica y símbolo del lujo y la exclusividad</w:t>
      </w:r>
    </w:p>
    <w:p w:rsidR="002B5D74" w:rsidRPr="002B5D74" w:rsidRDefault="002B5D74" w:rsidP="002B5D74">
      <w:pPr>
        <w:jc w:val="both"/>
        <w:rPr>
          <w:b/>
          <w:bCs/>
          <w:sz w:val="20"/>
          <w:szCs w:val="20"/>
        </w:rPr>
      </w:pPr>
    </w:p>
    <w:p w:rsidR="005D0E4D" w:rsidRPr="002B5D74" w:rsidRDefault="002B5D74" w:rsidP="002B5D74">
      <w:pPr>
        <w:jc w:val="both"/>
        <w:rPr>
          <w:sz w:val="20"/>
          <w:szCs w:val="20"/>
        </w:rPr>
      </w:pPr>
      <w:r w:rsidRPr="002B5D74">
        <w:rPr>
          <w:sz w:val="20"/>
          <w:szCs w:val="20"/>
        </w:rPr>
        <w:t xml:space="preserve">Una vez finalizada la visita en Beverly Hills, emprenderemos el regreso a tu hotel. Sin embargo, muchos turistas eligen quedarse en Beverly Hills debido a las numerosas opciones que ofrece. </w:t>
      </w:r>
      <w:r w:rsidR="004E39B7" w:rsidRPr="00457953">
        <w:rPr>
          <w:rFonts w:ascii="Calibri" w:hAnsi="Calibri" w:cs="Calibri"/>
          <w:b/>
          <w:bCs/>
          <w:sz w:val="20"/>
          <w:szCs w:val="20"/>
        </w:rPr>
        <w:t>Alojamiento</w:t>
      </w:r>
    </w:p>
    <w:p w:rsidR="005D0E4D" w:rsidRDefault="005D0E4D" w:rsidP="0029445B">
      <w:pPr>
        <w:jc w:val="both"/>
        <w:rPr>
          <w:rFonts w:eastAsia="Calibri" w:cstheme="minorHAnsi"/>
          <w:sz w:val="20"/>
          <w:lang w:val="es-MX"/>
        </w:rPr>
      </w:pPr>
    </w:p>
    <w:p w:rsidR="00CE4632" w:rsidRDefault="003B1EC8" w:rsidP="00CE4632">
      <w:pPr>
        <w:jc w:val="both"/>
        <w:rPr>
          <w:b/>
          <w:sz w:val="20"/>
          <w:szCs w:val="20"/>
          <w:lang w:val="es-ES"/>
        </w:rPr>
      </w:pPr>
      <w:r w:rsidRPr="00B56B0D">
        <w:rPr>
          <w:b/>
          <w:sz w:val="20"/>
          <w:szCs w:val="20"/>
          <w:lang w:val="es-ES"/>
        </w:rPr>
        <w:t xml:space="preserve">Día </w:t>
      </w:r>
      <w:r w:rsidR="00220C35">
        <w:rPr>
          <w:b/>
          <w:sz w:val="20"/>
          <w:szCs w:val="20"/>
          <w:lang w:val="es-ES"/>
        </w:rPr>
        <w:t>3</w:t>
      </w:r>
      <w:r w:rsidR="00CE4632">
        <w:rPr>
          <w:b/>
          <w:sz w:val="20"/>
          <w:szCs w:val="20"/>
          <w:lang w:val="es-ES"/>
        </w:rPr>
        <w:t xml:space="preserve"> Los Ángeles </w:t>
      </w:r>
    </w:p>
    <w:p w:rsidR="00CE4632" w:rsidRPr="00457953" w:rsidRDefault="00CE4632" w:rsidP="00CE4632">
      <w:pPr>
        <w:jc w:val="both"/>
        <w:rPr>
          <w:rFonts w:ascii="Calibri" w:hAnsi="Calibri" w:cs="Calibri"/>
          <w:b/>
          <w:bCs/>
          <w:sz w:val="20"/>
          <w:szCs w:val="20"/>
        </w:rPr>
      </w:pPr>
      <w:r w:rsidRPr="00457953">
        <w:rPr>
          <w:rFonts w:ascii="Calibri" w:hAnsi="Calibri" w:cs="Calibri"/>
          <w:sz w:val="20"/>
          <w:szCs w:val="20"/>
        </w:rPr>
        <w:t xml:space="preserve">Día libre para actividades personales. </w:t>
      </w:r>
      <w:r w:rsidRPr="00457953">
        <w:rPr>
          <w:rFonts w:ascii="Calibri" w:hAnsi="Calibri" w:cs="Calibri"/>
          <w:b/>
          <w:bCs/>
          <w:sz w:val="20"/>
          <w:szCs w:val="20"/>
        </w:rPr>
        <w:t xml:space="preserve">Alojamiento. </w:t>
      </w:r>
    </w:p>
    <w:p w:rsidR="005D0E4D" w:rsidRDefault="005D0E4D" w:rsidP="0029445B">
      <w:pPr>
        <w:jc w:val="both"/>
        <w:rPr>
          <w:b/>
          <w:sz w:val="20"/>
          <w:szCs w:val="20"/>
          <w:lang w:val="es-ES"/>
        </w:rPr>
      </w:pPr>
    </w:p>
    <w:p w:rsidR="0045422E" w:rsidRPr="0045422E" w:rsidRDefault="003B1EC8" w:rsidP="0045422E">
      <w:pPr>
        <w:jc w:val="both"/>
        <w:rPr>
          <w:b/>
          <w:bCs/>
          <w:sz w:val="20"/>
          <w:szCs w:val="20"/>
          <w:lang w:val="es-MX"/>
        </w:rPr>
      </w:pPr>
      <w:r w:rsidRPr="008D06BA">
        <w:rPr>
          <w:b/>
          <w:sz w:val="20"/>
          <w:szCs w:val="20"/>
          <w:lang w:val="es-ES"/>
        </w:rPr>
        <w:t>Día</w:t>
      </w:r>
      <w:r w:rsidR="0045422E">
        <w:rPr>
          <w:b/>
          <w:sz w:val="20"/>
          <w:szCs w:val="20"/>
          <w:lang w:val="es-ES"/>
        </w:rPr>
        <w:t xml:space="preserve"> 4</w:t>
      </w:r>
      <w:r w:rsidRPr="008D06BA">
        <w:rPr>
          <w:b/>
          <w:sz w:val="20"/>
          <w:szCs w:val="20"/>
          <w:lang w:val="es-ES"/>
        </w:rPr>
        <w:t xml:space="preserve"> </w:t>
      </w:r>
      <w:r w:rsidR="00CE4632">
        <w:rPr>
          <w:b/>
          <w:bCs/>
          <w:sz w:val="20"/>
          <w:szCs w:val="20"/>
          <w:lang w:val="es-MX"/>
        </w:rPr>
        <w:t xml:space="preserve">Los Ángeles </w:t>
      </w:r>
    </w:p>
    <w:p w:rsidR="00CE4632" w:rsidRPr="00457953" w:rsidRDefault="00CE4632" w:rsidP="00CE4632">
      <w:pPr>
        <w:pStyle w:val="Textosinformato"/>
        <w:jc w:val="both"/>
        <w:rPr>
          <w:rFonts w:ascii="Calibri" w:eastAsia="Calibri" w:hAnsi="Calibri" w:cs="Calibri"/>
          <w:sz w:val="20"/>
          <w:lang w:val="es-MX"/>
        </w:rPr>
      </w:pPr>
      <w:r w:rsidRPr="00457953">
        <w:rPr>
          <w:rFonts w:ascii="Calibri" w:eastAsia="Calibri" w:hAnsi="Calibri" w:cs="Calibri"/>
          <w:sz w:val="20"/>
          <w:lang w:val="es-MX"/>
        </w:rPr>
        <w:t>A la hora indicada traslado al aeropuerto para abordar el vuelo de regreso a ciudad de origen.</w:t>
      </w:r>
    </w:p>
    <w:p w:rsidR="00220C35" w:rsidRPr="00220C35" w:rsidRDefault="00220C35" w:rsidP="00220C35">
      <w:pPr>
        <w:jc w:val="both"/>
        <w:rPr>
          <w:rFonts w:ascii="Arial" w:eastAsia="Times New Roman" w:hAnsi="Arial" w:cs="Arial"/>
          <w:b/>
          <w:bCs/>
          <w:color w:val="000000"/>
          <w:sz w:val="16"/>
          <w:szCs w:val="16"/>
          <w:lang w:val="es-MX" w:eastAsia="es-MX"/>
        </w:rPr>
      </w:pP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p>
    <w:p w:rsidR="00220C35" w:rsidRPr="00220C35" w:rsidRDefault="00220C35" w:rsidP="00220C35">
      <w:pPr>
        <w:jc w:val="both"/>
        <w:rPr>
          <w:rFonts w:ascii="Arial" w:eastAsia="Times New Roman" w:hAnsi="Arial" w:cs="Arial"/>
          <w:b/>
          <w:bCs/>
          <w:color w:val="000000"/>
          <w:sz w:val="16"/>
          <w:szCs w:val="16"/>
          <w:lang w:val="es-MX" w:eastAsia="es-MX"/>
        </w:rPr>
      </w:pP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r w:rsidRPr="00220C35">
        <w:rPr>
          <w:rFonts w:ascii="Arial" w:eastAsia="Times New Roman" w:hAnsi="Arial" w:cs="Arial"/>
          <w:b/>
          <w:bCs/>
          <w:color w:val="000000"/>
          <w:sz w:val="16"/>
          <w:szCs w:val="16"/>
          <w:lang w:val="es-MX" w:eastAsia="es-MX"/>
        </w:rPr>
        <w:tab/>
      </w:r>
    </w:p>
    <w:p w:rsidR="003B1EC8" w:rsidRPr="00220C35" w:rsidRDefault="003B1EC8" w:rsidP="00220C35">
      <w:pPr>
        <w:rPr>
          <w:rFonts w:ascii="Arial" w:eastAsia="Times New Roman" w:hAnsi="Arial" w:cs="Arial"/>
          <w:b/>
          <w:bCs/>
          <w:color w:val="000000"/>
          <w:sz w:val="16"/>
          <w:szCs w:val="16"/>
          <w:lang w:val="es-MX" w:eastAsia="es-MX"/>
        </w:rPr>
      </w:pPr>
      <w:r w:rsidRPr="007A6F01">
        <w:rPr>
          <w:rFonts w:eastAsia="Calibri" w:cstheme="minorHAnsi"/>
          <w:b/>
          <w:sz w:val="20"/>
          <w:lang w:val="es-MX"/>
        </w:rPr>
        <w:t>FIN DE NUESTROS SERVICIOS</w:t>
      </w:r>
    </w:p>
    <w:p w:rsidR="003B1EC8" w:rsidRDefault="003B1EC8" w:rsidP="003B1EC8">
      <w:pPr>
        <w:rPr>
          <w:sz w:val="20"/>
          <w:szCs w:val="20"/>
          <w:lang w:val="es-ES"/>
        </w:rPr>
      </w:pPr>
    </w:p>
    <w:p w:rsidR="003B1EC8" w:rsidRDefault="003B1EC8" w:rsidP="003B1EC8">
      <w:pPr>
        <w:rPr>
          <w:sz w:val="20"/>
          <w:szCs w:val="20"/>
          <w:lang w:val="es-ES"/>
        </w:rPr>
      </w:pPr>
    </w:p>
    <w:p w:rsidR="00FB41FD" w:rsidRDefault="00FB41FD" w:rsidP="003B1EC8">
      <w:pPr>
        <w:rPr>
          <w:sz w:val="20"/>
          <w:szCs w:val="20"/>
          <w:lang w:val="es-ES"/>
        </w:rPr>
      </w:pPr>
    </w:p>
    <w:p w:rsidR="003B1EC8" w:rsidRDefault="003B1EC8" w:rsidP="003B1EC8">
      <w:pPr>
        <w:rPr>
          <w:sz w:val="20"/>
          <w:szCs w:val="20"/>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4BE00B9" wp14:editId="182E8C75">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B1EC8" w:rsidRPr="00F74623" w:rsidRDefault="003B1EC8" w:rsidP="003B1EC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BE00B9"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3B1EC8" w:rsidRPr="00F74623" w:rsidRDefault="003B1EC8" w:rsidP="003B1EC8">
                      <w:pPr>
                        <w:jc w:val="center"/>
                        <w:rPr>
                          <w:b/>
                          <w:i/>
                          <w:lang w:val="es-ES"/>
                        </w:rPr>
                      </w:pPr>
                      <w:r w:rsidRPr="00F74623">
                        <w:rPr>
                          <w:b/>
                          <w:i/>
                          <w:lang w:val="es-ES"/>
                        </w:rPr>
                        <w:t>JULIÁ TOURS INCLUYE:</w:t>
                      </w:r>
                    </w:p>
                  </w:txbxContent>
                </v:textbox>
                <w10:wrap type="square"/>
              </v:rect>
            </w:pict>
          </mc:Fallback>
        </mc:AlternateContent>
      </w:r>
    </w:p>
    <w:p w:rsidR="003B1EC8" w:rsidRDefault="003B1EC8" w:rsidP="003B1EC8">
      <w:pPr>
        <w:rPr>
          <w:sz w:val="20"/>
          <w:szCs w:val="20"/>
        </w:rPr>
      </w:pPr>
    </w:p>
    <w:p w:rsidR="00794858" w:rsidRPr="00B56B0D" w:rsidRDefault="00794858" w:rsidP="003B1EC8">
      <w:pPr>
        <w:rPr>
          <w:sz w:val="20"/>
          <w:szCs w:val="20"/>
        </w:rPr>
      </w:pPr>
    </w:p>
    <w:p w:rsidR="00CE4632" w:rsidRPr="00ED0277" w:rsidRDefault="00CE4632" w:rsidP="00CE4632">
      <w:pPr>
        <w:pStyle w:val="Prrafodelista"/>
        <w:numPr>
          <w:ilvl w:val="0"/>
          <w:numId w:val="1"/>
        </w:numPr>
        <w:tabs>
          <w:tab w:val="left" w:pos="851"/>
        </w:tabs>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CE4632" w:rsidRPr="00CE4632" w:rsidRDefault="00CE4632" w:rsidP="00CE4632">
      <w:pPr>
        <w:pStyle w:val="Prrafodelista"/>
        <w:numPr>
          <w:ilvl w:val="0"/>
          <w:numId w:val="1"/>
        </w:numPr>
        <w:spacing w:after="160" w:line="259" w:lineRule="auto"/>
        <w:rPr>
          <w:sz w:val="20"/>
          <w:szCs w:val="20"/>
        </w:rPr>
      </w:pPr>
      <w:r>
        <w:rPr>
          <w:sz w:val="20"/>
          <w:szCs w:val="20"/>
        </w:rPr>
        <w:t>03 noches de alojamiento en Los Ángeles</w:t>
      </w:r>
    </w:p>
    <w:p w:rsidR="00CE4632" w:rsidRDefault="00CE4632" w:rsidP="00220C35">
      <w:pPr>
        <w:pStyle w:val="Prrafodelista"/>
        <w:numPr>
          <w:ilvl w:val="0"/>
          <w:numId w:val="1"/>
        </w:numPr>
        <w:spacing w:after="160" w:line="259" w:lineRule="auto"/>
        <w:rPr>
          <w:sz w:val="20"/>
          <w:szCs w:val="20"/>
        </w:rPr>
      </w:pPr>
      <w:r w:rsidRPr="00CE4632">
        <w:rPr>
          <w:sz w:val="20"/>
          <w:szCs w:val="20"/>
        </w:rPr>
        <w:t xml:space="preserve">Tour de Los </w:t>
      </w:r>
      <w:r w:rsidR="00526B63" w:rsidRPr="00CE4632">
        <w:rPr>
          <w:sz w:val="20"/>
          <w:szCs w:val="20"/>
        </w:rPr>
        <w:t>Ángeles</w:t>
      </w:r>
    </w:p>
    <w:p w:rsidR="001E41BB" w:rsidRPr="00CE4632" w:rsidRDefault="00CE4632" w:rsidP="00CE4632">
      <w:pPr>
        <w:pStyle w:val="Prrafodelista"/>
        <w:numPr>
          <w:ilvl w:val="0"/>
          <w:numId w:val="1"/>
        </w:numPr>
        <w:spacing w:after="160" w:line="259" w:lineRule="auto"/>
        <w:jc w:val="both"/>
        <w:rPr>
          <w:rFonts w:ascii="Calibri" w:hAnsi="Calibri" w:cs="Calibri"/>
          <w:sz w:val="20"/>
          <w:szCs w:val="20"/>
        </w:rPr>
      </w:pPr>
      <w:r>
        <w:rPr>
          <w:rFonts w:ascii="Calibri" w:hAnsi="Calibri" w:cs="Calibri"/>
          <w:sz w:val="20"/>
          <w:szCs w:val="20"/>
        </w:rPr>
        <w:t>Visitas mencionadas en itinerario</w:t>
      </w:r>
      <w:r w:rsidR="00220C35" w:rsidRPr="00CE4632">
        <w:rPr>
          <w:sz w:val="20"/>
          <w:szCs w:val="20"/>
        </w:rPr>
        <w:tab/>
      </w:r>
      <w:r w:rsidR="00220C35" w:rsidRPr="00CE4632">
        <w:rPr>
          <w:sz w:val="20"/>
          <w:szCs w:val="20"/>
        </w:rPr>
        <w:tab/>
      </w:r>
    </w:p>
    <w:p w:rsidR="003B1EC8" w:rsidRPr="00CA362A" w:rsidRDefault="003B1EC8" w:rsidP="003B1EC8">
      <w:pPr>
        <w:pStyle w:val="Prrafodelista"/>
        <w:numPr>
          <w:ilvl w:val="0"/>
          <w:numId w:val="1"/>
        </w:numPr>
        <w:spacing w:after="160" w:line="259" w:lineRule="auto"/>
        <w:rPr>
          <w:sz w:val="20"/>
          <w:szCs w:val="20"/>
        </w:rPr>
      </w:pPr>
      <w:r w:rsidRPr="00CA362A">
        <w:rPr>
          <w:sz w:val="20"/>
          <w:szCs w:val="20"/>
        </w:rPr>
        <w:t>Seguro de asistencia en viaje cobertura COVID.</w:t>
      </w:r>
    </w:p>
    <w:p w:rsidR="003B1EC8" w:rsidRPr="00FF4546" w:rsidRDefault="003B1EC8" w:rsidP="003B1EC8">
      <w:pPr>
        <w:rPr>
          <w:sz w:val="20"/>
          <w:szCs w:val="20"/>
        </w:rPr>
      </w:pPr>
    </w:p>
    <w:p w:rsidR="003B1EC8" w:rsidRPr="00B56B0D" w:rsidRDefault="003B1EC8" w:rsidP="003B1EC8">
      <w:pPr>
        <w:ind w:left="567"/>
        <w:rPr>
          <w:b/>
        </w:rPr>
      </w:pPr>
      <w:r w:rsidRPr="00B56B0D">
        <w:rPr>
          <w:b/>
        </w:rPr>
        <w:t>NO Incluye</w:t>
      </w:r>
    </w:p>
    <w:p w:rsidR="003B1EC8" w:rsidRDefault="003B1EC8" w:rsidP="003B1EC8">
      <w:pPr>
        <w:pStyle w:val="Prrafodelista"/>
        <w:numPr>
          <w:ilvl w:val="0"/>
          <w:numId w:val="3"/>
        </w:numPr>
        <w:spacing w:after="160" w:line="259" w:lineRule="auto"/>
        <w:rPr>
          <w:sz w:val="20"/>
          <w:szCs w:val="20"/>
        </w:rPr>
      </w:pPr>
      <w:r w:rsidRPr="007430D0">
        <w:rPr>
          <w:sz w:val="20"/>
          <w:szCs w:val="20"/>
        </w:rPr>
        <w:t xml:space="preserve">Vuelos internacionales y domésticos. </w:t>
      </w:r>
    </w:p>
    <w:p w:rsidR="003B1EC8" w:rsidRDefault="003B1EC8" w:rsidP="003B1EC8">
      <w:pPr>
        <w:pStyle w:val="Prrafodelista"/>
        <w:numPr>
          <w:ilvl w:val="0"/>
          <w:numId w:val="3"/>
        </w:numPr>
        <w:spacing w:after="160" w:line="259" w:lineRule="auto"/>
        <w:rPr>
          <w:sz w:val="20"/>
          <w:szCs w:val="20"/>
        </w:rPr>
      </w:pPr>
      <w:r w:rsidRPr="007430D0">
        <w:rPr>
          <w:sz w:val="20"/>
          <w:szCs w:val="20"/>
        </w:rPr>
        <w:t xml:space="preserve">Bebidas en las comidas mencionadas. </w:t>
      </w:r>
    </w:p>
    <w:p w:rsidR="003B1EC8" w:rsidRPr="007430D0" w:rsidRDefault="003B1EC8" w:rsidP="003B1EC8">
      <w:pPr>
        <w:pStyle w:val="Prrafodelista"/>
        <w:numPr>
          <w:ilvl w:val="0"/>
          <w:numId w:val="3"/>
        </w:numPr>
        <w:spacing w:after="160" w:line="259" w:lineRule="auto"/>
        <w:rPr>
          <w:sz w:val="20"/>
          <w:szCs w:val="20"/>
        </w:rPr>
      </w:pPr>
      <w:r w:rsidRPr="007430D0">
        <w:rPr>
          <w:sz w:val="20"/>
          <w:szCs w:val="20"/>
        </w:rPr>
        <w:t>Ningún servicio no especificado</w:t>
      </w:r>
    </w:p>
    <w:p w:rsidR="003B1EC8" w:rsidRPr="007430D0" w:rsidRDefault="003B1EC8" w:rsidP="003B1EC8">
      <w:pPr>
        <w:pStyle w:val="Prrafodelista"/>
        <w:numPr>
          <w:ilvl w:val="0"/>
          <w:numId w:val="3"/>
        </w:numPr>
        <w:spacing w:after="160" w:line="259" w:lineRule="auto"/>
        <w:rPr>
          <w:sz w:val="20"/>
          <w:szCs w:val="20"/>
        </w:rPr>
      </w:pPr>
      <w:r w:rsidRPr="007430D0">
        <w:rPr>
          <w:sz w:val="20"/>
          <w:szCs w:val="20"/>
        </w:rPr>
        <w:t>Gastos personales</w:t>
      </w:r>
    </w:p>
    <w:p w:rsidR="003B1EC8" w:rsidRDefault="003B1EC8" w:rsidP="003B1EC8">
      <w:pPr>
        <w:pStyle w:val="Prrafodelista"/>
        <w:numPr>
          <w:ilvl w:val="0"/>
          <w:numId w:val="3"/>
        </w:numPr>
        <w:spacing w:after="160" w:line="259" w:lineRule="auto"/>
        <w:rPr>
          <w:sz w:val="20"/>
          <w:szCs w:val="20"/>
        </w:rPr>
      </w:pPr>
      <w:r w:rsidRPr="007430D0">
        <w:rPr>
          <w:sz w:val="20"/>
          <w:szCs w:val="20"/>
        </w:rPr>
        <w:t>Propinas</w:t>
      </w:r>
    </w:p>
    <w:p w:rsidR="003B1EC8" w:rsidRPr="00FF4546" w:rsidRDefault="003B1EC8" w:rsidP="003B1EC8">
      <w:pPr>
        <w:rPr>
          <w:sz w:val="20"/>
          <w:szCs w:val="20"/>
        </w:rPr>
      </w:pPr>
    </w:p>
    <w:p w:rsidR="003B1EC8" w:rsidRDefault="003B1EC8" w:rsidP="003B1EC8">
      <w:pPr>
        <w:pStyle w:val="Sinespaciado"/>
        <w:rPr>
          <w:b/>
          <w:bCs/>
          <w:sz w:val="20"/>
          <w:szCs w:val="20"/>
          <w:u w:val="single"/>
        </w:rPr>
      </w:pPr>
      <w:r w:rsidRPr="007A6F01">
        <w:rPr>
          <w:b/>
          <w:bCs/>
          <w:sz w:val="20"/>
          <w:szCs w:val="20"/>
          <w:u w:val="single"/>
        </w:rPr>
        <w:t>SE REQUIERE VISA AMERICANA.</w:t>
      </w:r>
    </w:p>
    <w:p w:rsidR="009B4213" w:rsidRDefault="009B4213" w:rsidP="003B1EC8">
      <w:pPr>
        <w:pStyle w:val="Sinespaciado"/>
        <w:rPr>
          <w:b/>
          <w:bCs/>
          <w:sz w:val="20"/>
          <w:szCs w:val="20"/>
          <w:u w:val="single"/>
        </w:rPr>
      </w:pPr>
    </w:p>
    <w:p w:rsidR="003B1EC8" w:rsidRDefault="003B1EC8" w:rsidP="003B1EC8">
      <w:pPr>
        <w:tabs>
          <w:tab w:val="left" w:pos="851"/>
        </w:tabs>
        <w:rPr>
          <w:sz w:val="20"/>
          <w:szCs w:val="20"/>
        </w:rPr>
      </w:pPr>
    </w:p>
    <w:tbl>
      <w:tblPr>
        <w:tblW w:w="5521" w:type="dxa"/>
        <w:jc w:val="center"/>
        <w:tblCellMar>
          <w:left w:w="70" w:type="dxa"/>
          <w:right w:w="70" w:type="dxa"/>
        </w:tblCellMar>
        <w:tblLook w:val="04A0" w:firstRow="1" w:lastRow="0" w:firstColumn="1" w:lastColumn="0" w:noHBand="0" w:noVBand="1"/>
      </w:tblPr>
      <w:tblGrid>
        <w:gridCol w:w="1782"/>
        <w:gridCol w:w="608"/>
        <w:gridCol w:w="574"/>
        <w:gridCol w:w="574"/>
        <w:gridCol w:w="758"/>
        <w:gridCol w:w="1225"/>
      </w:tblGrid>
      <w:tr w:rsidR="009B4213" w:rsidRPr="009B4213" w:rsidTr="009B4213">
        <w:trPr>
          <w:trHeight w:val="300"/>
          <w:jc w:val="center"/>
        </w:trPr>
        <w:tc>
          <w:tcPr>
            <w:tcW w:w="552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B4213" w:rsidRPr="009B4213" w:rsidRDefault="009B4213" w:rsidP="009B4213">
            <w:pPr>
              <w:jc w:val="center"/>
              <w:rPr>
                <w:rFonts w:ascii="Calibri" w:eastAsia="Times New Roman" w:hAnsi="Calibri" w:cs="Calibri"/>
                <w:b/>
                <w:bCs/>
                <w:color w:val="FFFFFF"/>
                <w:sz w:val="18"/>
                <w:szCs w:val="18"/>
                <w:lang w:val="es-MX" w:eastAsia="es-MX"/>
              </w:rPr>
            </w:pPr>
            <w:r w:rsidRPr="009B4213">
              <w:rPr>
                <w:rFonts w:ascii="Calibri" w:eastAsia="Times New Roman" w:hAnsi="Calibri" w:cs="Calibri"/>
                <w:b/>
                <w:bCs/>
                <w:color w:val="FFFFFF"/>
                <w:sz w:val="18"/>
                <w:szCs w:val="18"/>
                <w:lang w:val="es-MX" w:eastAsia="es-MX"/>
              </w:rPr>
              <w:t xml:space="preserve">TARIFAS EN USD POR PERSONA </w:t>
            </w:r>
          </w:p>
        </w:tc>
      </w:tr>
      <w:tr w:rsidR="009B4213" w:rsidRPr="009B4213" w:rsidTr="009B4213">
        <w:trPr>
          <w:trHeight w:val="315"/>
          <w:jc w:val="center"/>
        </w:trPr>
        <w:tc>
          <w:tcPr>
            <w:tcW w:w="2964" w:type="dxa"/>
            <w:gridSpan w:val="3"/>
            <w:tcBorders>
              <w:top w:val="single" w:sz="4" w:space="0" w:color="auto"/>
              <w:left w:val="nil"/>
              <w:bottom w:val="single" w:sz="4" w:space="0" w:color="auto"/>
              <w:right w:val="single" w:sz="4" w:space="0" w:color="auto"/>
            </w:tcBorders>
            <w:noWrap/>
            <w:vAlign w:val="center"/>
            <w:hideMark/>
          </w:tcPr>
          <w:p w:rsidR="009B4213" w:rsidRPr="009B4213" w:rsidRDefault="009B4213" w:rsidP="009B4213">
            <w:pPr>
              <w:rPr>
                <w:rFonts w:ascii="Calibri" w:eastAsia="Times New Roman" w:hAnsi="Calibri" w:cs="Calibri"/>
                <w:b/>
                <w:bCs/>
                <w:color w:val="000000"/>
                <w:sz w:val="18"/>
                <w:szCs w:val="18"/>
                <w:lang w:val="es-MX" w:eastAsia="es-MX"/>
              </w:rPr>
            </w:pPr>
            <w:r w:rsidRPr="009B4213">
              <w:rPr>
                <w:rFonts w:ascii="Calibri" w:eastAsia="Times New Roman" w:hAnsi="Calibri" w:cs="Calibri"/>
                <w:b/>
                <w:bCs/>
                <w:color w:val="000000"/>
                <w:sz w:val="18"/>
                <w:szCs w:val="18"/>
                <w:lang w:val="es-MX" w:eastAsia="es-MX"/>
              </w:rPr>
              <w:t xml:space="preserve">SERVICIOS TERRESTRES EXCLUSIVAMENTE </w:t>
            </w:r>
          </w:p>
        </w:tc>
        <w:tc>
          <w:tcPr>
            <w:tcW w:w="2557" w:type="dxa"/>
            <w:gridSpan w:val="3"/>
            <w:tcBorders>
              <w:top w:val="single" w:sz="4" w:space="0" w:color="auto"/>
              <w:left w:val="nil"/>
              <w:bottom w:val="single" w:sz="4" w:space="0" w:color="auto"/>
              <w:right w:val="single" w:sz="8" w:space="0" w:color="000000"/>
            </w:tcBorders>
            <w:noWrap/>
            <w:vAlign w:val="center"/>
            <w:hideMark/>
          </w:tcPr>
          <w:p w:rsidR="009B4213" w:rsidRPr="009B4213" w:rsidRDefault="009B4213" w:rsidP="009B4213">
            <w:pPr>
              <w:jc w:val="right"/>
              <w:rPr>
                <w:rFonts w:ascii="Calibri" w:eastAsia="Times New Roman" w:hAnsi="Calibri" w:cs="Calibri"/>
                <w:b/>
                <w:bCs/>
                <w:color w:val="000000"/>
                <w:sz w:val="18"/>
                <w:szCs w:val="18"/>
                <w:lang w:val="es-MX" w:eastAsia="es-MX"/>
              </w:rPr>
            </w:pPr>
            <w:r w:rsidRPr="009B4213">
              <w:rPr>
                <w:rFonts w:ascii="Calibri" w:eastAsia="Times New Roman" w:hAnsi="Calibri" w:cs="Calibri"/>
                <w:b/>
                <w:bCs/>
                <w:color w:val="000000"/>
                <w:sz w:val="18"/>
                <w:szCs w:val="18"/>
                <w:lang w:val="es-MX" w:eastAsia="es-MX"/>
              </w:rPr>
              <w:t xml:space="preserve">MINIMO 2 PASAJEROS </w:t>
            </w:r>
          </w:p>
        </w:tc>
      </w:tr>
      <w:tr w:rsidR="009B4213" w:rsidRPr="009B4213" w:rsidTr="009B4213">
        <w:trPr>
          <w:trHeight w:val="315"/>
          <w:jc w:val="center"/>
        </w:trPr>
        <w:tc>
          <w:tcPr>
            <w:tcW w:w="5521" w:type="dxa"/>
            <w:gridSpan w:val="6"/>
            <w:tcBorders>
              <w:top w:val="single" w:sz="4" w:space="0" w:color="auto"/>
              <w:left w:val="nil"/>
              <w:bottom w:val="single" w:sz="4" w:space="0" w:color="auto"/>
              <w:right w:val="single" w:sz="8" w:space="0" w:color="000000"/>
            </w:tcBorders>
            <w:shd w:val="clear" w:color="000000" w:fill="000000"/>
            <w:noWrap/>
            <w:vAlign w:val="center"/>
            <w:hideMark/>
          </w:tcPr>
          <w:p w:rsidR="009B4213" w:rsidRPr="009B4213" w:rsidRDefault="009B4213" w:rsidP="009B4213">
            <w:pPr>
              <w:jc w:val="center"/>
              <w:rPr>
                <w:rFonts w:ascii="Calibri" w:eastAsia="Times New Roman" w:hAnsi="Calibri" w:cs="Calibri"/>
                <w:b/>
                <w:bCs/>
                <w:color w:val="FFFFFF"/>
                <w:sz w:val="18"/>
                <w:szCs w:val="18"/>
                <w:lang w:val="es-MX" w:eastAsia="es-MX"/>
              </w:rPr>
            </w:pPr>
            <w:r w:rsidRPr="009B4213">
              <w:rPr>
                <w:rFonts w:ascii="Calibri" w:eastAsia="Times New Roman" w:hAnsi="Calibri" w:cs="Calibri"/>
                <w:b/>
                <w:bCs/>
                <w:color w:val="FFFFFF"/>
                <w:sz w:val="18"/>
                <w:szCs w:val="18"/>
                <w:lang w:val="es-MX" w:eastAsia="es-MX"/>
              </w:rPr>
              <w:t>06 ENE - 20 DIC 2026</w:t>
            </w:r>
          </w:p>
        </w:tc>
      </w:tr>
      <w:tr w:rsidR="009B4213" w:rsidRPr="009B4213" w:rsidTr="009B4213">
        <w:trPr>
          <w:trHeight w:val="300"/>
          <w:jc w:val="center"/>
        </w:trPr>
        <w:tc>
          <w:tcPr>
            <w:tcW w:w="1782" w:type="dxa"/>
            <w:tcBorders>
              <w:top w:val="single" w:sz="4" w:space="0" w:color="auto"/>
              <w:left w:val="nil"/>
              <w:bottom w:val="single" w:sz="4" w:space="0" w:color="auto"/>
              <w:right w:val="single" w:sz="4" w:space="0" w:color="auto"/>
            </w:tcBorders>
            <w:shd w:val="clear" w:color="000000" w:fill="000000"/>
            <w:noWrap/>
            <w:vAlign w:val="center"/>
            <w:hideMark/>
          </w:tcPr>
          <w:p w:rsidR="009B4213" w:rsidRPr="009B4213" w:rsidRDefault="009B4213" w:rsidP="009B4213">
            <w:pPr>
              <w:rPr>
                <w:rFonts w:ascii="Calibri" w:eastAsia="Times New Roman" w:hAnsi="Calibri" w:cs="Calibri"/>
                <w:b/>
                <w:bCs/>
                <w:color w:val="FFFFFF"/>
                <w:sz w:val="18"/>
                <w:szCs w:val="18"/>
                <w:lang w:val="es-MX" w:eastAsia="es-MX"/>
              </w:rPr>
            </w:pPr>
            <w:r w:rsidRPr="009B4213">
              <w:rPr>
                <w:rFonts w:ascii="Calibri" w:eastAsia="Times New Roman" w:hAnsi="Calibri" w:cs="Calibri"/>
                <w:b/>
                <w:bCs/>
                <w:color w:val="FFFFFF"/>
                <w:sz w:val="18"/>
                <w:szCs w:val="18"/>
                <w:lang w:val="es-MX" w:eastAsia="es-MX"/>
              </w:rPr>
              <w:t xml:space="preserve">CATEGORÍA </w:t>
            </w:r>
          </w:p>
        </w:tc>
        <w:tc>
          <w:tcPr>
            <w:tcW w:w="608" w:type="dxa"/>
            <w:tcBorders>
              <w:top w:val="nil"/>
              <w:left w:val="nil"/>
              <w:bottom w:val="single" w:sz="4" w:space="0" w:color="auto"/>
              <w:right w:val="single" w:sz="4" w:space="0" w:color="auto"/>
            </w:tcBorders>
            <w:shd w:val="clear" w:color="000000" w:fill="000000"/>
            <w:noWrap/>
            <w:vAlign w:val="center"/>
            <w:hideMark/>
          </w:tcPr>
          <w:p w:rsidR="009B4213" w:rsidRPr="009B4213" w:rsidRDefault="009B4213" w:rsidP="009B4213">
            <w:pPr>
              <w:jc w:val="center"/>
              <w:rPr>
                <w:rFonts w:ascii="Calibri" w:eastAsia="Times New Roman" w:hAnsi="Calibri" w:cs="Calibri"/>
                <w:b/>
                <w:bCs/>
                <w:color w:val="FFFFFF"/>
                <w:sz w:val="18"/>
                <w:szCs w:val="18"/>
                <w:lang w:val="es-MX" w:eastAsia="es-MX"/>
              </w:rPr>
            </w:pPr>
            <w:r w:rsidRPr="009B4213">
              <w:rPr>
                <w:rFonts w:ascii="Calibri" w:eastAsia="Times New Roman" w:hAnsi="Calibri" w:cs="Calibri"/>
                <w:b/>
                <w:bCs/>
                <w:color w:val="FFFFFF"/>
                <w:sz w:val="18"/>
                <w:szCs w:val="18"/>
                <w:lang w:val="es-MX" w:eastAsia="es-MX"/>
              </w:rPr>
              <w:t xml:space="preserve">DBL </w:t>
            </w:r>
          </w:p>
        </w:tc>
        <w:tc>
          <w:tcPr>
            <w:tcW w:w="574" w:type="dxa"/>
            <w:tcBorders>
              <w:top w:val="nil"/>
              <w:left w:val="nil"/>
              <w:bottom w:val="single" w:sz="4" w:space="0" w:color="auto"/>
              <w:right w:val="single" w:sz="4" w:space="0" w:color="auto"/>
            </w:tcBorders>
            <w:shd w:val="clear" w:color="000000" w:fill="000000"/>
            <w:noWrap/>
            <w:vAlign w:val="center"/>
            <w:hideMark/>
          </w:tcPr>
          <w:p w:rsidR="009B4213" w:rsidRPr="009B4213" w:rsidRDefault="009B4213" w:rsidP="009B4213">
            <w:pPr>
              <w:jc w:val="center"/>
              <w:rPr>
                <w:rFonts w:ascii="Calibri" w:eastAsia="Times New Roman" w:hAnsi="Calibri" w:cs="Calibri"/>
                <w:b/>
                <w:bCs/>
                <w:color w:val="FFFFFF"/>
                <w:sz w:val="18"/>
                <w:szCs w:val="18"/>
                <w:lang w:val="es-MX" w:eastAsia="es-MX"/>
              </w:rPr>
            </w:pPr>
            <w:r w:rsidRPr="009B4213">
              <w:rPr>
                <w:rFonts w:ascii="Calibri" w:eastAsia="Times New Roman" w:hAnsi="Calibri" w:cs="Calibri"/>
                <w:b/>
                <w:bCs/>
                <w:color w:val="FFFFFF"/>
                <w:sz w:val="18"/>
                <w:szCs w:val="18"/>
                <w:lang w:val="es-MX" w:eastAsia="es-MX"/>
              </w:rPr>
              <w:t>TPL</w:t>
            </w:r>
          </w:p>
        </w:tc>
        <w:tc>
          <w:tcPr>
            <w:tcW w:w="574" w:type="dxa"/>
            <w:tcBorders>
              <w:top w:val="nil"/>
              <w:left w:val="nil"/>
              <w:bottom w:val="single" w:sz="4" w:space="0" w:color="auto"/>
              <w:right w:val="single" w:sz="4" w:space="0" w:color="auto"/>
            </w:tcBorders>
            <w:shd w:val="clear" w:color="000000" w:fill="000000"/>
            <w:noWrap/>
            <w:vAlign w:val="center"/>
            <w:hideMark/>
          </w:tcPr>
          <w:p w:rsidR="009B4213" w:rsidRPr="009B4213" w:rsidRDefault="009B4213" w:rsidP="009B4213">
            <w:pPr>
              <w:jc w:val="center"/>
              <w:rPr>
                <w:rFonts w:ascii="Calibri" w:eastAsia="Times New Roman" w:hAnsi="Calibri" w:cs="Calibri"/>
                <w:b/>
                <w:bCs/>
                <w:color w:val="FFFFFF"/>
                <w:sz w:val="18"/>
                <w:szCs w:val="18"/>
                <w:lang w:val="es-MX" w:eastAsia="es-MX"/>
              </w:rPr>
            </w:pPr>
            <w:r w:rsidRPr="009B4213">
              <w:rPr>
                <w:rFonts w:ascii="Calibri" w:eastAsia="Times New Roman" w:hAnsi="Calibri" w:cs="Calibri"/>
                <w:b/>
                <w:bCs/>
                <w:color w:val="FFFFFF"/>
                <w:sz w:val="18"/>
                <w:szCs w:val="18"/>
                <w:lang w:val="es-MX" w:eastAsia="es-MX"/>
              </w:rPr>
              <w:t>CPL</w:t>
            </w:r>
          </w:p>
        </w:tc>
        <w:tc>
          <w:tcPr>
            <w:tcW w:w="758" w:type="dxa"/>
            <w:tcBorders>
              <w:top w:val="nil"/>
              <w:left w:val="nil"/>
              <w:bottom w:val="single" w:sz="4" w:space="0" w:color="auto"/>
              <w:right w:val="single" w:sz="4" w:space="0" w:color="auto"/>
            </w:tcBorders>
            <w:shd w:val="clear" w:color="000000" w:fill="000000"/>
            <w:noWrap/>
            <w:vAlign w:val="center"/>
            <w:hideMark/>
          </w:tcPr>
          <w:p w:rsidR="009B4213" w:rsidRPr="009B4213" w:rsidRDefault="009B4213" w:rsidP="009B4213">
            <w:pPr>
              <w:jc w:val="center"/>
              <w:rPr>
                <w:rFonts w:ascii="Calibri" w:eastAsia="Times New Roman" w:hAnsi="Calibri" w:cs="Calibri"/>
                <w:b/>
                <w:bCs/>
                <w:color w:val="FFFFFF"/>
                <w:sz w:val="18"/>
                <w:szCs w:val="18"/>
                <w:lang w:val="es-MX" w:eastAsia="es-MX"/>
              </w:rPr>
            </w:pPr>
            <w:r w:rsidRPr="009B4213">
              <w:rPr>
                <w:rFonts w:ascii="Calibri" w:eastAsia="Times New Roman" w:hAnsi="Calibri" w:cs="Calibri"/>
                <w:b/>
                <w:bCs/>
                <w:color w:val="FFFFFF"/>
                <w:sz w:val="18"/>
                <w:szCs w:val="18"/>
                <w:lang w:val="es-MX" w:eastAsia="es-MX"/>
              </w:rPr>
              <w:t>SGL</w:t>
            </w:r>
          </w:p>
        </w:tc>
        <w:tc>
          <w:tcPr>
            <w:tcW w:w="1225" w:type="dxa"/>
            <w:tcBorders>
              <w:top w:val="nil"/>
              <w:left w:val="nil"/>
              <w:bottom w:val="single" w:sz="4" w:space="0" w:color="auto"/>
              <w:right w:val="single" w:sz="8" w:space="0" w:color="auto"/>
            </w:tcBorders>
            <w:shd w:val="clear" w:color="000000" w:fill="000000"/>
            <w:vAlign w:val="center"/>
            <w:hideMark/>
          </w:tcPr>
          <w:p w:rsidR="009B4213" w:rsidRPr="009B4213" w:rsidRDefault="009B4213" w:rsidP="009B4213">
            <w:pPr>
              <w:jc w:val="center"/>
              <w:rPr>
                <w:rFonts w:ascii="Calibri" w:eastAsia="Times New Roman" w:hAnsi="Calibri" w:cs="Calibri"/>
                <w:b/>
                <w:bCs/>
                <w:color w:val="FFFFFF"/>
                <w:sz w:val="18"/>
                <w:szCs w:val="18"/>
                <w:lang w:val="es-MX" w:eastAsia="es-MX"/>
              </w:rPr>
            </w:pPr>
            <w:r w:rsidRPr="009B4213">
              <w:rPr>
                <w:rFonts w:ascii="Calibri" w:eastAsia="Times New Roman" w:hAnsi="Calibri" w:cs="Calibri"/>
                <w:b/>
                <w:bCs/>
                <w:color w:val="FFFFFF"/>
                <w:sz w:val="18"/>
                <w:szCs w:val="18"/>
                <w:lang w:val="es-MX" w:eastAsia="es-MX"/>
              </w:rPr>
              <w:t>MNR</w:t>
            </w:r>
          </w:p>
        </w:tc>
      </w:tr>
      <w:tr w:rsidR="009B4213" w:rsidRPr="009B4213" w:rsidTr="009B4213">
        <w:trPr>
          <w:trHeight w:val="315"/>
          <w:jc w:val="center"/>
        </w:trPr>
        <w:tc>
          <w:tcPr>
            <w:tcW w:w="1782" w:type="dxa"/>
            <w:tcBorders>
              <w:top w:val="single" w:sz="4" w:space="0" w:color="auto"/>
              <w:left w:val="nil"/>
              <w:bottom w:val="single" w:sz="4" w:space="0" w:color="auto"/>
              <w:right w:val="single" w:sz="4" w:space="0" w:color="auto"/>
            </w:tcBorders>
            <w:noWrap/>
            <w:vAlign w:val="center"/>
            <w:hideMark/>
          </w:tcPr>
          <w:p w:rsidR="009B4213" w:rsidRPr="009B4213" w:rsidRDefault="009B4213" w:rsidP="009B4213">
            <w:pPr>
              <w:rPr>
                <w:rFonts w:ascii="Calibri" w:eastAsia="Times New Roman" w:hAnsi="Calibri" w:cs="Calibri"/>
                <w:color w:val="000000"/>
                <w:sz w:val="18"/>
                <w:szCs w:val="18"/>
                <w:lang w:val="es-MX" w:eastAsia="es-MX"/>
              </w:rPr>
            </w:pPr>
            <w:r w:rsidRPr="009B4213">
              <w:rPr>
                <w:rFonts w:ascii="Calibri" w:eastAsia="Times New Roman" w:hAnsi="Calibri" w:cs="Calibri"/>
                <w:color w:val="000000"/>
                <w:sz w:val="18"/>
                <w:szCs w:val="18"/>
                <w:lang w:val="es-MX" w:eastAsia="es-MX"/>
              </w:rPr>
              <w:t xml:space="preserve">PRIMERA </w:t>
            </w:r>
          </w:p>
        </w:tc>
        <w:tc>
          <w:tcPr>
            <w:tcW w:w="608" w:type="dxa"/>
            <w:tcBorders>
              <w:top w:val="nil"/>
              <w:left w:val="nil"/>
              <w:bottom w:val="single" w:sz="4" w:space="0" w:color="auto"/>
              <w:right w:val="single" w:sz="4" w:space="0" w:color="auto"/>
            </w:tcBorders>
            <w:noWrap/>
            <w:vAlign w:val="center"/>
            <w:hideMark/>
          </w:tcPr>
          <w:p w:rsidR="009B4213" w:rsidRPr="009B4213" w:rsidRDefault="009B4213" w:rsidP="009B4213">
            <w:pPr>
              <w:jc w:val="center"/>
              <w:rPr>
                <w:rFonts w:ascii="Calibri" w:eastAsia="Times New Roman" w:hAnsi="Calibri" w:cs="Calibri"/>
                <w:color w:val="000000"/>
                <w:sz w:val="18"/>
                <w:szCs w:val="18"/>
                <w:lang w:val="es-MX" w:eastAsia="es-MX"/>
              </w:rPr>
            </w:pPr>
            <w:r w:rsidRPr="009B4213">
              <w:rPr>
                <w:rFonts w:ascii="Calibri" w:eastAsia="Times New Roman" w:hAnsi="Calibri" w:cs="Calibri"/>
                <w:color w:val="000000"/>
                <w:sz w:val="18"/>
                <w:szCs w:val="18"/>
                <w:lang w:val="es-MX" w:eastAsia="es-MX"/>
              </w:rPr>
              <w:t>975</w:t>
            </w:r>
          </w:p>
        </w:tc>
        <w:tc>
          <w:tcPr>
            <w:tcW w:w="574" w:type="dxa"/>
            <w:tcBorders>
              <w:top w:val="nil"/>
              <w:left w:val="nil"/>
              <w:bottom w:val="single" w:sz="4" w:space="0" w:color="auto"/>
              <w:right w:val="single" w:sz="4" w:space="0" w:color="auto"/>
            </w:tcBorders>
            <w:noWrap/>
            <w:vAlign w:val="center"/>
            <w:hideMark/>
          </w:tcPr>
          <w:p w:rsidR="009B4213" w:rsidRPr="009B4213" w:rsidRDefault="009B4213" w:rsidP="009B4213">
            <w:pPr>
              <w:jc w:val="center"/>
              <w:rPr>
                <w:rFonts w:ascii="Calibri" w:eastAsia="Times New Roman" w:hAnsi="Calibri" w:cs="Calibri"/>
                <w:color w:val="000000"/>
                <w:sz w:val="18"/>
                <w:szCs w:val="18"/>
                <w:lang w:val="es-MX" w:eastAsia="es-MX"/>
              </w:rPr>
            </w:pPr>
            <w:r w:rsidRPr="009B4213">
              <w:rPr>
                <w:rFonts w:ascii="Calibri" w:eastAsia="Times New Roman" w:hAnsi="Calibri" w:cs="Calibri"/>
                <w:color w:val="000000"/>
                <w:sz w:val="18"/>
                <w:szCs w:val="18"/>
                <w:lang w:val="es-MX" w:eastAsia="es-MX"/>
              </w:rPr>
              <w:t>797</w:t>
            </w:r>
          </w:p>
        </w:tc>
        <w:tc>
          <w:tcPr>
            <w:tcW w:w="574" w:type="dxa"/>
            <w:tcBorders>
              <w:top w:val="nil"/>
              <w:left w:val="nil"/>
              <w:bottom w:val="single" w:sz="4" w:space="0" w:color="auto"/>
              <w:right w:val="single" w:sz="4" w:space="0" w:color="auto"/>
            </w:tcBorders>
            <w:noWrap/>
            <w:vAlign w:val="center"/>
            <w:hideMark/>
          </w:tcPr>
          <w:p w:rsidR="009B4213" w:rsidRPr="009B4213" w:rsidRDefault="009B4213" w:rsidP="009B4213">
            <w:pPr>
              <w:jc w:val="center"/>
              <w:rPr>
                <w:rFonts w:ascii="Calibri" w:eastAsia="Times New Roman" w:hAnsi="Calibri" w:cs="Calibri"/>
                <w:color w:val="000000"/>
                <w:sz w:val="18"/>
                <w:szCs w:val="18"/>
                <w:lang w:val="es-MX" w:eastAsia="es-MX"/>
              </w:rPr>
            </w:pPr>
            <w:r w:rsidRPr="009B4213">
              <w:rPr>
                <w:rFonts w:ascii="Calibri" w:eastAsia="Times New Roman" w:hAnsi="Calibri" w:cs="Calibri"/>
                <w:color w:val="000000"/>
                <w:sz w:val="18"/>
                <w:szCs w:val="18"/>
                <w:lang w:val="es-MX" w:eastAsia="es-MX"/>
              </w:rPr>
              <w:t>701</w:t>
            </w:r>
          </w:p>
        </w:tc>
        <w:tc>
          <w:tcPr>
            <w:tcW w:w="758" w:type="dxa"/>
            <w:tcBorders>
              <w:top w:val="nil"/>
              <w:left w:val="nil"/>
              <w:bottom w:val="single" w:sz="4" w:space="0" w:color="auto"/>
              <w:right w:val="single" w:sz="4" w:space="0" w:color="auto"/>
            </w:tcBorders>
            <w:noWrap/>
            <w:vAlign w:val="center"/>
            <w:hideMark/>
          </w:tcPr>
          <w:p w:rsidR="009B4213" w:rsidRPr="009B4213" w:rsidRDefault="009B4213" w:rsidP="009B4213">
            <w:pPr>
              <w:jc w:val="center"/>
              <w:rPr>
                <w:rFonts w:ascii="Calibri" w:eastAsia="Times New Roman" w:hAnsi="Calibri" w:cs="Calibri"/>
                <w:color w:val="000000"/>
                <w:sz w:val="18"/>
                <w:szCs w:val="18"/>
                <w:lang w:val="es-MX" w:eastAsia="es-MX"/>
              </w:rPr>
            </w:pPr>
            <w:r w:rsidRPr="009B4213">
              <w:rPr>
                <w:rFonts w:ascii="Calibri" w:eastAsia="Times New Roman" w:hAnsi="Calibri" w:cs="Calibri"/>
                <w:color w:val="000000"/>
                <w:sz w:val="18"/>
                <w:szCs w:val="18"/>
                <w:lang w:val="es-MX" w:eastAsia="es-MX"/>
              </w:rPr>
              <w:t>1882</w:t>
            </w:r>
          </w:p>
        </w:tc>
        <w:tc>
          <w:tcPr>
            <w:tcW w:w="1225" w:type="dxa"/>
            <w:tcBorders>
              <w:top w:val="nil"/>
              <w:left w:val="nil"/>
              <w:bottom w:val="single" w:sz="4" w:space="0" w:color="auto"/>
              <w:right w:val="single" w:sz="8" w:space="0" w:color="auto"/>
            </w:tcBorders>
            <w:noWrap/>
            <w:vAlign w:val="center"/>
            <w:hideMark/>
          </w:tcPr>
          <w:p w:rsidR="009B4213" w:rsidRPr="009B4213" w:rsidRDefault="009B4213" w:rsidP="009B4213">
            <w:pPr>
              <w:jc w:val="center"/>
              <w:rPr>
                <w:rFonts w:ascii="Calibri" w:eastAsia="Times New Roman" w:hAnsi="Calibri" w:cs="Calibri"/>
                <w:color w:val="000000"/>
                <w:sz w:val="18"/>
                <w:szCs w:val="18"/>
                <w:lang w:val="es-MX" w:eastAsia="es-MX"/>
              </w:rPr>
            </w:pPr>
            <w:r w:rsidRPr="009B4213">
              <w:rPr>
                <w:rFonts w:ascii="Calibri" w:eastAsia="Times New Roman" w:hAnsi="Calibri" w:cs="Calibri"/>
                <w:color w:val="000000"/>
                <w:sz w:val="18"/>
                <w:szCs w:val="18"/>
                <w:lang w:val="es-MX" w:eastAsia="es-MX"/>
              </w:rPr>
              <w:t>123</w:t>
            </w:r>
          </w:p>
        </w:tc>
      </w:tr>
      <w:tr w:rsidR="009B4213" w:rsidRPr="009B4213" w:rsidTr="009B4213">
        <w:trPr>
          <w:trHeight w:val="315"/>
          <w:jc w:val="center"/>
        </w:trPr>
        <w:tc>
          <w:tcPr>
            <w:tcW w:w="5521" w:type="dxa"/>
            <w:gridSpan w:val="6"/>
            <w:tcBorders>
              <w:top w:val="single" w:sz="8" w:space="0" w:color="auto"/>
              <w:left w:val="nil"/>
              <w:bottom w:val="single" w:sz="8" w:space="0" w:color="auto"/>
              <w:right w:val="single" w:sz="8" w:space="0" w:color="000000"/>
            </w:tcBorders>
            <w:noWrap/>
            <w:vAlign w:val="center"/>
            <w:hideMark/>
          </w:tcPr>
          <w:p w:rsidR="009B4213" w:rsidRPr="009B4213" w:rsidRDefault="009B4213" w:rsidP="009B4213">
            <w:pPr>
              <w:jc w:val="center"/>
              <w:rPr>
                <w:rFonts w:ascii="Calibri" w:eastAsia="Times New Roman" w:hAnsi="Calibri" w:cs="Calibri"/>
                <w:b/>
                <w:bCs/>
                <w:sz w:val="18"/>
                <w:szCs w:val="18"/>
                <w:lang w:val="es-MX" w:eastAsia="es-MX"/>
              </w:rPr>
            </w:pPr>
            <w:r w:rsidRPr="009B4213">
              <w:rPr>
                <w:rFonts w:ascii="Calibri" w:eastAsia="Times New Roman" w:hAnsi="Calibri" w:cs="Calibri"/>
                <w:b/>
                <w:bCs/>
                <w:sz w:val="18"/>
                <w:szCs w:val="18"/>
                <w:lang w:val="es-MX" w:eastAsia="es-MX"/>
              </w:rPr>
              <w:t>MNR 0 a 11 AÑOS MAXIMO 02 MENORES POR HABITACION</w:t>
            </w:r>
          </w:p>
        </w:tc>
      </w:tr>
      <w:tr w:rsidR="009B4213" w:rsidRPr="009B4213" w:rsidTr="009B4213">
        <w:trPr>
          <w:trHeight w:val="315"/>
          <w:jc w:val="center"/>
        </w:trPr>
        <w:tc>
          <w:tcPr>
            <w:tcW w:w="5521" w:type="dxa"/>
            <w:gridSpan w:val="6"/>
            <w:tcBorders>
              <w:top w:val="single" w:sz="8" w:space="0" w:color="auto"/>
              <w:left w:val="nil"/>
              <w:bottom w:val="single" w:sz="8" w:space="0" w:color="auto"/>
              <w:right w:val="single" w:sz="8" w:space="0" w:color="000000"/>
            </w:tcBorders>
            <w:noWrap/>
            <w:vAlign w:val="center"/>
            <w:hideMark/>
          </w:tcPr>
          <w:p w:rsidR="009B4213" w:rsidRPr="009B4213" w:rsidRDefault="009B4213" w:rsidP="009B4213">
            <w:pPr>
              <w:jc w:val="center"/>
              <w:rPr>
                <w:rFonts w:ascii="Calibri" w:eastAsia="Times New Roman" w:hAnsi="Calibri" w:cs="Calibri"/>
                <w:b/>
                <w:bCs/>
                <w:sz w:val="18"/>
                <w:szCs w:val="18"/>
                <w:lang w:val="es-MX" w:eastAsia="es-MX"/>
              </w:rPr>
            </w:pPr>
            <w:r w:rsidRPr="009B4213">
              <w:rPr>
                <w:rFonts w:ascii="Calibri" w:eastAsia="Times New Roman" w:hAnsi="Calibri" w:cs="Calibri"/>
                <w:b/>
                <w:bCs/>
                <w:sz w:val="18"/>
                <w:szCs w:val="18"/>
                <w:lang w:val="es-MX" w:eastAsia="es-MX"/>
              </w:rPr>
              <w:t>NO APLICA EN FERIAS, EVENTOS ESPECIALES, SEMANA SANTA, NAVIDAD Y FIN DE AÑO</w:t>
            </w:r>
          </w:p>
        </w:tc>
      </w:tr>
      <w:tr w:rsidR="009B4213" w:rsidRPr="009B4213" w:rsidTr="009B4213">
        <w:trPr>
          <w:trHeight w:val="315"/>
          <w:jc w:val="center"/>
        </w:trPr>
        <w:tc>
          <w:tcPr>
            <w:tcW w:w="5521" w:type="dxa"/>
            <w:gridSpan w:val="6"/>
            <w:tcBorders>
              <w:top w:val="single" w:sz="8" w:space="0" w:color="auto"/>
              <w:left w:val="single" w:sz="8" w:space="0" w:color="auto"/>
              <w:bottom w:val="single" w:sz="8" w:space="0" w:color="auto"/>
              <w:right w:val="single" w:sz="8" w:space="0" w:color="000000"/>
            </w:tcBorders>
            <w:noWrap/>
            <w:vAlign w:val="center"/>
            <w:hideMark/>
          </w:tcPr>
          <w:p w:rsidR="009B4213" w:rsidRPr="009B4213" w:rsidRDefault="009B4213" w:rsidP="009B4213">
            <w:pPr>
              <w:jc w:val="center"/>
              <w:rPr>
                <w:rFonts w:ascii="Calibri" w:eastAsia="Times New Roman" w:hAnsi="Calibri" w:cs="Calibri"/>
                <w:b/>
                <w:bCs/>
                <w:color w:val="000000"/>
                <w:sz w:val="18"/>
                <w:szCs w:val="18"/>
                <w:lang w:val="es-MX" w:eastAsia="es-MX"/>
              </w:rPr>
            </w:pPr>
            <w:r w:rsidRPr="009B4213">
              <w:rPr>
                <w:rFonts w:ascii="Calibri" w:eastAsia="Times New Roman" w:hAnsi="Calibri" w:cs="Calibri"/>
                <w:b/>
                <w:bCs/>
                <w:color w:val="000000"/>
                <w:sz w:val="18"/>
                <w:szCs w:val="18"/>
                <w:lang w:val="es-MX" w:eastAsia="es-MX"/>
              </w:rPr>
              <w:t xml:space="preserve">TARIFAS SUJETAS A DISPONIBILIDAD Y CAMBIO SIN PREVIO AVISO </w:t>
            </w:r>
          </w:p>
        </w:tc>
      </w:tr>
    </w:tbl>
    <w:p w:rsidR="009B4213" w:rsidRDefault="009B4213" w:rsidP="003B1EC8">
      <w:pPr>
        <w:tabs>
          <w:tab w:val="left" w:pos="851"/>
        </w:tabs>
        <w:rPr>
          <w:sz w:val="20"/>
          <w:szCs w:val="20"/>
        </w:rPr>
      </w:pPr>
    </w:p>
    <w:p w:rsidR="009B4213" w:rsidRDefault="009B4213" w:rsidP="003B1EC8">
      <w:pPr>
        <w:tabs>
          <w:tab w:val="left" w:pos="851"/>
        </w:tabs>
        <w:rPr>
          <w:sz w:val="20"/>
          <w:szCs w:val="20"/>
        </w:rPr>
      </w:pPr>
    </w:p>
    <w:p w:rsidR="00220C35" w:rsidRDefault="00220C35" w:rsidP="003B1EC8">
      <w:pPr>
        <w:tabs>
          <w:tab w:val="left" w:pos="851"/>
        </w:tabs>
        <w:rPr>
          <w:sz w:val="20"/>
          <w:szCs w:val="20"/>
        </w:rPr>
      </w:pPr>
    </w:p>
    <w:tbl>
      <w:tblPr>
        <w:tblW w:w="6180" w:type="dxa"/>
        <w:jc w:val="center"/>
        <w:tblCellMar>
          <w:left w:w="70" w:type="dxa"/>
          <w:right w:w="70" w:type="dxa"/>
        </w:tblCellMar>
        <w:tblLook w:val="04A0" w:firstRow="1" w:lastRow="0" w:firstColumn="1" w:lastColumn="0" w:noHBand="0" w:noVBand="1"/>
      </w:tblPr>
      <w:tblGrid>
        <w:gridCol w:w="1183"/>
        <w:gridCol w:w="1416"/>
        <w:gridCol w:w="3581"/>
      </w:tblGrid>
      <w:tr w:rsidR="00526B63" w:rsidRPr="00526B63" w:rsidTr="00526B63">
        <w:trPr>
          <w:trHeight w:val="300"/>
          <w:jc w:val="center"/>
        </w:trPr>
        <w:tc>
          <w:tcPr>
            <w:tcW w:w="61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26B63" w:rsidRPr="00526B63" w:rsidRDefault="00526B63" w:rsidP="00526B63">
            <w:pPr>
              <w:jc w:val="center"/>
              <w:rPr>
                <w:rFonts w:ascii="Calibri" w:eastAsia="Times New Roman" w:hAnsi="Calibri" w:cs="Calibri"/>
                <w:b/>
                <w:bCs/>
                <w:color w:val="FFFFFF"/>
                <w:sz w:val="18"/>
                <w:szCs w:val="18"/>
                <w:lang w:val="es-MX" w:eastAsia="es-MX"/>
              </w:rPr>
            </w:pPr>
            <w:r w:rsidRPr="00526B63">
              <w:rPr>
                <w:rFonts w:ascii="Calibri" w:eastAsia="Times New Roman" w:hAnsi="Calibri" w:cs="Calibri"/>
                <w:b/>
                <w:bCs/>
                <w:color w:val="FFFFFF"/>
                <w:sz w:val="18"/>
                <w:szCs w:val="18"/>
                <w:lang w:val="es-MX" w:eastAsia="es-MX"/>
              </w:rPr>
              <w:t xml:space="preserve">HOTELES PREVISTOS O SIMILARES </w:t>
            </w:r>
          </w:p>
        </w:tc>
      </w:tr>
      <w:tr w:rsidR="00526B63" w:rsidRPr="00526B63" w:rsidTr="00526B63">
        <w:trPr>
          <w:trHeight w:val="315"/>
          <w:jc w:val="center"/>
        </w:trPr>
        <w:tc>
          <w:tcPr>
            <w:tcW w:w="1183" w:type="dxa"/>
            <w:tcBorders>
              <w:top w:val="nil"/>
              <w:left w:val="single" w:sz="8" w:space="0" w:color="auto"/>
              <w:bottom w:val="nil"/>
              <w:right w:val="single" w:sz="4" w:space="0" w:color="auto"/>
            </w:tcBorders>
            <w:shd w:val="clear" w:color="000000" w:fill="000000"/>
            <w:noWrap/>
            <w:vAlign w:val="center"/>
            <w:hideMark/>
          </w:tcPr>
          <w:p w:rsidR="00526B63" w:rsidRPr="00526B63" w:rsidRDefault="00526B63" w:rsidP="00526B63">
            <w:pPr>
              <w:rPr>
                <w:rFonts w:ascii="Calibri" w:eastAsia="Times New Roman" w:hAnsi="Calibri" w:cs="Calibri"/>
                <w:b/>
                <w:bCs/>
                <w:color w:val="FFFFFF"/>
                <w:sz w:val="18"/>
                <w:szCs w:val="18"/>
                <w:lang w:val="es-MX" w:eastAsia="es-MX"/>
              </w:rPr>
            </w:pPr>
            <w:r w:rsidRPr="00526B63">
              <w:rPr>
                <w:rFonts w:ascii="Calibri" w:eastAsia="Times New Roman" w:hAnsi="Calibri" w:cs="Calibri"/>
                <w:b/>
                <w:bCs/>
                <w:color w:val="FFFFFF"/>
                <w:sz w:val="18"/>
                <w:szCs w:val="18"/>
                <w:lang w:val="es-MX" w:eastAsia="es-MX"/>
              </w:rPr>
              <w:t>Categoría</w:t>
            </w:r>
          </w:p>
        </w:tc>
        <w:tc>
          <w:tcPr>
            <w:tcW w:w="1416" w:type="dxa"/>
            <w:tcBorders>
              <w:top w:val="nil"/>
              <w:left w:val="nil"/>
              <w:bottom w:val="nil"/>
              <w:right w:val="single" w:sz="4" w:space="0" w:color="auto"/>
            </w:tcBorders>
            <w:shd w:val="clear" w:color="000000" w:fill="000000"/>
            <w:noWrap/>
            <w:vAlign w:val="center"/>
            <w:hideMark/>
          </w:tcPr>
          <w:p w:rsidR="00526B63" w:rsidRPr="00526B63" w:rsidRDefault="00526B63" w:rsidP="00526B63">
            <w:pPr>
              <w:rPr>
                <w:rFonts w:ascii="Calibri" w:eastAsia="Times New Roman" w:hAnsi="Calibri" w:cs="Calibri"/>
                <w:b/>
                <w:bCs/>
                <w:color w:val="FFFFFF"/>
                <w:sz w:val="18"/>
                <w:szCs w:val="18"/>
                <w:lang w:val="es-MX" w:eastAsia="es-MX"/>
              </w:rPr>
            </w:pPr>
            <w:r w:rsidRPr="00526B63">
              <w:rPr>
                <w:rFonts w:ascii="Calibri" w:eastAsia="Times New Roman" w:hAnsi="Calibri" w:cs="Calibri"/>
                <w:b/>
                <w:bCs/>
                <w:color w:val="FFFFFF"/>
                <w:sz w:val="18"/>
                <w:szCs w:val="18"/>
                <w:lang w:val="es-MX" w:eastAsia="es-MX"/>
              </w:rPr>
              <w:t>Ciudad</w:t>
            </w:r>
          </w:p>
        </w:tc>
        <w:tc>
          <w:tcPr>
            <w:tcW w:w="3581" w:type="dxa"/>
            <w:tcBorders>
              <w:top w:val="nil"/>
              <w:left w:val="nil"/>
              <w:bottom w:val="nil"/>
              <w:right w:val="single" w:sz="8" w:space="0" w:color="auto"/>
            </w:tcBorders>
            <w:shd w:val="clear" w:color="000000" w:fill="000000"/>
            <w:noWrap/>
            <w:vAlign w:val="center"/>
            <w:hideMark/>
          </w:tcPr>
          <w:p w:rsidR="00526B63" w:rsidRPr="00526B63" w:rsidRDefault="00526B63" w:rsidP="00526B63">
            <w:pPr>
              <w:rPr>
                <w:rFonts w:ascii="Calibri" w:eastAsia="Times New Roman" w:hAnsi="Calibri" w:cs="Calibri"/>
                <w:b/>
                <w:bCs/>
                <w:color w:val="FFFFFF"/>
                <w:sz w:val="18"/>
                <w:szCs w:val="18"/>
                <w:lang w:val="es-MX" w:eastAsia="es-MX"/>
              </w:rPr>
            </w:pPr>
            <w:r w:rsidRPr="00526B63">
              <w:rPr>
                <w:rFonts w:ascii="Calibri" w:eastAsia="Times New Roman" w:hAnsi="Calibri" w:cs="Calibri"/>
                <w:b/>
                <w:bCs/>
                <w:color w:val="FFFFFF"/>
                <w:sz w:val="18"/>
                <w:szCs w:val="18"/>
                <w:lang w:val="es-MX" w:eastAsia="es-MX"/>
              </w:rPr>
              <w:t>Hotel</w:t>
            </w:r>
          </w:p>
        </w:tc>
      </w:tr>
      <w:tr w:rsidR="00526B63" w:rsidRPr="00526B63" w:rsidTr="00526B63">
        <w:trPr>
          <w:trHeight w:val="315"/>
          <w:jc w:val="center"/>
        </w:trPr>
        <w:tc>
          <w:tcPr>
            <w:tcW w:w="1183" w:type="dxa"/>
            <w:tcBorders>
              <w:top w:val="single" w:sz="8" w:space="0" w:color="auto"/>
              <w:left w:val="single" w:sz="8" w:space="0" w:color="auto"/>
              <w:bottom w:val="single" w:sz="8" w:space="0" w:color="auto"/>
              <w:right w:val="nil"/>
            </w:tcBorders>
            <w:noWrap/>
            <w:hideMark/>
          </w:tcPr>
          <w:p w:rsidR="00526B63" w:rsidRPr="00526B63" w:rsidRDefault="00526B63" w:rsidP="00526B63">
            <w:pPr>
              <w:jc w:val="center"/>
              <w:rPr>
                <w:rFonts w:ascii="Calibri" w:eastAsia="Times New Roman" w:hAnsi="Calibri" w:cs="Calibri"/>
                <w:color w:val="000000"/>
                <w:sz w:val="18"/>
                <w:szCs w:val="18"/>
                <w:lang w:val="es-MX" w:eastAsia="es-MX"/>
              </w:rPr>
            </w:pPr>
            <w:r w:rsidRPr="00526B63">
              <w:rPr>
                <w:rFonts w:ascii="Calibri" w:eastAsia="Times New Roman" w:hAnsi="Calibri" w:cs="Calibri"/>
                <w:color w:val="000000"/>
                <w:sz w:val="18"/>
                <w:szCs w:val="18"/>
                <w:lang w:val="es-MX" w:eastAsia="es-MX"/>
              </w:rPr>
              <w:t>PRIMERA</w:t>
            </w:r>
          </w:p>
        </w:tc>
        <w:tc>
          <w:tcPr>
            <w:tcW w:w="1416" w:type="dxa"/>
            <w:tcBorders>
              <w:top w:val="single" w:sz="8" w:space="0" w:color="auto"/>
              <w:left w:val="single" w:sz="8" w:space="0" w:color="auto"/>
              <w:bottom w:val="single" w:sz="8" w:space="0" w:color="auto"/>
              <w:right w:val="nil"/>
            </w:tcBorders>
            <w:noWrap/>
            <w:hideMark/>
          </w:tcPr>
          <w:p w:rsidR="00526B63" w:rsidRPr="00526B63" w:rsidRDefault="00526B63" w:rsidP="00526B63">
            <w:pPr>
              <w:jc w:val="center"/>
              <w:rPr>
                <w:rFonts w:ascii="Calibri" w:eastAsia="Times New Roman" w:hAnsi="Calibri" w:cs="Calibri"/>
                <w:color w:val="000000"/>
                <w:sz w:val="18"/>
                <w:szCs w:val="18"/>
                <w:lang w:val="es-MX" w:eastAsia="es-MX"/>
              </w:rPr>
            </w:pPr>
            <w:r w:rsidRPr="00526B63">
              <w:rPr>
                <w:rFonts w:ascii="Calibri" w:eastAsia="Times New Roman" w:hAnsi="Calibri" w:cs="Calibri"/>
                <w:color w:val="000000"/>
                <w:sz w:val="18"/>
                <w:szCs w:val="18"/>
                <w:lang w:val="es-MX" w:eastAsia="es-MX"/>
              </w:rPr>
              <w:t>Los Angeles</w:t>
            </w:r>
          </w:p>
        </w:tc>
        <w:tc>
          <w:tcPr>
            <w:tcW w:w="3581" w:type="dxa"/>
            <w:tcBorders>
              <w:top w:val="single" w:sz="8" w:space="0" w:color="auto"/>
              <w:left w:val="single" w:sz="8" w:space="0" w:color="auto"/>
              <w:bottom w:val="single" w:sz="8" w:space="0" w:color="auto"/>
              <w:right w:val="single" w:sz="8" w:space="0" w:color="auto"/>
            </w:tcBorders>
            <w:hideMark/>
          </w:tcPr>
          <w:p w:rsidR="00526B63" w:rsidRPr="00526B63" w:rsidRDefault="00526B63" w:rsidP="00526B63">
            <w:pPr>
              <w:jc w:val="center"/>
              <w:rPr>
                <w:rFonts w:ascii="Calibri" w:eastAsia="Times New Roman" w:hAnsi="Calibri" w:cs="Calibri"/>
                <w:color w:val="000000"/>
                <w:sz w:val="18"/>
                <w:szCs w:val="18"/>
                <w:lang w:val="es-MX" w:eastAsia="es-MX"/>
              </w:rPr>
            </w:pPr>
            <w:r w:rsidRPr="00526B63">
              <w:rPr>
                <w:rFonts w:ascii="Calibri" w:eastAsia="Times New Roman" w:hAnsi="Calibri" w:cs="Calibri"/>
                <w:color w:val="000000"/>
                <w:sz w:val="18"/>
                <w:szCs w:val="18"/>
                <w:lang w:val="es-MX" w:eastAsia="es-MX"/>
              </w:rPr>
              <w:t xml:space="preserve">The Biltmore Los Angeles </w:t>
            </w:r>
          </w:p>
        </w:tc>
      </w:tr>
    </w:tbl>
    <w:p w:rsidR="003B1EC8" w:rsidRDefault="003B1EC8" w:rsidP="003B1EC8">
      <w:pPr>
        <w:rPr>
          <w:rFonts w:eastAsia="Calibri" w:cs="Tahoma"/>
          <w:b/>
          <w:color w:val="000000" w:themeColor="text1"/>
          <w:sz w:val="20"/>
          <w:szCs w:val="20"/>
        </w:rPr>
      </w:pPr>
    </w:p>
    <w:p w:rsidR="003B1EC8" w:rsidRDefault="003B1EC8" w:rsidP="003B1EC8">
      <w:pPr>
        <w:rPr>
          <w:rFonts w:eastAsia="Calibri" w:cs="Tahoma"/>
          <w:b/>
          <w:color w:val="000000" w:themeColor="text1"/>
        </w:rPr>
      </w:pPr>
    </w:p>
    <w:p w:rsidR="00F80F3D" w:rsidRDefault="003B1EC8" w:rsidP="00F80F3D">
      <w:pPr>
        <w:rPr>
          <w:rFonts w:eastAsia="Calibri" w:cstheme="minorHAnsi"/>
          <w:sz w:val="20"/>
          <w:szCs w:val="20"/>
        </w:rPr>
      </w:pPr>
      <w:r w:rsidRPr="00173D5B">
        <w:rPr>
          <w:rFonts w:eastAsia="Calibri" w:cs="Tahoma"/>
          <w:b/>
          <w:color w:val="000000" w:themeColor="text1"/>
        </w:rPr>
        <w:t>NOTAS IMPORTANTES:</w:t>
      </w:r>
      <w:r w:rsidR="00794858" w:rsidRPr="00F80F3D">
        <w:rPr>
          <w:rFonts w:eastAsia="Calibri" w:cstheme="minorHAnsi"/>
          <w:sz w:val="20"/>
          <w:szCs w:val="20"/>
        </w:rPr>
        <w:tab/>
      </w:r>
    </w:p>
    <w:p w:rsidR="00794858" w:rsidRPr="00F80F3D" w:rsidRDefault="00794858" w:rsidP="00F80F3D">
      <w:pPr>
        <w:rPr>
          <w:rFonts w:eastAsia="Calibri" w:cs="Tahoma"/>
          <w:color w:val="000000" w:themeColor="text1"/>
        </w:rPr>
      </w:pPr>
      <w:r w:rsidRPr="00F80F3D">
        <w:rPr>
          <w:rFonts w:eastAsia="Calibri" w:cstheme="minorHAnsi"/>
          <w:sz w:val="20"/>
          <w:szCs w:val="20"/>
        </w:rPr>
        <w:tab/>
      </w:r>
      <w:r w:rsidRPr="00F80F3D">
        <w:rPr>
          <w:rFonts w:eastAsia="Calibri" w:cstheme="minorHAnsi"/>
          <w:sz w:val="20"/>
          <w:szCs w:val="20"/>
        </w:rPr>
        <w:tab/>
      </w:r>
      <w:r w:rsidRPr="00F80F3D">
        <w:rPr>
          <w:rFonts w:eastAsia="Calibri" w:cstheme="minorHAnsi"/>
          <w:sz w:val="20"/>
          <w:szCs w:val="20"/>
        </w:rPr>
        <w:tab/>
      </w:r>
      <w:r w:rsidRPr="00F80F3D">
        <w:rPr>
          <w:rFonts w:eastAsia="Calibri" w:cstheme="minorHAnsi"/>
          <w:sz w:val="20"/>
          <w:szCs w:val="20"/>
        </w:rPr>
        <w:tab/>
      </w:r>
    </w:p>
    <w:p w:rsidR="00526B63" w:rsidRPr="00526B63" w:rsidRDefault="00526B63" w:rsidP="00526B63">
      <w:pPr>
        <w:rPr>
          <w:rFonts w:eastAsia="Calibri" w:cstheme="minorHAnsi"/>
          <w:sz w:val="20"/>
          <w:szCs w:val="20"/>
          <w:lang w:val="es-MX"/>
        </w:rPr>
      </w:pPr>
      <w:r w:rsidRPr="00526B63">
        <w:rPr>
          <w:rFonts w:eastAsia="Calibri" w:cstheme="minorHAnsi"/>
          <w:sz w:val="20"/>
          <w:szCs w:val="20"/>
          <w:lang w:val="es-MX"/>
        </w:rPr>
        <w:t xml:space="preserve">* Ocupación máxima por habitación - 4 personas. </w:t>
      </w:r>
    </w:p>
    <w:p w:rsidR="00526B63" w:rsidRPr="00526B63" w:rsidRDefault="00526B63" w:rsidP="00526B63">
      <w:pPr>
        <w:rPr>
          <w:rFonts w:eastAsia="Calibri" w:cstheme="minorHAnsi"/>
          <w:sz w:val="20"/>
          <w:szCs w:val="20"/>
          <w:lang w:val="es-MX"/>
        </w:rPr>
      </w:pPr>
      <w:r w:rsidRPr="00526B63">
        <w:rPr>
          <w:rFonts w:eastAsia="Calibri" w:cstheme="minorHAnsi"/>
          <w:sz w:val="20"/>
          <w:szCs w:val="20"/>
          <w:lang w:val="es-MX"/>
        </w:rPr>
        <w:t xml:space="preserve">* Precio de MNR aplica compartiendo habitación con 2 adultos. </w:t>
      </w:r>
    </w:p>
    <w:p w:rsidR="00526B63" w:rsidRPr="00526B63" w:rsidRDefault="00526B63" w:rsidP="00526B63">
      <w:pPr>
        <w:rPr>
          <w:rFonts w:eastAsia="Calibri" w:cstheme="minorHAnsi"/>
          <w:sz w:val="20"/>
          <w:szCs w:val="20"/>
          <w:lang w:val="es-MX"/>
        </w:rPr>
      </w:pPr>
      <w:r w:rsidRPr="00526B63">
        <w:rPr>
          <w:rFonts w:eastAsia="Calibri" w:cstheme="minorHAnsi"/>
          <w:sz w:val="20"/>
          <w:szCs w:val="20"/>
          <w:lang w:val="es-MX"/>
        </w:rPr>
        <w:t xml:space="preserve"> * Valido para traslados entre las 8:00AM y 10:00PM Niños se consideran entre 14 y 3 años. </w:t>
      </w:r>
    </w:p>
    <w:p w:rsidR="00526B63" w:rsidRPr="00526B63" w:rsidRDefault="00526B63" w:rsidP="00526B63">
      <w:pPr>
        <w:rPr>
          <w:rFonts w:eastAsia="Calibri" w:cstheme="minorHAnsi"/>
          <w:sz w:val="20"/>
          <w:szCs w:val="20"/>
          <w:lang w:val="es-MX"/>
        </w:rPr>
      </w:pPr>
      <w:r w:rsidRPr="00526B63">
        <w:rPr>
          <w:rFonts w:eastAsia="Calibri" w:cstheme="minorHAnsi"/>
          <w:sz w:val="20"/>
          <w:szCs w:val="20"/>
          <w:lang w:val="es-MX"/>
        </w:rPr>
        <w:t>*</w:t>
      </w:r>
      <w:r w:rsidRPr="00526B63">
        <w:rPr>
          <w:rFonts w:eastAsia="Calibri" w:cstheme="minorHAnsi"/>
          <w:b/>
          <w:bCs/>
          <w:sz w:val="20"/>
          <w:szCs w:val="20"/>
          <w:lang w:val="es-MX"/>
        </w:rPr>
        <w:t xml:space="preserve">Visita de la ciudad de Los Ángeles </w:t>
      </w:r>
      <w:r w:rsidRPr="00526B63">
        <w:rPr>
          <w:rFonts w:eastAsia="Calibri" w:cstheme="minorHAnsi"/>
          <w:sz w:val="20"/>
          <w:szCs w:val="20"/>
          <w:lang w:val="es-MX"/>
        </w:rPr>
        <w:t xml:space="preserve">Duración: 4 hr. aprox. </w:t>
      </w:r>
      <w:r w:rsidRPr="00526B63">
        <w:rPr>
          <w:rFonts w:eastAsia="Calibri" w:cstheme="minorHAnsi"/>
          <w:b/>
          <w:bCs/>
          <w:sz w:val="20"/>
          <w:szCs w:val="20"/>
          <w:lang w:val="es-MX"/>
        </w:rPr>
        <w:t>No opera los Domingos</w:t>
      </w:r>
      <w:r w:rsidRPr="00526B63">
        <w:rPr>
          <w:rFonts w:eastAsia="Calibri" w:cstheme="minorHAnsi"/>
          <w:sz w:val="20"/>
          <w:szCs w:val="20"/>
          <w:lang w:val="es-MX"/>
        </w:rPr>
        <w:t xml:space="preserve"> Infantes deberán ser informados para poder tener un asiento de seguridad disponible </w:t>
      </w:r>
    </w:p>
    <w:p w:rsidR="00526B63" w:rsidRPr="00526B63" w:rsidRDefault="00526B63" w:rsidP="00526B63">
      <w:pPr>
        <w:rPr>
          <w:rFonts w:eastAsia="Calibri" w:cstheme="minorHAnsi"/>
          <w:sz w:val="20"/>
          <w:szCs w:val="20"/>
          <w:lang w:val="es-MX"/>
        </w:rPr>
      </w:pPr>
      <w:r w:rsidRPr="00526B63">
        <w:rPr>
          <w:rFonts w:eastAsia="Calibri" w:cstheme="minorHAnsi"/>
          <w:sz w:val="20"/>
          <w:szCs w:val="20"/>
          <w:lang w:val="es-MX"/>
        </w:rPr>
        <w:t xml:space="preserve"> *La tarifa de los servicios terrestres se determinan por el horario de recogida del pasajero en el hotel y Aeropuerto (no el horario del vuelo) recogidas en el hotel antes de las 08</w:t>
      </w:r>
      <w:r>
        <w:rPr>
          <w:rFonts w:eastAsia="Calibri" w:cstheme="minorHAnsi"/>
          <w:sz w:val="20"/>
          <w:szCs w:val="20"/>
          <w:lang w:val="es-MX"/>
        </w:rPr>
        <w:t>:</w:t>
      </w:r>
      <w:r w:rsidRPr="00526B63">
        <w:rPr>
          <w:rFonts w:eastAsia="Calibri" w:cstheme="minorHAnsi"/>
          <w:sz w:val="20"/>
          <w:szCs w:val="20"/>
          <w:lang w:val="es-MX"/>
        </w:rPr>
        <w:t xml:space="preserve">00AM es tarifa nocturna. </w:t>
      </w:r>
    </w:p>
    <w:p w:rsidR="00526B63" w:rsidRPr="00526B63" w:rsidRDefault="00526B63" w:rsidP="00526B63">
      <w:pPr>
        <w:rPr>
          <w:rFonts w:eastAsia="Calibri" w:cstheme="minorHAnsi"/>
          <w:sz w:val="20"/>
          <w:szCs w:val="20"/>
          <w:lang w:val="es-MX"/>
        </w:rPr>
      </w:pPr>
      <w:r w:rsidRPr="00526B63">
        <w:rPr>
          <w:rFonts w:eastAsia="Calibri" w:cstheme="minorHAnsi"/>
          <w:b/>
          <w:bCs/>
          <w:i/>
          <w:iCs/>
          <w:sz w:val="20"/>
          <w:szCs w:val="20"/>
          <w:lang w:val="es-MX"/>
        </w:rPr>
        <w:t xml:space="preserve">TIEMPO DE ESPERA </w:t>
      </w:r>
      <w:r w:rsidRPr="00526B63">
        <w:rPr>
          <w:rFonts w:eastAsia="Calibri" w:cstheme="minorHAnsi"/>
          <w:sz w:val="20"/>
          <w:szCs w:val="20"/>
          <w:lang w:val="es-MX"/>
        </w:rPr>
        <w:t>vuelo nacional: 30 minutos de espera en apto desde que el avión aterriza. vuelo internacional: 2 horas de espera desde que aterriza el avión Infantes deberán ser informados para poder tener un asiento de seguridad disponible</w:t>
      </w:r>
      <w:r>
        <w:rPr>
          <w:rFonts w:eastAsia="Calibri" w:cstheme="minorHAnsi"/>
          <w:sz w:val="20"/>
          <w:szCs w:val="20"/>
          <w:lang w:val="es-MX"/>
        </w:rPr>
        <w:t>.</w:t>
      </w:r>
    </w:p>
    <w:p w:rsidR="00F80F3D" w:rsidRPr="00F9103D" w:rsidRDefault="00F80F3D" w:rsidP="00F80F3D">
      <w:pPr>
        <w:rPr>
          <w:rFonts w:eastAsia="Calibri" w:cstheme="minorHAnsi"/>
          <w:sz w:val="20"/>
          <w:szCs w:val="20"/>
        </w:rPr>
      </w:pPr>
    </w:p>
    <w:sectPr w:rsidR="00F80F3D" w:rsidRPr="00F9103D"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1775A" w:rsidRDefault="0041775A" w:rsidP="00F249CA">
      <w:r>
        <w:separator/>
      </w:r>
    </w:p>
  </w:endnote>
  <w:endnote w:type="continuationSeparator" w:id="0">
    <w:p w:rsidR="0041775A" w:rsidRDefault="0041775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1775A" w:rsidRDefault="0041775A" w:rsidP="00F249CA">
      <w:r>
        <w:separator/>
      </w:r>
    </w:p>
  </w:footnote>
  <w:footnote w:type="continuationSeparator" w:id="0">
    <w:p w:rsidR="0041775A" w:rsidRDefault="0041775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544430EA" wp14:editId="5715639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6DE4"/>
    <w:multiLevelType w:val="hybridMultilevel"/>
    <w:tmpl w:val="20EA1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5"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5"/>
  </w:num>
  <w:num w:numId="2" w16cid:durableId="1438018743">
    <w:abstractNumId w:val="6"/>
  </w:num>
  <w:num w:numId="3" w16cid:durableId="1226573329">
    <w:abstractNumId w:val="3"/>
  </w:num>
  <w:num w:numId="4" w16cid:durableId="1989430347">
    <w:abstractNumId w:val="4"/>
  </w:num>
  <w:num w:numId="5" w16cid:durableId="580674586">
    <w:abstractNumId w:val="1"/>
  </w:num>
  <w:num w:numId="6" w16cid:durableId="1004631321">
    <w:abstractNumId w:val="2"/>
  </w:num>
  <w:num w:numId="7" w16cid:durableId="1726682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C6D"/>
    <w:rsid w:val="00017BD3"/>
    <w:rsid w:val="0002256A"/>
    <w:rsid w:val="0002385B"/>
    <w:rsid w:val="000367DA"/>
    <w:rsid w:val="00045F78"/>
    <w:rsid w:val="00082169"/>
    <w:rsid w:val="000B05FF"/>
    <w:rsid w:val="000C3300"/>
    <w:rsid w:val="000D04E5"/>
    <w:rsid w:val="000E1971"/>
    <w:rsid w:val="000F552A"/>
    <w:rsid w:val="0011484D"/>
    <w:rsid w:val="0012345A"/>
    <w:rsid w:val="001419E5"/>
    <w:rsid w:val="0016559C"/>
    <w:rsid w:val="00172DC3"/>
    <w:rsid w:val="001746B9"/>
    <w:rsid w:val="0017742A"/>
    <w:rsid w:val="001875B1"/>
    <w:rsid w:val="001A2850"/>
    <w:rsid w:val="001C474D"/>
    <w:rsid w:val="001D2735"/>
    <w:rsid w:val="001E41BB"/>
    <w:rsid w:val="00200A9C"/>
    <w:rsid w:val="00220C35"/>
    <w:rsid w:val="00267CD9"/>
    <w:rsid w:val="0029445B"/>
    <w:rsid w:val="002B5D74"/>
    <w:rsid w:val="002E50DC"/>
    <w:rsid w:val="00302AD8"/>
    <w:rsid w:val="0032117F"/>
    <w:rsid w:val="00367163"/>
    <w:rsid w:val="0037471A"/>
    <w:rsid w:val="003A5921"/>
    <w:rsid w:val="003B1EC8"/>
    <w:rsid w:val="003B3978"/>
    <w:rsid w:val="003C6088"/>
    <w:rsid w:val="003D0659"/>
    <w:rsid w:val="00416615"/>
    <w:rsid w:val="0041775A"/>
    <w:rsid w:val="0043299B"/>
    <w:rsid w:val="00437251"/>
    <w:rsid w:val="0045422E"/>
    <w:rsid w:val="0049426A"/>
    <w:rsid w:val="004E39B7"/>
    <w:rsid w:val="004E6283"/>
    <w:rsid w:val="00526B63"/>
    <w:rsid w:val="0054189F"/>
    <w:rsid w:val="00563137"/>
    <w:rsid w:val="00591EF9"/>
    <w:rsid w:val="005A2C58"/>
    <w:rsid w:val="005D0E4D"/>
    <w:rsid w:val="005D3804"/>
    <w:rsid w:val="005D5718"/>
    <w:rsid w:val="00600D42"/>
    <w:rsid w:val="0060170A"/>
    <w:rsid w:val="00631C4D"/>
    <w:rsid w:val="006470B8"/>
    <w:rsid w:val="00672DC5"/>
    <w:rsid w:val="006A05CD"/>
    <w:rsid w:val="006D6602"/>
    <w:rsid w:val="00717CEB"/>
    <w:rsid w:val="00735A71"/>
    <w:rsid w:val="00736751"/>
    <w:rsid w:val="00756D1A"/>
    <w:rsid w:val="00794858"/>
    <w:rsid w:val="007A48FF"/>
    <w:rsid w:val="007B035A"/>
    <w:rsid w:val="007F455B"/>
    <w:rsid w:val="00835FE2"/>
    <w:rsid w:val="00871B25"/>
    <w:rsid w:val="00886541"/>
    <w:rsid w:val="00886996"/>
    <w:rsid w:val="00893017"/>
    <w:rsid w:val="008A668C"/>
    <w:rsid w:val="008D02E5"/>
    <w:rsid w:val="008D2593"/>
    <w:rsid w:val="008E4B5F"/>
    <w:rsid w:val="0094062A"/>
    <w:rsid w:val="00964E44"/>
    <w:rsid w:val="00977258"/>
    <w:rsid w:val="009869D5"/>
    <w:rsid w:val="00993D33"/>
    <w:rsid w:val="009A12D6"/>
    <w:rsid w:val="009A3F64"/>
    <w:rsid w:val="009B0106"/>
    <w:rsid w:val="009B4213"/>
    <w:rsid w:val="009C68C3"/>
    <w:rsid w:val="00A17812"/>
    <w:rsid w:val="00A8313C"/>
    <w:rsid w:val="00A86C38"/>
    <w:rsid w:val="00AB1991"/>
    <w:rsid w:val="00AB30D7"/>
    <w:rsid w:val="00AB39B7"/>
    <w:rsid w:val="00AE7ACE"/>
    <w:rsid w:val="00B10CCE"/>
    <w:rsid w:val="00B426F8"/>
    <w:rsid w:val="00B43F0E"/>
    <w:rsid w:val="00B830CD"/>
    <w:rsid w:val="00B93CCA"/>
    <w:rsid w:val="00BB1A47"/>
    <w:rsid w:val="00BB4880"/>
    <w:rsid w:val="00BD0E3F"/>
    <w:rsid w:val="00C16D35"/>
    <w:rsid w:val="00C81821"/>
    <w:rsid w:val="00CA7565"/>
    <w:rsid w:val="00CC0608"/>
    <w:rsid w:val="00CC0FAD"/>
    <w:rsid w:val="00CE4632"/>
    <w:rsid w:val="00D05337"/>
    <w:rsid w:val="00D1393C"/>
    <w:rsid w:val="00D20CD2"/>
    <w:rsid w:val="00D349BA"/>
    <w:rsid w:val="00D620C6"/>
    <w:rsid w:val="00D65748"/>
    <w:rsid w:val="00D869DB"/>
    <w:rsid w:val="00DF4D2F"/>
    <w:rsid w:val="00E074B8"/>
    <w:rsid w:val="00E477EC"/>
    <w:rsid w:val="00E513FB"/>
    <w:rsid w:val="00E66217"/>
    <w:rsid w:val="00EF5314"/>
    <w:rsid w:val="00EF7C8C"/>
    <w:rsid w:val="00F176E3"/>
    <w:rsid w:val="00F22443"/>
    <w:rsid w:val="00F249CA"/>
    <w:rsid w:val="00F32FA0"/>
    <w:rsid w:val="00F337A3"/>
    <w:rsid w:val="00F72358"/>
    <w:rsid w:val="00F80F3D"/>
    <w:rsid w:val="00F83066"/>
    <w:rsid w:val="00F9103D"/>
    <w:rsid w:val="00F93449"/>
    <w:rsid w:val="00FB41FD"/>
    <w:rsid w:val="00FC78E9"/>
    <w:rsid w:val="00FF3D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2FF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 w:type="paragraph" w:styleId="NormalWeb">
    <w:name w:val="Normal (Web)"/>
    <w:basedOn w:val="Normal"/>
    <w:uiPriority w:val="99"/>
    <w:semiHidden/>
    <w:unhideWhenUsed/>
    <w:rsid w:val="00F80F3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171291904">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 w:id="19604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2C0F3-5C8B-4DB7-A91C-ED4422BEC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753</Words>
  <Characters>4143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cp:lastPrinted>2026-01-07T16:41:00Z</cp:lastPrinted>
  <dcterms:created xsi:type="dcterms:W3CDTF">2026-02-04T16:49:00Z</dcterms:created>
  <dcterms:modified xsi:type="dcterms:W3CDTF">2026-02-04T16:49:00Z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