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D716D" w:rsidRPr="004D2C83" w:rsidRDefault="003B1F81" w:rsidP="006D716D">
      <w:pPr>
        <w:jc w:val="center"/>
        <w:rPr>
          <w:rFonts w:ascii="Aptos" w:hAnsi="Aptos" w:cs="Calibri"/>
          <w:b/>
          <w:sz w:val="72"/>
          <w:szCs w:val="72"/>
          <w:lang w:val="es-ES"/>
        </w:rPr>
      </w:pPr>
      <w:r w:rsidRPr="004D2C83">
        <w:rPr>
          <w:rFonts w:ascii="Aptos" w:hAnsi="Aptos" w:cs="Calibri"/>
          <w:b/>
          <w:sz w:val="72"/>
          <w:szCs w:val="72"/>
          <w:lang w:val="es-ES"/>
        </w:rPr>
        <w:t>Pirámides y Oasis de Egipto</w:t>
      </w:r>
    </w:p>
    <w:p w:rsidR="006D716D" w:rsidRPr="004D2C83" w:rsidRDefault="006D716D" w:rsidP="006D716D">
      <w:pPr>
        <w:jc w:val="center"/>
        <w:rPr>
          <w:rFonts w:ascii="Aptos" w:hAnsi="Aptos" w:cs="Calibri"/>
          <w:b/>
          <w:sz w:val="32"/>
          <w:szCs w:val="32"/>
          <w:lang w:val="es-ES"/>
        </w:rPr>
      </w:pPr>
      <w:r w:rsidRPr="004D2C83">
        <w:rPr>
          <w:rFonts w:ascii="Aptos" w:hAnsi="Aptos" w:cs="Calibri"/>
          <w:b/>
          <w:sz w:val="32"/>
          <w:szCs w:val="32"/>
          <w:lang w:val="es-ES"/>
        </w:rPr>
        <w:t>1</w:t>
      </w:r>
      <w:r w:rsidR="003B1F81" w:rsidRPr="004D2C83">
        <w:rPr>
          <w:rFonts w:ascii="Aptos" w:hAnsi="Aptos" w:cs="Calibri"/>
          <w:b/>
          <w:sz w:val="32"/>
          <w:szCs w:val="32"/>
          <w:lang w:val="es-ES"/>
        </w:rPr>
        <w:t>1</w:t>
      </w:r>
      <w:r w:rsidRPr="004D2C83">
        <w:rPr>
          <w:rFonts w:ascii="Aptos" w:hAnsi="Aptos" w:cs="Calibri"/>
          <w:b/>
          <w:sz w:val="32"/>
          <w:szCs w:val="32"/>
          <w:lang w:val="es-ES"/>
        </w:rPr>
        <w:t xml:space="preserve"> días / 1</w:t>
      </w:r>
      <w:r w:rsidR="003B1F81" w:rsidRPr="004D2C83">
        <w:rPr>
          <w:rFonts w:ascii="Aptos" w:hAnsi="Aptos" w:cs="Calibri"/>
          <w:b/>
          <w:sz w:val="32"/>
          <w:szCs w:val="32"/>
          <w:lang w:val="es-ES"/>
        </w:rPr>
        <w:t>0</w:t>
      </w:r>
      <w:r w:rsidRPr="004D2C83">
        <w:rPr>
          <w:rFonts w:ascii="Aptos" w:hAnsi="Aptos" w:cs="Calibri"/>
          <w:b/>
          <w:sz w:val="32"/>
          <w:szCs w:val="32"/>
          <w:lang w:val="es-ES"/>
        </w:rPr>
        <w:t xml:space="preserve"> noches</w:t>
      </w:r>
    </w:p>
    <w:p w:rsidR="004D2C83" w:rsidRPr="004D2C83" w:rsidRDefault="004D2C83" w:rsidP="006D716D">
      <w:pPr>
        <w:jc w:val="both"/>
        <w:rPr>
          <w:rFonts w:ascii="Aptos" w:hAnsi="Aptos" w:cs="Calibri"/>
          <w:lang w:val="es-ES"/>
        </w:rPr>
      </w:pPr>
    </w:p>
    <w:p w:rsidR="006D716D" w:rsidRPr="004D2C83" w:rsidRDefault="006D716D" w:rsidP="006D716D">
      <w:pPr>
        <w:jc w:val="both"/>
        <w:rPr>
          <w:rFonts w:ascii="Aptos" w:hAnsi="Aptos" w:cs="Calibri"/>
          <w:b/>
          <w:bCs/>
          <w:i/>
          <w:iCs/>
          <w:color w:val="E97132" w:themeColor="accent2"/>
          <w:sz w:val="20"/>
          <w:szCs w:val="20"/>
          <w:lang w:val="es-ES"/>
        </w:rPr>
      </w:pPr>
      <w:r w:rsidRPr="004D2C83">
        <w:rPr>
          <w:rFonts w:ascii="Aptos" w:hAnsi="Aptos" w:cs="Calibri"/>
          <w:sz w:val="20"/>
          <w:szCs w:val="20"/>
          <w:lang w:val="es-ES"/>
        </w:rPr>
        <w:t>Llegadas:</w:t>
      </w:r>
      <w:r w:rsidR="003B1F81" w:rsidRPr="004D2C83">
        <w:rPr>
          <w:rFonts w:ascii="Aptos" w:hAnsi="Aptos" w:cs="Calibri"/>
          <w:sz w:val="20"/>
          <w:szCs w:val="20"/>
          <w:lang w:val="es-ES"/>
        </w:rPr>
        <w:t xml:space="preserve"> </w:t>
      </w:r>
      <w:proofErr w:type="gramStart"/>
      <w:r w:rsidRPr="004D2C83">
        <w:rPr>
          <w:rFonts w:ascii="Aptos" w:hAnsi="Aptos" w:cs="Calibri"/>
          <w:b/>
          <w:bCs/>
          <w:i/>
          <w:iCs/>
          <w:color w:val="E97132" w:themeColor="accent2"/>
          <w:sz w:val="20"/>
          <w:szCs w:val="20"/>
          <w:lang w:val="es-ES"/>
        </w:rPr>
        <w:t>Lunes</w:t>
      </w:r>
      <w:proofErr w:type="gramEnd"/>
      <w:r w:rsidR="004D2C83" w:rsidRPr="004D2C83">
        <w:rPr>
          <w:rFonts w:ascii="Aptos" w:hAnsi="Aptos" w:cs="Calibri"/>
          <w:b/>
          <w:bCs/>
          <w:i/>
          <w:iCs/>
          <w:color w:val="E97132" w:themeColor="accent2"/>
          <w:sz w:val="20"/>
          <w:szCs w:val="20"/>
          <w:lang w:val="es-ES"/>
        </w:rPr>
        <w:t xml:space="preserve"> y </w:t>
      </w:r>
      <w:proofErr w:type="gramStart"/>
      <w:r w:rsidR="004D2C83" w:rsidRPr="004D2C83">
        <w:rPr>
          <w:rFonts w:ascii="Aptos" w:hAnsi="Aptos" w:cs="Calibri"/>
          <w:b/>
          <w:bCs/>
          <w:i/>
          <w:iCs/>
          <w:color w:val="E97132" w:themeColor="accent2"/>
          <w:sz w:val="20"/>
          <w:szCs w:val="20"/>
          <w:lang w:val="es-ES"/>
        </w:rPr>
        <w:t>Sábado</w:t>
      </w:r>
      <w:proofErr w:type="gramEnd"/>
    </w:p>
    <w:p w:rsidR="006D716D" w:rsidRPr="004D2C83" w:rsidRDefault="006D716D" w:rsidP="006D716D">
      <w:pPr>
        <w:jc w:val="both"/>
        <w:rPr>
          <w:rFonts w:ascii="Aptos" w:hAnsi="Aptos" w:cs="Calibri"/>
          <w:sz w:val="20"/>
          <w:szCs w:val="20"/>
          <w:u w:val="single"/>
          <w:lang w:val="es-ES"/>
        </w:rPr>
      </w:pPr>
    </w:p>
    <w:p w:rsidR="006D716D" w:rsidRPr="004D2C83" w:rsidRDefault="006D716D" w:rsidP="006D716D">
      <w:pPr>
        <w:jc w:val="both"/>
        <w:rPr>
          <w:rFonts w:ascii="Aptos" w:eastAsia="Arial Unicode MS" w:hAnsi="Aptos" w:cs="Calibri"/>
          <w:b/>
          <w:bCs/>
          <w:iCs/>
          <w:sz w:val="20"/>
          <w:szCs w:val="20"/>
        </w:rPr>
      </w:pPr>
      <w:r w:rsidRPr="004D2C83">
        <w:rPr>
          <w:rFonts w:ascii="Aptos" w:eastAsia="Arial Unicode MS" w:hAnsi="Aptos" w:cs="Calibri"/>
          <w:b/>
          <w:bCs/>
          <w:iCs/>
          <w:sz w:val="20"/>
          <w:szCs w:val="20"/>
        </w:rPr>
        <w:t>Día 1. El Cairo</w:t>
      </w:r>
      <w:r w:rsidR="003B1F81" w:rsidRPr="004D2C83">
        <w:rPr>
          <w:rFonts w:ascii="Aptos" w:eastAsia="Arial Unicode MS" w:hAnsi="Aptos" w:cs="Calibri"/>
          <w:b/>
          <w:bCs/>
          <w:iCs/>
          <w:sz w:val="20"/>
          <w:szCs w:val="20"/>
        </w:rPr>
        <w:t xml:space="preserve"> – </w:t>
      </w:r>
      <w:proofErr w:type="spellStart"/>
      <w:r w:rsidR="003B1F81" w:rsidRPr="004D2C83">
        <w:rPr>
          <w:rFonts w:ascii="Aptos" w:eastAsia="Arial Unicode MS" w:hAnsi="Aptos" w:cs="Calibri"/>
          <w:b/>
          <w:bCs/>
          <w:iCs/>
          <w:sz w:val="20"/>
          <w:szCs w:val="20"/>
        </w:rPr>
        <w:t>Lúxor</w:t>
      </w:r>
      <w:proofErr w:type="spellEnd"/>
      <w:r w:rsidR="003B1F81" w:rsidRPr="004D2C83">
        <w:rPr>
          <w:rFonts w:ascii="Aptos" w:eastAsia="Arial Unicode MS" w:hAnsi="Aptos" w:cs="Calibri"/>
          <w:b/>
          <w:bCs/>
          <w:iCs/>
          <w:sz w:val="20"/>
          <w:szCs w:val="20"/>
        </w:rPr>
        <w:t xml:space="preserve"> </w:t>
      </w:r>
    </w:p>
    <w:p w:rsidR="003B1F81" w:rsidRPr="004D2C83" w:rsidRDefault="004D2C83" w:rsidP="004D2C83">
      <w:pPr>
        <w:jc w:val="both"/>
        <w:rPr>
          <w:rFonts w:ascii="Aptos" w:eastAsia="Arial Unicode MS" w:hAnsi="Aptos" w:cs="Calibri"/>
          <w:iCs/>
          <w:sz w:val="20"/>
          <w:szCs w:val="20"/>
          <w:lang w:val="es-MX"/>
        </w:rPr>
      </w:pPr>
      <w:r w:rsidRPr="004D2C83">
        <w:rPr>
          <w:rFonts w:ascii="Aptos" w:eastAsia="Arial Unicode MS" w:hAnsi="Aptos" w:cs="Calibri"/>
          <w:iCs/>
          <w:sz w:val="20"/>
          <w:szCs w:val="20"/>
          <w:lang w:val="es-MX"/>
        </w:rPr>
        <w:t>A su llegada al aeropuerto internacional de El Cairo, un representante de habla hispana le</w:t>
      </w:r>
      <w:r>
        <w:rPr>
          <w:rFonts w:ascii="Aptos" w:eastAsia="Arial Unicode MS" w:hAnsi="Aptos" w:cs="Calibri"/>
          <w:iCs/>
          <w:sz w:val="20"/>
          <w:szCs w:val="20"/>
          <w:lang w:val="es-MX"/>
        </w:rPr>
        <w:t xml:space="preserve"> </w:t>
      </w:r>
      <w:r w:rsidRPr="004D2C83">
        <w:rPr>
          <w:rFonts w:ascii="Aptos" w:eastAsia="Arial Unicode MS" w:hAnsi="Aptos" w:cs="Calibri"/>
          <w:iCs/>
          <w:sz w:val="20"/>
          <w:szCs w:val="20"/>
          <w:lang w:val="es-MX"/>
        </w:rPr>
        <w:t>asistirá con los trámites de inmigración y le guiará hasta la puerta de embarque para su vuelo</w:t>
      </w:r>
      <w:r>
        <w:rPr>
          <w:rFonts w:ascii="Aptos" w:eastAsia="Arial Unicode MS" w:hAnsi="Aptos" w:cs="Calibri"/>
          <w:iCs/>
          <w:sz w:val="20"/>
          <w:szCs w:val="20"/>
          <w:lang w:val="es-MX"/>
        </w:rPr>
        <w:t xml:space="preserve"> </w:t>
      </w:r>
      <w:r w:rsidRPr="004D2C83">
        <w:rPr>
          <w:rFonts w:ascii="Aptos" w:eastAsia="Arial Unicode MS" w:hAnsi="Aptos" w:cs="Calibri"/>
          <w:iCs/>
          <w:sz w:val="20"/>
          <w:szCs w:val="20"/>
          <w:lang w:val="es-MX"/>
        </w:rPr>
        <w:t>doméstico a Luxor. A la llegada a Luxor, el equipo local le asistirá en los trámites aduaneros y le</w:t>
      </w:r>
      <w:r>
        <w:rPr>
          <w:rFonts w:ascii="Aptos" w:eastAsia="Arial Unicode MS" w:hAnsi="Aptos" w:cs="Calibri"/>
          <w:iCs/>
          <w:sz w:val="20"/>
          <w:szCs w:val="20"/>
          <w:lang w:val="es-MX"/>
        </w:rPr>
        <w:t xml:space="preserve"> </w:t>
      </w:r>
      <w:r w:rsidRPr="004D2C83">
        <w:rPr>
          <w:rFonts w:ascii="Aptos" w:eastAsia="Arial Unicode MS" w:hAnsi="Aptos" w:cs="Calibri"/>
          <w:iCs/>
          <w:sz w:val="20"/>
          <w:szCs w:val="20"/>
          <w:lang w:val="es-MX"/>
        </w:rPr>
        <w:t>trasladará a la motonave.</w:t>
      </w:r>
      <w:r>
        <w:rPr>
          <w:rFonts w:ascii="Aptos" w:eastAsia="Arial Unicode MS" w:hAnsi="Aptos" w:cs="Calibri"/>
          <w:iCs/>
          <w:sz w:val="20"/>
          <w:szCs w:val="20"/>
          <w:lang w:val="es-MX"/>
        </w:rPr>
        <w:t xml:space="preserve"> </w:t>
      </w:r>
      <w:r w:rsidR="003B1F81" w:rsidRPr="004D2C83">
        <w:rPr>
          <w:rFonts w:ascii="Aptos" w:eastAsia="Arial Unicode MS" w:hAnsi="Aptos" w:cs="Calibri"/>
          <w:b/>
          <w:bCs/>
          <w:iCs/>
          <w:sz w:val="20"/>
          <w:szCs w:val="20"/>
          <w:lang w:val="es-MX"/>
        </w:rPr>
        <w:t>Noche a bordo en Luxor.</w:t>
      </w:r>
    </w:p>
    <w:p w:rsidR="003B1F81" w:rsidRPr="004D2C83" w:rsidRDefault="003B1F81" w:rsidP="003B1F81">
      <w:pPr>
        <w:jc w:val="both"/>
        <w:rPr>
          <w:rFonts w:ascii="Aptos" w:eastAsia="Arial Unicode MS" w:hAnsi="Aptos" w:cs="Calibri"/>
          <w:b/>
          <w:bCs/>
          <w:iCs/>
          <w:sz w:val="20"/>
          <w:szCs w:val="20"/>
          <w:lang w:val="es-MX"/>
        </w:rPr>
      </w:pPr>
    </w:p>
    <w:p w:rsidR="006D716D" w:rsidRPr="004D2C83" w:rsidRDefault="006D716D" w:rsidP="006D716D">
      <w:pPr>
        <w:jc w:val="both"/>
        <w:rPr>
          <w:rFonts w:ascii="Aptos" w:eastAsia="Arial Unicode MS" w:hAnsi="Aptos" w:cs="Calibri"/>
          <w:b/>
          <w:bCs/>
          <w:iCs/>
          <w:sz w:val="20"/>
          <w:szCs w:val="20"/>
        </w:rPr>
      </w:pPr>
      <w:r w:rsidRPr="004D2C83">
        <w:rPr>
          <w:rFonts w:ascii="Aptos" w:eastAsia="Arial Unicode MS" w:hAnsi="Aptos" w:cs="Calibri"/>
          <w:b/>
          <w:bCs/>
          <w:iCs/>
          <w:sz w:val="20"/>
          <w:szCs w:val="20"/>
        </w:rPr>
        <w:t xml:space="preserve">Día 2. </w:t>
      </w:r>
      <w:proofErr w:type="spellStart"/>
      <w:r w:rsidR="003B1F81" w:rsidRPr="004D2C83">
        <w:rPr>
          <w:rFonts w:ascii="Aptos" w:eastAsia="Arial Unicode MS" w:hAnsi="Aptos" w:cs="Calibri"/>
          <w:b/>
          <w:bCs/>
          <w:iCs/>
          <w:sz w:val="20"/>
          <w:szCs w:val="20"/>
        </w:rPr>
        <w:t>Lúxor</w:t>
      </w:r>
      <w:proofErr w:type="spellEnd"/>
      <w:r w:rsidR="003B1F81" w:rsidRPr="004D2C83">
        <w:rPr>
          <w:rFonts w:ascii="Aptos" w:eastAsia="Arial Unicode MS" w:hAnsi="Aptos" w:cs="Calibri"/>
          <w:b/>
          <w:bCs/>
          <w:iCs/>
          <w:sz w:val="20"/>
          <w:szCs w:val="20"/>
        </w:rPr>
        <w:t xml:space="preserve"> – </w:t>
      </w:r>
      <w:proofErr w:type="spellStart"/>
      <w:r w:rsidR="003B1F81" w:rsidRPr="004D2C83">
        <w:rPr>
          <w:rFonts w:ascii="Aptos" w:eastAsia="Arial Unicode MS" w:hAnsi="Aptos" w:cs="Calibri"/>
          <w:b/>
          <w:bCs/>
          <w:iCs/>
          <w:sz w:val="20"/>
          <w:szCs w:val="20"/>
        </w:rPr>
        <w:t>Esna</w:t>
      </w:r>
      <w:proofErr w:type="spellEnd"/>
      <w:r w:rsidR="003B1F81" w:rsidRPr="004D2C83">
        <w:rPr>
          <w:rFonts w:ascii="Aptos" w:eastAsia="Arial Unicode MS" w:hAnsi="Aptos" w:cs="Calibri"/>
          <w:b/>
          <w:bCs/>
          <w:iCs/>
          <w:sz w:val="20"/>
          <w:szCs w:val="20"/>
        </w:rPr>
        <w:t xml:space="preserve"> – </w:t>
      </w:r>
      <w:proofErr w:type="spellStart"/>
      <w:r w:rsidR="003B1F81" w:rsidRPr="004D2C83">
        <w:rPr>
          <w:rFonts w:ascii="Aptos" w:eastAsia="Arial Unicode MS" w:hAnsi="Aptos" w:cs="Calibri"/>
          <w:b/>
          <w:bCs/>
          <w:iCs/>
          <w:sz w:val="20"/>
          <w:szCs w:val="20"/>
        </w:rPr>
        <w:t>Edfu</w:t>
      </w:r>
      <w:proofErr w:type="spellEnd"/>
      <w:r w:rsidR="003B1F81" w:rsidRPr="004D2C83">
        <w:rPr>
          <w:rFonts w:ascii="Aptos" w:eastAsia="Arial Unicode MS" w:hAnsi="Aptos" w:cs="Calibri"/>
          <w:b/>
          <w:bCs/>
          <w:iCs/>
          <w:sz w:val="20"/>
          <w:szCs w:val="20"/>
        </w:rPr>
        <w:t xml:space="preserve"> </w:t>
      </w:r>
    </w:p>
    <w:p w:rsidR="006D716D" w:rsidRPr="004D2C83" w:rsidRDefault="003B1F81" w:rsidP="004D2C83">
      <w:pPr>
        <w:jc w:val="both"/>
        <w:rPr>
          <w:rFonts w:ascii="Aptos" w:eastAsia="Arial Unicode MS" w:hAnsi="Aptos" w:cs="Calibri"/>
          <w:iCs/>
          <w:sz w:val="20"/>
          <w:szCs w:val="20"/>
          <w:lang w:val="es-MX"/>
        </w:rPr>
      </w:pPr>
      <w:r w:rsidRPr="004D2C83">
        <w:rPr>
          <w:rFonts w:ascii="Aptos" w:eastAsia="Arial Unicode MS" w:hAnsi="Aptos" w:cs="Calibri"/>
          <w:b/>
          <w:bCs/>
          <w:iCs/>
          <w:sz w:val="20"/>
          <w:szCs w:val="20"/>
          <w:lang w:val="es-MX"/>
        </w:rPr>
        <w:t xml:space="preserve">Pensión completa a bordo. </w:t>
      </w:r>
      <w:r w:rsidRPr="004D2C83">
        <w:rPr>
          <w:rFonts w:ascii="Aptos" w:eastAsia="Arial Unicode MS" w:hAnsi="Aptos" w:cs="Calibri"/>
          <w:iCs/>
          <w:sz w:val="20"/>
          <w:szCs w:val="20"/>
          <w:lang w:val="es-MX"/>
        </w:rPr>
        <w:t xml:space="preserve">Cruzará hasta la orilla </w:t>
      </w:r>
      <w:r w:rsidR="004D2C83">
        <w:rPr>
          <w:rFonts w:ascii="Aptos" w:eastAsia="Arial Unicode MS" w:hAnsi="Aptos" w:cs="Calibri"/>
          <w:iCs/>
          <w:sz w:val="20"/>
          <w:szCs w:val="20"/>
          <w:lang w:val="es-MX"/>
        </w:rPr>
        <w:t xml:space="preserve">occidental </w:t>
      </w:r>
      <w:r w:rsidRPr="004D2C83">
        <w:rPr>
          <w:rFonts w:ascii="Aptos" w:eastAsia="Arial Unicode MS" w:hAnsi="Aptos" w:cs="Calibri"/>
          <w:iCs/>
          <w:sz w:val="20"/>
          <w:szCs w:val="20"/>
          <w:lang w:val="es-MX"/>
        </w:rPr>
        <w:t xml:space="preserve">del Nilo para </w:t>
      </w:r>
      <w:r w:rsidR="004D2C83">
        <w:rPr>
          <w:rFonts w:ascii="Aptos" w:eastAsia="Arial Unicode MS" w:hAnsi="Aptos" w:cs="Calibri"/>
          <w:iCs/>
          <w:sz w:val="20"/>
          <w:szCs w:val="20"/>
          <w:lang w:val="es-MX"/>
        </w:rPr>
        <w:t>explorar</w:t>
      </w:r>
      <w:r w:rsidRPr="004D2C83">
        <w:rPr>
          <w:rFonts w:ascii="Aptos" w:eastAsia="Arial Unicode MS" w:hAnsi="Aptos" w:cs="Calibri"/>
          <w:iCs/>
          <w:sz w:val="20"/>
          <w:szCs w:val="20"/>
          <w:lang w:val="es-MX"/>
        </w:rPr>
        <w:t xml:space="preserve"> la famosa Necrópolis de Tebas,</w:t>
      </w:r>
      <w:r w:rsidR="004D2C83" w:rsidRPr="004D2C83">
        <w:t xml:space="preserve"> </w:t>
      </w:r>
      <w:r w:rsidR="004D2C83" w:rsidRPr="004D2C83">
        <w:rPr>
          <w:rFonts w:ascii="Aptos" w:eastAsia="Arial Unicode MS" w:hAnsi="Aptos" w:cs="Calibri"/>
          <w:iCs/>
          <w:sz w:val="20"/>
          <w:szCs w:val="20"/>
          <w:lang w:val="es-MX"/>
        </w:rPr>
        <w:t>una joya arqueológica del Antiguo Egipto. Allí visitará el legendario Valle de los Reyes,</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donde podrá acceder a hasta tres tumbas reales, como las de Tutankamón o Ramsés IV.</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 xml:space="preserve">La ruta continúa con una vista panorámica al Templo de </w:t>
      </w:r>
      <w:proofErr w:type="spellStart"/>
      <w:r w:rsidR="004D2C83" w:rsidRPr="004D2C83">
        <w:rPr>
          <w:rFonts w:ascii="Aptos" w:eastAsia="Arial Unicode MS" w:hAnsi="Aptos" w:cs="Calibri"/>
          <w:iCs/>
          <w:sz w:val="20"/>
          <w:szCs w:val="20"/>
          <w:lang w:val="es-MX"/>
        </w:rPr>
        <w:t>Hatshepsut</w:t>
      </w:r>
      <w:proofErr w:type="spellEnd"/>
      <w:r w:rsidR="004D2C83" w:rsidRPr="004D2C83">
        <w:rPr>
          <w:rFonts w:ascii="Aptos" w:eastAsia="Arial Unicode MS" w:hAnsi="Aptos" w:cs="Calibri"/>
          <w:iCs/>
          <w:sz w:val="20"/>
          <w:szCs w:val="20"/>
          <w:lang w:val="es-MX"/>
        </w:rPr>
        <w:t xml:space="preserve"> en Deir el Bahari, único</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 xml:space="preserve">por su arquitectura en terrazas, seguido por el Templo de </w:t>
      </w:r>
      <w:proofErr w:type="spellStart"/>
      <w:r w:rsidR="004D2C83" w:rsidRPr="004D2C83">
        <w:rPr>
          <w:rFonts w:ascii="Aptos" w:eastAsia="Arial Unicode MS" w:hAnsi="Aptos" w:cs="Calibri"/>
          <w:iCs/>
          <w:sz w:val="20"/>
          <w:szCs w:val="20"/>
          <w:lang w:val="es-MX"/>
        </w:rPr>
        <w:t>Medinat</w:t>
      </w:r>
      <w:proofErr w:type="spellEnd"/>
      <w:r w:rsidR="004D2C83" w:rsidRPr="004D2C83">
        <w:rPr>
          <w:rFonts w:ascii="Aptos" w:eastAsia="Arial Unicode MS" w:hAnsi="Aptos" w:cs="Calibri"/>
          <w:iCs/>
          <w:sz w:val="20"/>
          <w:szCs w:val="20"/>
          <w:lang w:val="es-MX"/>
        </w:rPr>
        <w:t xml:space="preserve"> </w:t>
      </w:r>
      <w:proofErr w:type="spellStart"/>
      <w:r w:rsidR="004D2C83" w:rsidRPr="004D2C83">
        <w:rPr>
          <w:rFonts w:ascii="Aptos" w:eastAsia="Arial Unicode MS" w:hAnsi="Aptos" w:cs="Calibri"/>
          <w:iCs/>
          <w:sz w:val="20"/>
          <w:szCs w:val="20"/>
          <w:lang w:val="es-MX"/>
        </w:rPr>
        <w:t>Habu</w:t>
      </w:r>
      <w:proofErr w:type="spellEnd"/>
      <w:r w:rsidR="004D2C83" w:rsidRPr="004D2C83">
        <w:rPr>
          <w:rFonts w:ascii="Aptos" w:eastAsia="Arial Unicode MS" w:hAnsi="Aptos" w:cs="Calibri"/>
          <w:iCs/>
          <w:sz w:val="20"/>
          <w:szCs w:val="20"/>
          <w:lang w:val="es-MX"/>
        </w:rPr>
        <w:t>, construido por</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Ramsés III y famoso por sus relieves coloridos. Antes de regresar, podrá contemplar los</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Colosos de Memnón, dos impresionantes estatuas que</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aún custodian los restos del templo de</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Amenofis III.</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 xml:space="preserve">De regreso al centro monumental de la ciudad, visitará los Templos de Karnak y </w:t>
      </w:r>
      <w:proofErr w:type="spellStart"/>
      <w:r w:rsidR="004D2C83" w:rsidRPr="004D2C83">
        <w:rPr>
          <w:rFonts w:ascii="Aptos" w:eastAsia="Arial Unicode MS" w:hAnsi="Aptos" w:cs="Calibri"/>
          <w:iCs/>
          <w:sz w:val="20"/>
          <w:szCs w:val="20"/>
          <w:lang w:val="es-MX"/>
        </w:rPr>
        <w:t>Lúxor</w:t>
      </w:r>
      <w:proofErr w:type="spellEnd"/>
      <w:r w:rsidR="004D2C83" w:rsidRPr="004D2C83">
        <w:rPr>
          <w:rFonts w:ascii="Aptos" w:eastAsia="Arial Unicode MS" w:hAnsi="Aptos" w:cs="Calibri"/>
          <w:iCs/>
          <w:sz w:val="20"/>
          <w:szCs w:val="20"/>
          <w:lang w:val="es-MX"/>
        </w:rPr>
        <w:t>,</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ejemplos de la grandeza arquitectónica faraónica y de la devoción religiosa del antiguo</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Egipto.</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 xml:space="preserve">Finalizadas las visitas, embarcará de nuevo y comenzará la navegación hacia </w:t>
      </w:r>
      <w:proofErr w:type="spellStart"/>
      <w:r w:rsidR="004D2C83" w:rsidRPr="004D2C83">
        <w:rPr>
          <w:rFonts w:ascii="Aptos" w:eastAsia="Arial Unicode MS" w:hAnsi="Aptos" w:cs="Calibri"/>
          <w:iCs/>
          <w:sz w:val="20"/>
          <w:szCs w:val="20"/>
          <w:lang w:val="es-MX"/>
        </w:rPr>
        <w:t>Esna</w:t>
      </w:r>
      <w:proofErr w:type="spellEnd"/>
      <w:r w:rsidR="004D2C83" w:rsidRPr="004D2C83">
        <w:rPr>
          <w:rFonts w:ascii="Aptos" w:eastAsia="Arial Unicode MS" w:hAnsi="Aptos" w:cs="Calibri"/>
          <w:iCs/>
          <w:sz w:val="20"/>
          <w:szCs w:val="20"/>
          <w:lang w:val="es-MX"/>
        </w:rPr>
        <w:t>, disfrutando</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de una tarde de descanso a bordo. Por</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 xml:space="preserve">la noche, cruzará la famosa esclusa de </w:t>
      </w:r>
      <w:proofErr w:type="spellStart"/>
      <w:r w:rsidR="004D2C83" w:rsidRPr="004D2C83">
        <w:rPr>
          <w:rFonts w:ascii="Aptos" w:eastAsia="Arial Unicode MS" w:hAnsi="Aptos" w:cs="Calibri"/>
          <w:iCs/>
          <w:sz w:val="20"/>
          <w:szCs w:val="20"/>
          <w:lang w:val="es-MX"/>
        </w:rPr>
        <w:t>Esna</w:t>
      </w:r>
      <w:proofErr w:type="spellEnd"/>
      <w:r w:rsidR="004D2C83" w:rsidRPr="004D2C83">
        <w:rPr>
          <w:rFonts w:ascii="Aptos" w:eastAsia="Arial Unicode MS" w:hAnsi="Aptos" w:cs="Calibri"/>
          <w:iCs/>
          <w:sz w:val="20"/>
          <w:szCs w:val="20"/>
          <w:lang w:val="es-MX"/>
        </w:rPr>
        <w:t xml:space="preserve"> rumbo a</w:t>
      </w:r>
      <w:r w:rsidR="004D2C83">
        <w:rPr>
          <w:rFonts w:ascii="Aptos" w:eastAsia="Arial Unicode MS" w:hAnsi="Aptos" w:cs="Calibri"/>
          <w:iCs/>
          <w:sz w:val="20"/>
          <w:szCs w:val="20"/>
          <w:lang w:val="es-MX"/>
        </w:rPr>
        <w:t xml:space="preserve"> </w:t>
      </w:r>
      <w:proofErr w:type="spellStart"/>
      <w:r w:rsidR="004D2C83" w:rsidRPr="004D2C83">
        <w:rPr>
          <w:rFonts w:ascii="Aptos" w:eastAsia="Arial Unicode MS" w:hAnsi="Aptos" w:cs="Calibri"/>
          <w:iCs/>
          <w:sz w:val="20"/>
          <w:szCs w:val="20"/>
          <w:lang w:val="es-MX"/>
        </w:rPr>
        <w:t>Edfu</w:t>
      </w:r>
      <w:proofErr w:type="spellEnd"/>
      <w:r w:rsidR="004D2C83" w:rsidRPr="004D2C83">
        <w:rPr>
          <w:rFonts w:ascii="Aptos" w:eastAsia="Arial Unicode MS" w:hAnsi="Aptos" w:cs="Calibri"/>
          <w:iCs/>
          <w:sz w:val="20"/>
          <w:szCs w:val="20"/>
          <w:lang w:val="es-MX"/>
        </w:rPr>
        <w:t>.</w:t>
      </w:r>
      <w:r w:rsidRPr="004D2C83">
        <w:rPr>
          <w:rFonts w:ascii="Aptos" w:eastAsia="Arial Unicode MS" w:hAnsi="Aptos" w:cs="Calibri"/>
          <w:b/>
          <w:bCs/>
          <w:iCs/>
          <w:sz w:val="20"/>
          <w:szCs w:val="20"/>
          <w:lang w:val="es-MX"/>
        </w:rPr>
        <w:t xml:space="preserve"> Noche a bordo.</w:t>
      </w:r>
    </w:p>
    <w:p w:rsidR="006D716D" w:rsidRPr="004D2C83" w:rsidRDefault="006D716D" w:rsidP="006D716D">
      <w:pPr>
        <w:jc w:val="both"/>
        <w:rPr>
          <w:rFonts w:ascii="Aptos" w:eastAsia="Arial Unicode MS" w:hAnsi="Aptos" w:cs="Calibri"/>
          <w:b/>
          <w:bCs/>
          <w:iCs/>
          <w:sz w:val="20"/>
          <w:szCs w:val="20"/>
        </w:rPr>
      </w:pPr>
    </w:p>
    <w:p w:rsidR="006D716D" w:rsidRPr="004D2C83" w:rsidRDefault="006D716D" w:rsidP="006D716D">
      <w:pPr>
        <w:jc w:val="both"/>
        <w:rPr>
          <w:rFonts w:ascii="Aptos" w:eastAsia="Arial Unicode MS" w:hAnsi="Aptos" w:cs="Calibri"/>
          <w:b/>
          <w:bCs/>
          <w:iCs/>
          <w:sz w:val="20"/>
          <w:szCs w:val="20"/>
          <w:lang w:val="es-MX"/>
        </w:rPr>
      </w:pPr>
      <w:r w:rsidRPr="004D2C83">
        <w:rPr>
          <w:rFonts w:ascii="Aptos" w:eastAsia="Arial Unicode MS" w:hAnsi="Aptos" w:cs="Calibri"/>
          <w:b/>
          <w:bCs/>
          <w:iCs/>
          <w:sz w:val="20"/>
          <w:szCs w:val="20"/>
        </w:rPr>
        <w:t xml:space="preserve">Día 3. </w:t>
      </w:r>
      <w:proofErr w:type="spellStart"/>
      <w:r w:rsidRPr="004D2C83">
        <w:rPr>
          <w:rFonts w:ascii="Aptos" w:eastAsia="Arial Unicode MS" w:hAnsi="Aptos" w:cs="Calibri"/>
          <w:b/>
          <w:bCs/>
          <w:iCs/>
          <w:sz w:val="20"/>
          <w:szCs w:val="20"/>
          <w:lang w:val="es-MX"/>
        </w:rPr>
        <w:t>E</w:t>
      </w:r>
      <w:r w:rsidR="003B1F81" w:rsidRPr="004D2C83">
        <w:rPr>
          <w:rFonts w:ascii="Aptos" w:eastAsia="Arial Unicode MS" w:hAnsi="Aptos" w:cs="Calibri"/>
          <w:b/>
          <w:bCs/>
          <w:iCs/>
          <w:sz w:val="20"/>
          <w:szCs w:val="20"/>
          <w:lang w:val="es-MX"/>
        </w:rPr>
        <w:t>dfu</w:t>
      </w:r>
      <w:proofErr w:type="spellEnd"/>
      <w:r w:rsidR="003B1F81" w:rsidRPr="004D2C83">
        <w:rPr>
          <w:rFonts w:ascii="Aptos" w:eastAsia="Arial Unicode MS" w:hAnsi="Aptos" w:cs="Calibri"/>
          <w:b/>
          <w:bCs/>
          <w:iCs/>
          <w:sz w:val="20"/>
          <w:szCs w:val="20"/>
          <w:lang w:val="es-MX"/>
        </w:rPr>
        <w:t xml:space="preserve"> – Kom Ombo – Aswan </w:t>
      </w:r>
    </w:p>
    <w:p w:rsidR="006D716D" w:rsidRPr="004D2C83" w:rsidRDefault="003B1F81" w:rsidP="004D2C83">
      <w:pPr>
        <w:jc w:val="both"/>
        <w:rPr>
          <w:rFonts w:ascii="Aptos" w:eastAsia="Arial Unicode MS" w:hAnsi="Aptos" w:cs="Calibri"/>
          <w:iCs/>
          <w:sz w:val="20"/>
          <w:szCs w:val="20"/>
          <w:lang w:val="es-MX"/>
        </w:rPr>
      </w:pPr>
      <w:r w:rsidRPr="004D2C83">
        <w:rPr>
          <w:rFonts w:ascii="Aptos" w:eastAsia="Arial Unicode MS" w:hAnsi="Aptos" w:cs="Calibri"/>
          <w:b/>
          <w:bCs/>
          <w:iCs/>
          <w:sz w:val="20"/>
          <w:szCs w:val="20"/>
          <w:lang w:val="es-MX"/>
        </w:rPr>
        <w:t>Pensión completa a bordo.</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 xml:space="preserve">Por la mañana, se trasladará en calesa al templo de Horus en </w:t>
      </w:r>
      <w:proofErr w:type="spellStart"/>
      <w:r w:rsidR="004D2C83" w:rsidRPr="004D2C83">
        <w:rPr>
          <w:rFonts w:ascii="Aptos" w:eastAsia="Arial Unicode MS" w:hAnsi="Aptos" w:cs="Calibri"/>
          <w:iCs/>
          <w:sz w:val="20"/>
          <w:szCs w:val="20"/>
          <w:lang w:val="es-MX"/>
        </w:rPr>
        <w:t>Edfu</w:t>
      </w:r>
      <w:proofErr w:type="spellEnd"/>
      <w:r w:rsidR="004D2C83" w:rsidRPr="004D2C83">
        <w:rPr>
          <w:rFonts w:ascii="Aptos" w:eastAsia="Arial Unicode MS" w:hAnsi="Aptos" w:cs="Calibri"/>
          <w:iCs/>
          <w:sz w:val="20"/>
          <w:szCs w:val="20"/>
          <w:lang w:val="es-MX"/>
        </w:rPr>
        <w:t>,</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uno de los templos mejor conservados de Egipto, desenterrado por el arqueólogo Auguste</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Mariette en el siglo XIX. Regreso a la motonave y navegación</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hacia Kom Ombo, donde visitará</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el templo compartido por Sobek, el dios cocodrilo, y Haroeris, el dios halcón. Posteriormente,</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una breve parada en el museo de cocodrilos momificados completará la experiencia.</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Continuación hacia Aswan</w:t>
      </w:r>
      <w:r w:rsidRPr="004D2C83">
        <w:rPr>
          <w:rFonts w:ascii="Aptos" w:eastAsia="Arial Unicode MS" w:hAnsi="Aptos" w:cs="Calibri"/>
          <w:iCs/>
          <w:sz w:val="20"/>
          <w:szCs w:val="20"/>
          <w:lang w:val="es-MX"/>
        </w:rPr>
        <w:t>.</w:t>
      </w:r>
      <w:r w:rsidRPr="004D2C83">
        <w:rPr>
          <w:rFonts w:ascii="Aptos" w:eastAsia="Arial Unicode MS" w:hAnsi="Aptos" w:cs="Calibri"/>
          <w:b/>
          <w:bCs/>
          <w:iCs/>
          <w:sz w:val="20"/>
          <w:szCs w:val="20"/>
          <w:lang w:val="es-MX"/>
        </w:rPr>
        <w:t xml:space="preserve"> Noche a bordo</w:t>
      </w:r>
      <w:r w:rsidRPr="004D2C83">
        <w:rPr>
          <w:rFonts w:ascii="Aptos" w:eastAsia="Arial Unicode MS" w:hAnsi="Aptos" w:cs="Calibri"/>
          <w:iCs/>
          <w:sz w:val="20"/>
          <w:szCs w:val="20"/>
          <w:lang w:val="es-MX"/>
        </w:rPr>
        <w:t xml:space="preserve"> </w:t>
      </w:r>
      <w:r w:rsidRPr="004D2C83">
        <w:rPr>
          <w:rFonts w:ascii="Aptos" w:eastAsia="Arial Unicode MS" w:hAnsi="Aptos" w:cs="Calibri"/>
          <w:b/>
          <w:bCs/>
          <w:iCs/>
          <w:sz w:val="20"/>
          <w:szCs w:val="20"/>
          <w:lang w:val="es-MX"/>
        </w:rPr>
        <w:t>en Aswan.</w:t>
      </w:r>
    </w:p>
    <w:p w:rsidR="003B1F81" w:rsidRPr="004D2C83" w:rsidRDefault="003B1F81" w:rsidP="003B1F81">
      <w:pPr>
        <w:jc w:val="both"/>
        <w:rPr>
          <w:rFonts w:ascii="Aptos" w:eastAsia="Arial Unicode MS" w:hAnsi="Aptos" w:cs="Calibri"/>
          <w:b/>
          <w:bCs/>
          <w:iCs/>
          <w:sz w:val="20"/>
          <w:szCs w:val="20"/>
        </w:rPr>
      </w:pPr>
    </w:p>
    <w:p w:rsidR="006D716D" w:rsidRPr="004D2C83" w:rsidRDefault="006D716D" w:rsidP="006D716D">
      <w:pPr>
        <w:jc w:val="both"/>
        <w:rPr>
          <w:rFonts w:ascii="Aptos" w:eastAsia="Arial Unicode MS" w:hAnsi="Aptos" w:cs="Calibri"/>
          <w:b/>
          <w:bCs/>
          <w:iCs/>
          <w:sz w:val="20"/>
          <w:szCs w:val="20"/>
        </w:rPr>
      </w:pPr>
      <w:r w:rsidRPr="004D2C83">
        <w:rPr>
          <w:rFonts w:ascii="Aptos" w:eastAsia="Arial Unicode MS" w:hAnsi="Aptos" w:cs="Calibri"/>
          <w:b/>
          <w:bCs/>
          <w:iCs/>
          <w:sz w:val="20"/>
          <w:szCs w:val="20"/>
        </w:rPr>
        <w:t xml:space="preserve">Día 4. </w:t>
      </w:r>
      <w:r w:rsidR="003B1F81" w:rsidRPr="004D2C83">
        <w:rPr>
          <w:rFonts w:ascii="Aptos" w:eastAsia="Arial Unicode MS" w:hAnsi="Aptos" w:cs="Calibri"/>
          <w:b/>
          <w:bCs/>
          <w:iCs/>
          <w:sz w:val="20"/>
          <w:szCs w:val="20"/>
        </w:rPr>
        <w:t xml:space="preserve">Aswan </w:t>
      </w:r>
    </w:p>
    <w:p w:rsidR="004D2C83" w:rsidRDefault="003B1F81" w:rsidP="003B1F81">
      <w:pPr>
        <w:jc w:val="both"/>
        <w:rPr>
          <w:rFonts w:ascii="Aptos" w:hAnsi="Aptos" w:cs="Calibri"/>
          <w:b/>
          <w:bCs/>
          <w:sz w:val="20"/>
          <w:szCs w:val="20"/>
          <w:lang w:val="es-MX"/>
        </w:rPr>
      </w:pPr>
      <w:r w:rsidRPr="004D2C83">
        <w:rPr>
          <w:rFonts w:ascii="Aptos" w:hAnsi="Aptos" w:cs="Calibri"/>
          <w:b/>
          <w:bCs/>
          <w:sz w:val="20"/>
          <w:szCs w:val="20"/>
          <w:lang w:val="es-MX"/>
        </w:rPr>
        <w:t>Pensión completa a bordo</w:t>
      </w:r>
      <w:r w:rsidRPr="004D2C83">
        <w:rPr>
          <w:rFonts w:ascii="Aptos" w:hAnsi="Aptos" w:cs="Calibri"/>
          <w:sz w:val="20"/>
          <w:szCs w:val="20"/>
          <w:lang w:val="es-MX"/>
        </w:rPr>
        <w:t xml:space="preserve">. </w:t>
      </w:r>
      <w:r w:rsidR="004D2C83" w:rsidRPr="004D2C83">
        <w:rPr>
          <w:rFonts w:ascii="Aptos" w:hAnsi="Aptos" w:cs="Calibri"/>
          <w:sz w:val="20"/>
          <w:szCs w:val="20"/>
          <w:lang w:val="es-MX"/>
        </w:rPr>
        <w:t>Mañana libre con opción de re</w:t>
      </w:r>
      <w:r w:rsidR="004D2C83">
        <w:rPr>
          <w:rFonts w:ascii="Aptos" w:hAnsi="Aptos" w:cs="Calibri"/>
          <w:sz w:val="20"/>
          <w:szCs w:val="20"/>
          <w:lang w:val="es-MX"/>
        </w:rPr>
        <w:t>a</w:t>
      </w:r>
      <w:r w:rsidR="004D2C83" w:rsidRPr="004D2C83">
        <w:rPr>
          <w:rFonts w:ascii="Aptos" w:hAnsi="Aptos" w:cs="Calibri"/>
          <w:sz w:val="20"/>
          <w:szCs w:val="20"/>
          <w:lang w:val="es-MX"/>
        </w:rPr>
        <w:t>lizar excursión opcional.</w:t>
      </w:r>
      <w:r w:rsidR="004D2C83">
        <w:rPr>
          <w:rFonts w:ascii="Aptos" w:hAnsi="Aptos" w:cs="Calibri"/>
          <w:b/>
          <w:bCs/>
          <w:sz w:val="20"/>
          <w:szCs w:val="20"/>
          <w:lang w:val="es-MX"/>
        </w:rPr>
        <w:t xml:space="preserve"> </w:t>
      </w:r>
      <w:r w:rsidR="004D2C83" w:rsidRPr="004D2C83">
        <w:rPr>
          <w:rFonts w:ascii="Aptos" w:hAnsi="Aptos" w:cs="Calibri"/>
          <w:b/>
          <w:bCs/>
          <w:sz w:val="20"/>
          <w:szCs w:val="20"/>
          <w:lang w:val="es-MX"/>
        </w:rPr>
        <w:t>Noche a bordo.</w:t>
      </w:r>
      <w:r w:rsidR="004D2C83" w:rsidRPr="004D2C83">
        <w:rPr>
          <w:rFonts w:ascii="Aptos" w:hAnsi="Aptos" w:cs="Calibri"/>
          <w:sz w:val="20"/>
          <w:szCs w:val="20"/>
          <w:lang w:val="es-MX"/>
        </w:rPr>
        <w:t xml:space="preserve"> </w:t>
      </w:r>
      <w:r w:rsidR="004D2C83">
        <w:rPr>
          <w:rFonts w:ascii="Aptos" w:hAnsi="Aptos" w:cs="Calibri"/>
          <w:b/>
          <w:bCs/>
          <w:sz w:val="20"/>
          <w:szCs w:val="20"/>
          <w:lang w:val="es-MX"/>
        </w:rPr>
        <w:t xml:space="preserve"> </w:t>
      </w:r>
    </w:p>
    <w:p w:rsidR="004D2C83" w:rsidRDefault="004D2C83" w:rsidP="003B1F81">
      <w:pPr>
        <w:jc w:val="both"/>
        <w:rPr>
          <w:rFonts w:ascii="Aptos" w:hAnsi="Aptos" w:cs="Calibri"/>
          <w:b/>
          <w:bCs/>
          <w:sz w:val="20"/>
          <w:szCs w:val="20"/>
          <w:lang w:val="es-MX"/>
        </w:rPr>
      </w:pPr>
    </w:p>
    <w:p w:rsidR="004D2C83" w:rsidRPr="004D2C83" w:rsidRDefault="004D2C83" w:rsidP="003B1F81">
      <w:pPr>
        <w:jc w:val="both"/>
        <w:rPr>
          <w:rFonts w:ascii="Aptos" w:hAnsi="Aptos" w:cs="Calibri"/>
          <w:i/>
          <w:iCs/>
          <w:sz w:val="18"/>
          <w:szCs w:val="18"/>
          <w:lang w:val="es-MX"/>
        </w:rPr>
      </w:pPr>
      <w:r w:rsidRPr="004D2C83">
        <w:rPr>
          <w:rFonts w:ascii="Aptos" w:hAnsi="Aptos" w:cs="Calibri"/>
          <w:i/>
          <w:iCs/>
          <w:sz w:val="18"/>
          <w:szCs w:val="18"/>
          <w:lang w:val="es-MX"/>
        </w:rPr>
        <w:t>-OPCIONAL TEMPLOS DE ABU SIMBEL</w:t>
      </w:r>
      <w:r w:rsidR="003B1F81" w:rsidRPr="004D2C83">
        <w:rPr>
          <w:rFonts w:ascii="Aptos" w:hAnsi="Aptos" w:cs="Calibri"/>
          <w:i/>
          <w:iCs/>
          <w:sz w:val="18"/>
          <w:szCs w:val="18"/>
          <w:lang w:val="es-MX"/>
        </w:rPr>
        <w:t xml:space="preserve"> (280 Km- 3 horas aprox.). </w:t>
      </w:r>
    </w:p>
    <w:p w:rsidR="003B1F81" w:rsidRPr="004D2C83" w:rsidRDefault="003B1F81" w:rsidP="003B1F81">
      <w:pPr>
        <w:jc w:val="both"/>
        <w:rPr>
          <w:rFonts w:ascii="Aptos" w:hAnsi="Aptos" w:cs="Calibri"/>
          <w:i/>
          <w:iCs/>
          <w:sz w:val="18"/>
          <w:szCs w:val="18"/>
          <w:lang w:val="es-MX"/>
        </w:rPr>
      </w:pPr>
      <w:r w:rsidRPr="004D2C83">
        <w:rPr>
          <w:rFonts w:ascii="Aptos" w:hAnsi="Aptos" w:cs="Calibri"/>
          <w:i/>
          <w:iCs/>
          <w:sz w:val="18"/>
          <w:szCs w:val="18"/>
          <w:lang w:val="es-MX"/>
        </w:rPr>
        <w:t xml:space="preserve">Estos impresionantes templos estuvieron a punto de desaparecer a causa de la construcción de la Presa de Aswan, pero gracias al llamamiento mundial de la UNESCO se pudo rescatar esos templos trasladándolos pieza por pieza hasta el emplazamiento actual (200 metros más atrás y 60 metros más alto del sitio original) y que le ha permitido perdurar hasta nuestros días. Regreso a Aswan. Por la tarde, paseo en faluca, típicos veleros egipcios, para gozar de la navegación en estas barcas locales pudiendo disfrutará de la vista del jardín botánico, isla elefantina y el mausoleo del jefe se los ismaelitas Agha Khan. </w:t>
      </w:r>
    </w:p>
    <w:p w:rsidR="006D716D" w:rsidRPr="004D2C83" w:rsidRDefault="006D716D" w:rsidP="006D716D">
      <w:pPr>
        <w:jc w:val="both"/>
        <w:rPr>
          <w:rFonts w:ascii="Aptos" w:eastAsia="Arial Unicode MS" w:hAnsi="Aptos" w:cs="Calibri"/>
          <w:b/>
          <w:bCs/>
          <w:iCs/>
          <w:sz w:val="20"/>
          <w:szCs w:val="20"/>
        </w:rPr>
      </w:pPr>
    </w:p>
    <w:p w:rsidR="004D2C83" w:rsidRDefault="004D2C83" w:rsidP="006D716D">
      <w:pPr>
        <w:jc w:val="both"/>
        <w:rPr>
          <w:rFonts w:ascii="Aptos" w:eastAsia="Arial Unicode MS" w:hAnsi="Aptos" w:cs="Calibri"/>
          <w:b/>
          <w:bCs/>
          <w:iCs/>
          <w:sz w:val="20"/>
          <w:szCs w:val="20"/>
        </w:rPr>
      </w:pPr>
    </w:p>
    <w:p w:rsidR="006D716D" w:rsidRPr="004D2C83" w:rsidRDefault="006D716D" w:rsidP="006D716D">
      <w:pPr>
        <w:jc w:val="both"/>
        <w:rPr>
          <w:rFonts w:ascii="Aptos" w:eastAsia="Arial Unicode MS" w:hAnsi="Aptos" w:cs="Calibri"/>
          <w:b/>
          <w:bCs/>
          <w:iCs/>
          <w:sz w:val="20"/>
          <w:szCs w:val="20"/>
        </w:rPr>
      </w:pPr>
      <w:r w:rsidRPr="004D2C83">
        <w:rPr>
          <w:rFonts w:ascii="Aptos" w:eastAsia="Arial Unicode MS" w:hAnsi="Aptos" w:cs="Calibri"/>
          <w:b/>
          <w:bCs/>
          <w:iCs/>
          <w:sz w:val="20"/>
          <w:szCs w:val="20"/>
        </w:rPr>
        <w:t>Día 5. Aswan</w:t>
      </w:r>
      <w:r w:rsidR="003B1F81" w:rsidRPr="004D2C83">
        <w:rPr>
          <w:rFonts w:ascii="Aptos" w:eastAsia="Arial Unicode MS" w:hAnsi="Aptos" w:cs="Calibri"/>
          <w:b/>
          <w:bCs/>
          <w:iCs/>
          <w:sz w:val="20"/>
          <w:szCs w:val="20"/>
        </w:rPr>
        <w:t xml:space="preserve"> – El Cairo </w:t>
      </w:r>
    </w:p>
    <w:p w:rsidR="006D716D" w:rsidRPr="004D2C83" w:rsidRDefault="006D716D" w:rsidP="004D2C83">
      <w:pPr>
        <w:jc w:val="both"/>
        <w:rPr>
          <w:rFonts w:ascii="Aptos" w:eastAsia="Arial Unicode MS" w:hAnsi="Aptos" w:cs="Calibri"/>
          <w:iCs/>
          <w:sz w:val="20"/>
          <w:szCs w:val="20"/>
          <w:lang w:val="es-MX"/>
        </w:rPr>
      </w:pPr>
      <w:r w:rsidRPr="004D2C83">
        <w:rPr>
          <w:rFonts w:ascii="Aptos" w:eastAsia="Arial Unicode MS" w:hAnsi="Aptos" w:cs="Calibri"/>
          <w:b/>
          <w:bCs/>
          <w:iCs/>
          <w:sz w:val="20"/>
          <w:szCs w:val="20"/>
        </w:rPr>
        <w:t>Desayuno</w:t>
      </w:r>
      <w:r w:rsidR="004D2C83">
        <w:rPr>
          <w:rFonts w:ascii="Aptos" w:eastAsia="Arial Unicode MS" w:hAnsi="Aptos" w:cs="Calibri"/>
          <w:b/>
          <w:bCs/>
          <w:iCs/>
          <w:sz w:val="20"/>
          <w:szCs w:val="20"/>
        </w:rPr>
        <w:t xml:space="preserve"> y </w:t>
      </w:r>
      <w:r w:rsidR="004D2C83" w:rsidRPr="004D2C83">
        <w:rPr>
          <w:rFonts w:ascii="Aptos" w:eastAsia="Arial Unicode MS" w:hAnsi="Aptos" w:cs="Calibri"/>
          <w:b/>
          <w:bCs/>
          <w:iCs/>
          <w:sz w:val="20"/>
          <w:szCs w:val="20"/>
          <w:lang w:val="es-MX"/>
        </w:rPr>
        <w:t>d</w:t>
      </w:r>
      <w:r w:rsidR="003B1F81" w:rsidRPr="004D2C83">
        <w:rPr>
          <w:rFonts w:ascii="Aptos" w:eastAsia="Arial Unicode MS" w:hAnsi="Aptos" w:cs="Calibri"/>
          <w:b/>
          <w:bCs/>
          <w:iCs/>
          <w:sz w:val="20"/>
          <w:szCs w:val="20"/>
          <w:lang w:val="es-MX"/>
        </w:rPr>
        <w:t>esembarque</w:t>
      </w:r>
      <w:r w:rsidR="003B1F81" w:rsidRPr="004D2C83">
        <w:rPr>
          <w:rFonts w:ascii="Aptos" w:eastAsia="Arial Unicode MS" w:hAnsi="Aptos" w:cs="Calibri"/>
          <w:iCs/>
          <w:sz w:val="20"/>
          <w:szCs w:val="20"/>
          <w:lang w:val="es-MX"/>
        </w:rPr>
        <w:t>.</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Visita al templo de Filae, dedicado a la diosa Isis, seguido de un recorrido</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por la Presa de Aswan, una obra de ingeniería moderna que cambió la economía y paisaje de Egipto.</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Traslado al aeropuerto para el vuelo a El Cairo. A la llegada</w:t>
      </w:r>
      <w:r w:rsidR="004D2C83">
        <w:rPr>
          <w:rFonts w:ascii="Aptos" w:eastAsia="Arial Unicode MS" w:hAnsi="Aptos" w:cs="Calibri"/>
          <w:iCs/>
          <w:sz w:val="20"/>
          <w:szCs w:val="20"/>
          <w:lang w:val="es-MX"/>
        </w:rPr>
        <w:t>, traslado al hotel.</w:t>
      </w:r>
      <w:r w:rsidR="003B1F81" w:rsidRPr="004D2C83">
        <w:rPr>
          <w:rFonts w:ascii="Aptos" w:eastAsia="Arial Unicode MS" w:hAnsi="Aptos" w:cs="Calibri"/>
          <w:b/>
          <w:bCs/>
          <w:iCs/>
          <w:sz w:val="20"/>
          <w:szCs w:val="20"/>
          <w:lang w:val="es-MX"/>
        </w:rPr>
        <w:t xml:space="preserve"> Alojamiento. </w:t>
      </w:r>
    </w:p>
    <w:p w:rsidR="006D716D" w:rsidRPr="004D2C83" w:rsidRDefault="006D716D" w:rsidP="006D716D">
      <w:pPr>
        <w:jc w:val="both"/>
        <w:rPr>
          <w:rFonts w:ascii="Aptos" w:eastAsia="Arial Unicode MS" w:hAnsi="Aptos" w:cs="Calibri"/>
          <w:b/>
          <w:bCs/>
          <w:iCs/>
          <w:sz w:val="20"/>
          <w:szCs w:val="20"/>
        </w:rPr>
      </w:pPr>
      <w:r w:rsidRPr="004D2C83">
        <w:rPr>
          <w:rFonts w:ascii="Aptos" w:eastAsia="Arial Unicode MS" w:hAnsi="Aptos" w:cs="Calibri"/>
          <w:b/>
          <w:bCs/>
          <w:iCs/>
          <w:sz w:val="20"/>
          <w:szCs w:val="20"/>
        </w:rPr>
        <w:t xml:space="preserve"> </w:t>
      </w:r>
    </w:p>
    <w:p w:rsidR="006D716D" w:rsidRPr="004D2C83" w:rsidRDefault="006D716D" w:rsidP="006D716D">
      <w:pPr>
        <w:jc w:val="both"/>
        <w:rPr>
          <w:rFonts w:ascii="Aptos" w:eastAsia="Arial Unicode MS" w:hAnsi="Aptos" w:cs="Calibri"/>
          <w:b/>
          <w:bCs/>
          <w:iCs/>
          <w:sz w:val="20"/>
          <w:szCs w:val="20"/>
        </w:rPr>
      </w:pPr>
      <w:r w:rsidRPr="004D2C83">
        <w:rPr>
          <w:rFonts w:ascii="Aptos" w:eastAsia="Arial Unicode MS" w:hAnsi="Aptos" w:cs="Calibri"/>
          <w:b/>
          <w:bCs/>
          <w:iCs/>
          <w:sz w:val="20"/>
          <w:szCs w:val="20"/>
        </w:rPr>
        <w:t xml:space="preserve">Día 6. </w:t>
      </w:r>
      <w:r w:rsidR="003B1F81" w:rsidRPr="004D2C83">
        <w:rPr>
          <w:rFonts w:ascii="Aptos" w:eastAsia="Arial Unicode MS" w:hAnsi="Aptos" w:cs="Calibri"/>
          <w:b/>
          <w:bCs/>
          <w:iCs/>
          <w:sz w:val="20"/>
          <w:szCs w:val="20"/>
        </w:rPr>
        <w:t>El Cairo</w:t>
      </w:r>
    </w:p>
    <w:p w:rsidR="006D716D" w:rsidRPr="004D2C83" w:rsidRDefault="003B1F81" w:rsidP="003B1F81">
      <w:pPr>
        <w:jc w:val="both"/>
        <w:rPr>
          <w:rFonts w:ascii="Aptos" w:hAnsi="Aptos" w:cs="Calibri"/>
          <w:sz w:val="20"/>
          <w:szCs w:val="20"/>
          <w:lang w:val="es-MX"/>
        </w:rPr>
      </w:pPr>
      <w:r w:rsidRPr="004D2C83">
        <w:rPr>
          <w:rFonts w:ascii="Aptos" w:hAnsi="Aptos" w:cs="Calibri"/>
          <w:b/>
          <w:bCs/>
          <w:sz w:val="20"/>
          <w:szCs w:val="20"/>
        </w:rPr>
        <w:t>Desayuno</w:t>
      </w:r>
      <w:r w:rsidR="006D716D" w:rsidRPr="004D2C83">
        <w:rPr>
          <w:rFonts w:ascii="Aptos" w:hAnsi="Aptos" w:cs="Calibri"/>
          <w:sz w:val="20"/>
          <w:szCs w:val="20"/>
        </w:rPr>
        <w:t>.</w:t>
      </w:r>
      <w:r w:rsidR="004D2C83">
        <w:rPr>
          <w:rFonts w:ascii="Aptos" w:hAnsi="Aptos" w:cs="Calibri"/>
          <w:sz w:val="20"/>
          <w:szCs w:val="20"/>
          <w:lang w:val="es-MX"/>
        </w:rPr>
        <w:t xml:space="preserve"> </w:t>
      </w:r>
      <w:r w:rsidR="004D2C83" w:rsidRPr="004D2C83">
        <w:rPr>
          <w:rFonts w:ascii="Aptos" w:hAnsi="Aptos" w:cs="Calibri"/>
          <w:sz w:val="20"/>
          <w:szCs w:val="20"/>
          <w:lang w:val="es-MX"/>
        </w:rPr>
        <w:t>Tras el desayuno, comenzaremos el día en la Meseta de Guiza, donde se alzan las tres pirámides más</w:t>
      </w:r>
      <w:r w:rsidR="004D2C83">
        <w:rPr>
          <w:rFonts w:ascii="Aptos" w:hAnsi="Aptos" w:cs="Calibri"/>
          <w:sz w:val="20"/>
          <w:szCs w:val="20"/>
          <w:lang w:val="es-MX"/>
        </w:rPr>
        <w:t xml:space="preserve"> </w:t>
      </w:r>
      <w:r w:rsidR="004D2C83" w:rsidRPr="004D2C83">
        <w:rPr>
          <w:rFonts w:ascii="Aptos" w:hAnsi="Aptos" w:cs="Calibri"/>
          <w:sz w:val="20"/>
          <w:szCs w:val="20"/>
          <w:lang w:val="es-MX"/>
        </w:rPr>
        <w:t>famosas del mundo. Admiraremos la Gran Pirámide de Keops, la única maravilla del mundo antiguo</w:t>
      </w:r>
      <w:r w:rsidR="004D2C83">
        <w:rPr>
          <w:rFonts w:ascii="Aptos" w:hAnsi="Aptos" w:cs="Calibri"/>
          <w:sz w:val="20"/>
          <w:szCs w:val="20"/>
          <w:lang w:val="es-MX"/>
        </w:rPr>
        <w:t xml:space="preserve"> </w:t>
      </w:r>
      <w:r w:rsidR="004D2C83" w:rsidRPr="004D2C83">
        <w:rPr>
          <w:rFonts w:ascii="Aptos" w:hAnsi="Aptos" w:cs="Calibri"/>
          <w:sz w:val="20"/>
          <w:szCs w:val="20"/>
          <w:lang w:val="es-MX"/>
        </w:rPr>
        <w:t>aún en pie, así como la Esfinge y el Templo del Valle de Kefrén, símbolos eternos del Egipto</w:t>
      </w:r>
      <w:r w:rsidR="004D2C83">
        <w:rPr>
          <w:rFonts w:ascii="Aptos" w:hAnsi="Aptos" w:cs="Calibri"/>
          <w:sz w:val="20"/>
          <w:szCs w:val="20"/>
          <w:lang w:val="es-MX"/>
        </w:rPr>
        <w:t xml:space="preserve"> </w:t>
      </w:r>
      <w:r w:rsidR="004D2C83" w:rsidRPr="004D2C83">
        <w:rPr>
          <w:rFonts w:ascii="Aptos" w:hAnsi="Aptos" w:cs="Calibri"/>
          <w:sz w:val="20"/>
          <w:szCs w:val="20"/>
          <w:lang w:val="es-MX"/>
        </w:rPr>
        <w:t>faraónico.</w:t>
      </w:r>
      <w:r w:rsidR="004D2C83">
        <w:rPr>
          <w:rFonts w:ascii="Aptos" w:hAnsi="Aptos" w:cs="Calibri"/>
          <w:sz w:val="20"/>
          <w:szCs w:val="20"/>
          <w:lang w:val="es-MX"/>
        </w:rPr>
        <w:t xml:space="preserve"> </w:t>
      </w:r>
      <w:r w:rsidR="004D2C83" w:rsidRPr="004D2C83">
        <w:rPr>
          <w:rFonts w:ascii="Aptos" w:hAnsi="Aptos" w:cs="Calibri"/>
          <w:sz w:val="20"/>
          <w:szCs w:val="20"/>
          <w:lang w:val="es-MX"/>
        </w:rPr>
        <w:t>Después del almuerzo, visitaremos el Gran Museo Egipcio, el mayor museo arqueológico dedicado a</w:t>
      </w:r>
      <w:r w:rsidR="004D2C83">
        <w:rPr>
          <w:rFonts w:ascii="Aptos" w:hAnsi="Aptos" w:cs="Calibri"/>
          <w:sz w:val="20"/>
          <w:szCs w:val="20"/>
          <w:lang w:val="es-MX"/>
        </w:rPr>
        <w:t xml:space="preserve"> </w:t>
      </w:r>
      <w:r w:rsidR="004D2C83" w:rsidRPr="004D2C83">
        <w:rPr>
          <w:rFonts w:ascii="Aptos" w:hAnsi="Aptos" w:cs="Calibri"/>
          <w:sz w:val="20"/>
          <w:szCs w:val="20"/>
          <w:lang w:val="es-MX"/>
        </w:rPr>
        <w:t>una sola civilización. La visita incluye el atrio con la estatua de Ramsés II, la gran escalinata</w:t>
      </w:r>
      <w:r w:rsidR="004D2C83">
        <w:rPr>
          <w:rFonts w:ascii="Aptos" w:hAnsi="Aptos" w:cs="Calibri"/>
          <w:sz w:val="20"/>
          <w:szCs w:val="20"/>
          <w:lang w:val="es-MX"/>
        </w:rPr>
        <w:t xml:space="preserve"> </w:t>
      </w:r>
      <w:r w:rsidR="004D2C83" w:rsidRPr="004D2C83">
        <w:rPr>
          <w:rFonts w:ascii="Aptos" w:hAnsi="Aptos" w:cs="Calibri"/>
          <w:sz w:val="20"/>
          <w:szCs w:val="20"/>
          <w:lang w:val="es-MX"/>
        </w:rPr>
        <w:t>monumental y más de 22.000 piezas únicas distribuidas en galerías temáticas. Entre sus mayores</w:t>
      </w:r>
      <w:r w:rsidR="004D2C83">
        <w:rPr>
          <w:rFonts w:ascii="Aptos" w:hAnsi="Aptos" w:cs="Calibri"/>
          <w:sz w:val="20"/>
          <w:szCs w:val="20"/>
          <w:lang w:val="es-MX"/>
        </w:rPr>
        <w:t xml:space="preserve"> </w:t>
      </w:r>
      <w:r w:rsidR="004D2C83" w:rsidRPr="004D2C83">
        <w:rPr>
          <w:rFonts w:ascii="Aptos" w:hAnsi="Aptos" w:cs="Calibri"/>
          <w:sz w:val="20"/>
          <w:szCs w:val="20"/>
          <w:lang w:val="es-MX"/>
        </w:rPr>
        <w:t>atractivos se encuentran la Sala del Tesoro de Tutankamón y la Barca Solar de Keops, ambas ya</w:t>
      </w:r>
      <w:r w:rsidR="004D2C83">
        <w:rPr>
          <w:rFonts w:ascii="Aptos" w:hAnsi="Aptos" w:cs="Calibri"/>
          <w:sz w:val="20"/>
          <w:szCs w:val="20"/>
          <w:lang w:val="es-MX"/>
        </w:rPr>
        <w:t xml:space="preserve"> </w:t>
      </w:r>
      <w:r w:rsidR="004D2C83" w:rsidRPr="004D2C83">
        <w:rPr>
          <w:rFonts w:ascii="Aptos" w:hAnsi="Aptos" w:cs="Calibri"/>
          <w:sz w:val="20"/>
          <w:szCs w:val="20"/>
          <w:lang w:val="es-MX"/>
        </w:rPr>
        <w:t>abiertas al público.</w:t>
      </w:r>
      <w:r w:rsidR="004D2C83">
        <w:rPr>
          <w:rFonts w:ascii="Aptos" w:hAnsi="Aptos" w:cs="Calibri"/>
          <w:sz w:val="20"/>
          <w:szCs w:val="20"/>
          <w:lang w:val="es-MX"/>
        </w:rPr>
        <w:t xml:space="preserve"> </w:t>
      </w:r>
      <w:r w:rsidR="004D2C83" w:rsidRPr="004D2C83">
        <w:rPr>
          <w:rFonts w:ascii="Aptos" w:hAnsi="Aptos" w:cs="Calibri"/>
          <w:sz w:val="20"/>
          <w:szCs w:val="20"/>
          <w:lang w:val="es-MX"/>
        </w:rPr>
        <w:t>Al finalizar, habrá tiempo libre para disfrutar del puente peatonal que une el museo con la meseta,</w:t>
      </w:r>
      <w:r w:rsidR="004D2C83">
        <w:rPr>
          <w:rFonts w:ascii="Aptos" w:hAnsi="Aptos" w:cs="Calibri"/>
          <w:sz w:val="20"/>
          <w:szCs w:val="20"/>
          <w:lang w:val="es-MX"/>
        </w:rPr>
        <w:t xml:space="preserve"> </w:t>
      </w:r>
      <w:r w:rsidR="004D2C83" w:rsidRPr="004D2C83">
        <w:rPr>
          <w:rFonts w:ascii="Aptos" w:hAnsi="Aptos" w:cs="Calibri"/>
          <w:sz w:val="20"/>
          <w:szCs w:val="20"/>
          <w:lang w:val="es-MX"/>
        </w:rPr>
        <w:t>símbolo de la conexión entre el pasado y el presente de Egipto. Regreso al hotel</w:t>
      </w:r>
      <w:r w:rsidR="006D716D" w:rsidRPr="004D2C83">
        <w:rPr>
          <w:rFonts w:ascii="Aptos" w:hAnsi="Aptos" w:cs="Calibri"/>
          <w:sz w:val="20"/>
          <w:szCs w:val="20"/>
        </w:rPr>
        <w:t xml:space="preserve">. </w:t>
      </w:r>
      <w:r w:rsidRPr="004D2C83">
        <w:rPr>
          <w:rFonts w:ascii="Aptos" w:hAnsi="Aptos" w:cs="Calibri"/>
          <w:b/>
          <w:bCs/>
          <w:sz w:val="20"/>
          <w:szCs w:val="20"/>
        </w:rPr>
        <w:t xml:space="preserve">Alojamiento. </w:t>
      </w:r>
    </w:p>
    <w:p w:rsidR="006D716D" w:rsidRPr="004D2C83" w:rsidRDefault="006D716D" w:rsidP="006D716D">
      <w:pPr>
        <w:jc w:val="both"/>
        <w:rPr>
          <w:rFonts w:ascii="Aptos" w:eastAsia="Arial Unicode MS" w:hAnsi="Aptos" w:cs="Calibri"/>
          <w:b/>
          <w:bCs/>
          <w:iCs/>
          <w:sz w:val="14"/>
          <w:szCs w:val="14"/>
        </w:rPr>
      </w:pPr>
      <w:r w:rsidRPr="004D2C83">
        <w:rPr>
          <w:rFonts w:ascii="Aptos" w:eastAsia="Arial Unicode MS" w:hAnsi="Aptos" w:cs="Calibri"/>
          <w:b/>
          <w:bCs/>
          <w:iCs/>
          <w:sz w:val="20"/>
          <w:szCs w:val="20"/>
        </w:rPr>
        <w:t xml:space="preserve"> </w:t>
      </w:r>
    </w:p>
    <w:p w:rsidR="004D2C83" w:rsidRPr="00025F40" w:rsidRDefault="004D2C83" w:rsidP="004D2C83">
      <w:pPr>
        <w:jc w:val="both"/>
        <w:rPr>
          <w:rFonts w:ascii="Aptos" w:eastAsia="Arial Unicode MS" w:hAnsi="Aptos" w:cs="Calibri"/>
          <w:i/>
          <w:sz w:val="18"/>
          <w:szCs w:val="18"/>
        </w:rPr>
      </w:pPr>
      <w:r w:rsidRPr="00025F40">
        <w:rPr>
          <w:rFonts w:ascii="Aptos" w:eastAsia="Arial Unicode MS" w:hAnsi="Aptos" w:cs="Calibri"/>
          <w:i/>
          <w:sz w:val="18"/>
          <w:szCs w:val="18"/>
        </w:rPr>
        <w:t>-OPCIONAL VISITA A SA</w:t>
      </w:r>
      <w:r>
        <w:rPr>
          <w:rFonts w:ascii="Aptos" w:eastAsia="Arial Unicode MS" w:hAnsi="Aptos" w:cs="Calibri"/>
          <w:i/>
          <w:sz w:val="18"/>
          <w:szCs w:val="18"/>
        </w:rPr>
        <w:t>QQ</w:t>
      </w:r>
      <w:r w:rsidRPr="00025F40">
        <w:rPr>
          <w:rFonts w:ascii="Aptos" w:eastAsia="Arial Unicode MS" w:hAnsi="Aptos" w:cs="Calibri"/>
          <w:i/>
          <w:sz w:val="18"/>
          <w:szCs w:val="18"/>
        </w:rPr>
        <w:t>ARA</w:t>
      </w:r>
      <w:r>
        <w:rPr>
          <w:rFonts w:ascii="Aptos" w:eastAsia="Arial Unicode MS" w:hAnsi="Aptos" w:cs="Calibri"/>
          <w:i/>
          <w:sz w:val="18"/>
          <w:szCs w:val="18"/>
        </w:rPr>
        <w:t xml:space="preserve"> </w:t>
      </w:r>
      <w:r w:rsidR="00845982">
        <w:rPr>
          <w:rFonts w:ascii="Aptos" w:eastAsia="Arial Unicode MS" w:hAnsi="Aptos" w:cs="Calibri"/>
          <w:i/>
          <w:sz w:val="18"/>
          <w:szCs w:val="18"/>
        </w:rPr>
        <w:t>SIN</w:t>
      </w:r>
      <w:r>
        <w:rPr>
          <w:rFonts w:ascii="Aptos" w:eastAsia="Arial Unicode MS" w:hAnsi="Aptos" w:cs="Calibri"/>
          <w:i/>
          <w:sz w:val="18"/>
          <w:szCs w:val="18"/>
        </w:rPr>
        <w:t xml:space="preserve"> ALMUERZO</w:t>
      </w:r>
      <w:r w:rsidRPr="00025F40">
        <w:rPr>
          <w:rFonts w:ascii="Aptos" w:eastAsia="Arial Unicode MS" w:hAnsi="Aptos" w:cs="Calibri"/>
          <w:i/>
          <w:sz w:val="18"/>
          <w:szCs w:val="18"/>
        </w:rPr>
        <w:t xml:space="preserve">: </w:t>
      </w:r>
    </w:p>
    <w:p w:rsidR="004D2C83" w:rsidRPr="00025F40" w:rsidRDefault="004D2C83" w:rsidP="004D2C83">
      <w:pPr>
        <w:jc w:val="both"/>
        <w:rPr>
          <w:rFonts w:ascii="Aptos" w:eastAsia="Arial Unicode MS" w:hAnsi="Aptos" w:cs="Calibri"/>
          <w:i/>
          <w:sz w:val="18"/>
          <w:szCs w:val="18"/>
        </w:rPr>
      </w:pPr>
      <w:r>
        <w:rPr>
          <w:rFonts w:ascii="Aptos" w:eastAsia="Arial Unicode MS" w:hAnsi="Aptos" w:cs="Calibri"/>
          <w:i/>
          <w:sz w:val="18"/>
          <w:szCs w:val="18"/>
        </w:rPr>
        <w:t>Por la mañana (Si el horario lo permite), i</w:t>
      </w:r>
      <w:r w:rsidRPr="00025F40">
        <w:rPr>
          <w:rFonts w:ascii="Aptos" w:eastAsia="Arial Unicode MS" w:hAnsi="Aptos" w:cs="Calibri"/>
          <w:i/>
          <w:sz w:val="18"/>
          <w:szCs w:val="18"/>
        </w:rPr>
        <w:t>niciaremos con la recogida en su hotel para</w:t>
      </w:r>
      <w:r>
        <w:rPr>
          <w:rFonts w:ascii="Aptos" w:eastAsia="Arial Unicode MS" w:hAnsi="Aptos" w:cs="Calibri"/>
          <w:i/>
          <w:sz w:val="18"/>
          <w:szCs w:val="18"/>
        </w:rPr>
        <w:t xml:space="preserve"> </w:t>
      </w:r>
      <w:r w:rsidRPr="00025F40">
        <w:rPr>
          <w:rFonts w:ascii="Aptos" w:eastAsia="Arial Unicode MS" w:hAnsi="Aptos" w:cs="Calibri"/>
          <w:i/>
          <w:sz w:val="18"/>
          <w:szCs w:val="18"/>
        </w:rPr>
        <w:t>visitar la histórica necrópolis de Saqqara,</w:t>
      </w:r>
      <w:r>
        <w:rPr>
          <w:rFonts w:ascii="Aptos" w:eastAsia="Arial Unicode MS" w:hAnsi="Aptos" w:cs="Calibri"/>
          <w:i/>
          <w:sz w:val="18"/>
          <w:szCs w:val="18"/>
        </w:rPr>
        <w:t xml:space="preserve"> </w:t>
      </w:r>
      <w:r w:rsidRPr="00025F40">
        <w:rPr>
          <w:rFonts w:ascii="Aptos" w:eastAsia="Arial Unicode MS" w:hAnsi="Aptos" w:cs="Calibri"/>
          <w:i/>
          <w:sz w:val="18"/>
          <w:szCs w:val="18"/>
        </w:rPr>
        <w:t>declarada Patrimonio Mundial de la</w:t>
      </w:r>
      <w:r>
        <w:rPr>
          <w:rFonts w:ascii="Aptos" w:eastAsia="Arial Unicode MS" w:hAnsi="Aptos" w:cs="Calibri"/>
          <w:i/>
          <w:sz w:val="18"/>
          <w:szCs w:val="18"/>
        </w:rPr>
        <w:t xml:space="preserve"> </w:t>
      </w:r>
      <w:r w:rsidRPr="00025F40">
        <w:rPr>
          <w:rFonts w:ascii="Aptos" w:eastAsia="Arial Unicode MS" w:hAnsi="Aptos" w:cs="Calibri"/>
          <w:i/>
          <w:sz w:val="18"/>
          <w:szCs w:val="18"/>
        </w:rPr>
        <w:t>Humanidad por la UNESCO. Este complejo es</w:t>
      </w:r>
      <w:r>
        <w:rPr>
          <w:rFonts w:ascii="Aptos" w:eastAsia="Arial Unicode MS" w:hAnsi="Aptos" w:cs="Calibri"/>
          <w:i/>
          <w:sz w:val="18"/>
          <w:szCs w:val="18"/>
        </w:rPr>
        <w:t xml:space="preserve"> </w:t>
      </w:r>
      <w:r w:rsidRPr="00025F40">
        <w:rPr>
          <w:rFonts w:ascii="Aptos" w:eastAsia="Arial Unicode MS" w:hAnsi="Aptos" w:cs="Calibri"/>
          <w:i/>
          <w:sz w:val="18"/>
          <w:szCs w:val="18"/>
        </w:rPr>
        <w:t>famoso por el conjunto funerario del rey Zoser y</w:t>
      </w:r>
      <w:r>
        <w:rPr>
          <w:rFonts w:ascii="Aptos" w:eastAsia="Arial Unicode MS" w:hAnsi="Aptos" w:cs="Calibri"/>
          <w:i/>
          <w:sz w:val="18"/>
          <w:szCs w:val="18"/>
        </w:rPr>
        <w:t xml:space="preserve"> </w:t>
      </w:r>
      <w:r w:rsidRPr="00025F40">
        <w:rPr>
          <w:rFonts w:ascii="Aptos" w:eastAsia="Arial Unicode MS" w:hAnsi="Aptos" w:cs="Calibri"/>
          <w:i/>
          <w:sz w:val="18"/>
          <w:szCs w:val="18"/>
        </w:rPr>
        <w:t>su Pirámide Escalonada, la primera</w:t>
      </w:r>
      <w:r>
        <w:rPr>
          <w:rFonts w:ascii="Aptos" w:eastAsia="Arial Unicode MS" w:hAnsi="Aptos" w:cs="Calibri"/>
          <w:i/>
          <w:sz w:val="18"/>
          <w:szCs w:val="18"/>
        </w:rPr>
        <w:t xml:space="preserve"> </w:t>
      </w:r>
      <w:r w:rsidRPr="00025F40">
        <w:rPr>
          <w:rFonts w:ascii="Aptos" w:eastAsia="Arial Unicode MS" w:hAnsi="Aptos" w:cs="Calibri"/>
          <w:i/>
          <w:sz w:val="18"/>
          <w:szCs w:val="18"/>
        </w:rPr>
        <w:t>construcción en</w:t>
      </w:r>
      <w:r>
        <w:rPr>
          <w:rFonts w:ascii="Aptos" w:eastAsia="Arial Unicode MS" w:hAnsi="Aptos" w:cs="Calibri"/>
          <w:i/>
          <w:sz w:val="18"/>
          <w:szCs w:val="18"/>
        </w:rPr>
        <w:t xml:space="preserve"> </w:t>
      </w:r>
      <w:r w:rsidRPr="00025F40">
        <w:rPr>
          <w:rFonts w:ascii="Aptos" w:eastAsia="Arial Unicode MS" w:hAnsi="Aptos" w:cs="Calibri"/>
          <w:i/>
          <w:sz w:val="18"/>
          <w:szCs w:val="18"/>
        </w:rPr>
        <w:t>piedra de la historia, que</w:t>
      </w:r>
      <w:r>
        <w:rPr>
          <w:rFonts w:ascii="Aptos" w:eastAsia="Arial Unicode MS" w:hAnsi="Aptos" w:cs="Calibri"/>
          <w:i/>
          <w:sz w:val="18"/>
          <w:szCs w:val="18"/>
        </w:rPr>
        <w:t xml:space="preserve"> </w:t>
      </w:r>
      <w:r w:rsidRPr="00025F40">
        <w:rPr>
          <w:rFonts w:ascii="Aptos" w:eastAsia="Arial Unicode MS" w:hAnsi="Aptos" w:cs="Calibri"/>
          <w:i/>
          <w:sz w:val="18"/>
          <w:szCs w:val="18"/>
        </w:rPr>
        <w:t>marca el comienzo de la evolución hacia las</w:t>
      </w:r>
      <w:r>
        <w:rPr>
          <w:rFonts w:ascii="Aptos" w:eastAsia="Arial Unicode MS" w:hAnsi="Aptos" w:cs="Calibri"/>
          <w:i/>
          <w:sz w:val="18"/>
          <w:szCs w:val="18"/>
        </w:rPr>
        <w:t xml:space="preserve"> </w:t>
      </w:r>
      <w:r w:rsidRPr="00025F40">
        <w:rPr>
          <w:rFonts w:ascii="Aptos" w:eastAsia="Arial Unicode MS" w:hAnsi="Aptos" w:cs="Calibri"/>
          <w:i/>
          <w:sz w:val="18"/>
          <w:szCs w:val="18"/>
        </w:rPr>
        <w:t>pirámides clásicas. Durante el recorrido,</w:t>
      </w:r>
      <w:r>
        <w:rPr>
          <w:rFonts w:ascii="Aptos" w:eastAsia="Arial Unicode MS" w:hAnsi="Aptos" w:cs="Calibri"/>
          <w:i/>
          <w:sz w:val="18"/>
          <w:szCs w:val="18"/>
        </w:rPr>
        <w:t xml:space="preserve"> </w:t>
      </w:r>
      <w:r w:rsidRPr="00025F40">
        <w:rPr>
          <w:rFonts w:ascii="Aptos" w:eastAsia="Arial Unicode MS" w:hAnsi="Aptos" w:cs="Calibri"/>
          <w:i/>
          <w:sz w:val="18"/>
          <w:szCs w:val="18"/>
        </w:rPr>
        <w:t>también visitaremos</w:t>
      </w:r>
      <w:r>
        <w:rPr>
          <w:rFonts w:ascii="Aptos" w:eastAsia="Arial Unicode MS" w:hAnsi="Aptos" w:cs="Calibri"/>
          <w:i/>
          <w:sz w:val="18"/>
          <w:szCs w:val="18"/>
        </w:rPr>
        <w:t xml:space="preserve"> </w:t>
      </w:r>
      <w:r w:rsidRPr="00025F40">
        <w:rPr>
          <w:rFonts w:ascii="Aptos" w:eastAsia="Arial Unicode MS" w:hAnsi="Aptos" w:cs="Calibri"/>
          <w:i/>
          <w:sz w:val="18"/>
          <w:szCs w:val="18"/>
        </w:rPr>
        <w:t>algunas mastabas, tumbas</w:t>
      </w:r>
      <w:r>
        <w:rPr>
          <w:rFonts w:ascii="Aptos" w:eastAsia="Arial Unicode MS" w:hAnsi="Aptos" w:cs="Calibri"/>
          <w:i/>
          <w:sz w:val="18"/>
          <w:szCs w:val="18"/>
        </w:rPr>
        <w:t xml:space="preserve"> </w:t>
      </w:r>
      <w:r w:rsidRPr="00025F40">
        <w:rPr>
          <w:rFonts w:ascii="Aptos" w:eastAsia="Arial Unicode MS" w:hAnsi="Aptos" w:cs="Calibri"/>
          <w:i/>
          <w:sz w:val="18"/>
          <w:szCs w:val="18"/>
        </w:rPr>
        <w:t>decoradas de nobles que ofrecen una visión</w:t>
      </w:r>
      <w:r>
        <w:rPr>
          <w:rFonts w:ascii="Aptos" w:eastAsia="Arial Unicode MS" w:hAnsi="Aptos" w:cs="Calibri"/>
          <w:i/>
          <w:sz w:val="18"/>
          <w:szCs w:val="18"/>
        </w:rPr>
        <w:t xml:space="preserve"> </w:t>
      </w:r>
      <w:r w:rsidRPr="00025F40">
        <w:rPr>
          <w:rFonts w:ascii="Aptos" w:eastAsia="Arial Unicode MS" w:hAnsi="Aptos" w:cs="Calibri"/>
          <w:i/>
          <w:sz w:val="18"/>
          <w:szCs w:val="18"/>
        </w:rPr>
        <w:t>fascinante de la vida en el antiguo Egipto.</w:t>
      </w:r>
      <w:r>
        <w:rPr>
          <w:rFonts w:ascii="Aptos" w:eastAsia="Arial Unicode MS" w:hAnsi="Aptos" w:cs="Calibri"/>
          <w:i/>
          <w:sz w:val="18"/>
          <w:szCs w:val="18"/>
        </w:rPr>
        <w:t xml:space="preserve"> </w:t>
      </w:r>
      <w:r w:rsidRPr="00025F40">
        <w:rPr>
          <w:rFonts w:ascii="Aptos" w:eastAsia="Arial Unicode MS" w:hAnsi="Aptos" w:cs="Calibri"/>
          <w:i/>
          <w:sz w:val="18"/>
          <w:szCs w:val="18"/>
        </w:rPr>
        <w:t>Al finalizar la visita, regresaremos a su hotel</w:t>
      </w:r>
    </w:p>
    <w:p w:rsidR="004D2C83" w:rsidRPr="004D2C83" w:rsidRDefault="004D2C83" w:rsidP="006D716D">
      <w:pPr>
        <w:jc w:val="both"/>
        <w:rPr>
          <w:rFonts w:ascii="Aptos" w:eastAsia="Arial Unicode MS" w:hAnsi="Aptos" w:cs="Calibri"/>
          <w:b/>
          <w:bCs/>
          <w:iCs/>
          <w:sz w:val="14"/>
          <w:szCs w:val="14"/>
        </w:rPr>
      </w:pPr>
    </w:p>
    <w:p w:rsidR="006D716D" w:rsidRPr="004D2C83" w:rsidRDefault="006D716D" w:rsidP="006D716D">
      <w:pPr>
        <w:jc w:val="both"/>
        <w:rPr>
          <w:rFonts w:ascii="Aptos" w:eastAsia="Arial Unicode MS" w:hAnsi="Aptos" w:cs="Calibri"/>
          <w:b/>
          <w:bCs/>
          <w:iCs/>
          <w:sz w:val="20"/>
          <w:szCs w:val="20"/>
        </w:rPr>
      </w:pPr>
      <w:r w:rsidRPr="004D2C83">
        <w:rPr>
          <w:rFonts w:ascii="Aptos" w:eastAsia="Arial Unicode MS" w:hAnsi="Aptos" w:cs="Calibri"/>
          <w:b/>
          <w:bCs/>
          <w:iCs/>
          <w:sz w:val="20"/>
          <w:szCs w:val="20"/>
        </w:rPr>
        <w:t xml:space="preserve">Día 7. </w:t>
      </w:r>
      <w:r w:rsidR="003B1F81" w:rsidRPr="004D2C83">
        <w:rPr>
          <w:rFonts w:ascii="Aptos" w:eastAsia="Arial Unicode MS" w:hAnsi="Aptos" w:cs="Calibri"/>
          <w:b/>
          <w:bCs/>
          <w:iCs/>
          <w:sz w:val="20"/>
          <w:szCs w:val="20"/>
        </w:rPr>
        <w:t xml:space="preserve">El Cairo – Alejandría </w:t>
      </w:r>
    </w:p>
    <w:p w:rsidR="006D716D" w:rsidRPr="004D2C83" w:rsidRDefault="003B1F81" w:rsidP="004D2C83">
      <w:pPr>
        <w:jc w:val="both"/>
        <w:rPr>
          <w:rFonts w:ascii="Aptos" w:hAnsi="Aptos" w:cs="Calibri"/>
          <w:sz w:val="20"/>
          <w:szCs w:val="20"/>
          <w:lang w:val="es-MX"/>
        </w:rPr>
      </w:pPr>
      <w:r w:rsidRPr="004D2C83">
        <w:rPr>
          <w:rFonts w:ascii="Aptos" w:hAnsi="Aptos" w:cs="Calibri"/>
          <w:b/>
          <w:bCs/>
          <w:sz w:val="20"/>
          <w:szCs w:val="20"/>
        </w:rPr>
        <w:t>Desayuno</w:t>
      </w:r>
      <w:r w:rsidR="006D716D" w:rsidRPr="004D2C83">
        <w:rPr>
          <w:rFonts w:ascii="Aptos" w:hAnsi="Aptos" w:cs="Calibri"/>
          <w:sz w:val="20"/>
          <w:szCs w:val="20"/>
        </w:rPr>
        <w:t>.</w:t>
      </w:r>
      <w:r w:rsidR="004D2C83">
        <w:rPr>
          <w:rFonts w:ascii="Aptos" w:hAnsi="Aptos" w:cs="Calibri"/>
          <w:sz w:val="20"/>
          <w:szCs w:val="20"/>
          <w:lang w:val="es-MX"/>
        </w:rPr>
        <w:t xml:space="preserve"> </w:t>
      </w:r>
      <w:r w:rsidR="004D2C83" w:rsidRPr="004D2C83">
        <w:rPr>
          <w:rFonts w:ascii="Aptos" w:hAnsi="Aptos" w:cs="Calibri"/>
          <w:sz w:val="20"/>
          <w:szCs w:val="20"/>
          <w:lang w:val="es-MX"/>
        </w:rPr>
        <w:t>Tras el desayuno, comenzaremos el recorrido por la vibrante capital egipcia con una visita al</w:t>
      </w:r>
      <w:r w:rsidR="004D2C83">
        <w:rPr>
          <w:rFonts w:ascii="Aptos" w:hAnsi="Aptos" w:cs="Calibri"/>
          <w:sz w:val="20"/>
          <w:szCs w:val="20"/>
          <w:lang w:val="es-MX"/>
        </w:rPr>
        <w:t xml:space="preserve"> </w:t>
      </w:r>
      <w:r w:rsidR="004D2C83" w:rsidRPr="004D2C83">
        <w:rPr>
          <w:rFonts w:ascii="Aptos" w:hAnsi="Aptos" w:cs="Calibri"/>
          <w:sz w:val="20"/>
          <w:szCs w:val="20"/>
          <w:lang w:val="es-MX"/>
        </w:rPr>
        <w:t>Museo Nacional de la Civilización Egipcia (NMEC). Este moderno museo ofrece una visión</w:t>
      </w:r>
      <w:r w:rsidR="004D2C83">
        <w:rPr>
          <w:rFonts w:ascii="Aptos" w:hAnsi="Aptos" w:cs="Calibri"/>
          <w:sz w:val="20"/>
          <w:szCs w:val="20"/>
          <w:lang w:val="es-MX"/>
        </w:rPr>
        <w:t xml:space="preserve"> </w:t>
      </w:r>
      <w:r w:rsidR="004D2C83" w:rsidRPr="004D2C83">
        <w:rPr>
          <w:rFonts w:ascii="Aptos" w:hAnsi="Aptos" w:cs="Calibri"/>
          <w:sz w:val="20"/>
          <w:szCs w:val="20"/>
          <w:lang w:val="es-MX"/>
        </w:rPr>
        <w:t>integral de las distintas etapas de la historia de</w:t>
      </w:r>
      <w:r w:rsidR="004D2C83">
        <w:rPr>
          <w:rFonts w:ascii="Aptos" w:hAnsi="Aptos" w:cs="Calibri"/>
          <w:sz w:val="20"/>
          <w:szCs w:val="20"/>
          <w:lang w:val="es-MX"/>
        </w:rPr>
        <w:t xml:space="preserve"> </w:t>
      </w:r>
      <w:r w:rsidR="004D2C83" w:rsidRPr="004D2C83">
        <w:rPr>
          <w:rFonts w:ascii="Aptos" w:hAnsi="Aptos" w:cs="Calibri"/>
          <w:sz w:val="20"/>
          <w:szCs w:val="20"/>
          <w:lang w:val="es-MX"/>
        </w:rPr>
        <w:t>Egipto, desde la prehistoria hasta la era</w:t>
      </w:r>
      <w:r w:rsidR="004D2C83">
        <w:rPr>
          <w:rFonts w:ascii="Aptos" w:hAnsi="Aptos" w:cs="Calibri"/>
          <w:sz w:val="20"/>
          <w:szCs w:val="20"/>
          <w:lang w:val="es-MX"/>
        </w:rPr>
        <w:t xml:space="preserve"> </w:t>
      </w:r>
      <w:r w:rsidR="004D2C83" w:rsidRPr="004D2C83">
        <w:rPr>
          <w:rFonts w:ascii="Aptos" w:hAnsi="Aptos" w:cs="Calibri"/>
          <w:sz w:val="20"/>
          <w:szCs w:val="20"/>
          <w:lang w:val="es-MX"/>
        </w:rPr>
        <w:t>moderna. Su joya más emblemática es la sala de las momias reales, donde</w:t>
      </w:r>
      <w:r w:rsidR="004D2C83">
        <w:rPr>
          <w:rFonts w:ascii="Aptos" w:hAnsi="Aptos" w:cs="Calibri"/>
          <w:sz w:val="20"/>
          <w:szCs w:val="20"/>
          <w:lang w:val="es-MX"/>
        </w:rPr>
        <w:t xml:space="preserve"> </w:t>
      </w:r>
      <w:r w:rsidR="004D2C83" w:rsidRPr="004D2C83">
        <w:rPr>
          <w:rFonts w:ascii="Aptos" w:hAnsi="Aptos" w:cs="Calibri"/>
          <w:sz w:val="20"/>
          <w:szCs w:val="20"/>
          <w:lang w:val="es-MX"/>
        </w:rPr>
        <w:t>descansan algunos</w:t>
      </w:r>
      <w:r w:rsidR="004D2C83">
        <w:rPr>
          <w:rFonts w:ascii="Aptos" w:hAnsi="Aptos" w:cs="Calibri"/>
          <w:sz w:val="20"/>
          <w:szCs w:val="20"/>
          <w:lang w:val="es-MX"/>
        </w:rPr>
        <w:t xml:space="preserve"> </w:t>
      </w:r>
      <w:r w:rsidR="004D2C83" w:rsidRPr="004D2C83">
        <w:rPr>
          <w:rFonts w:ascii="Aptos" w:hAnsi="Aptos" w:cs="Calibri"/>
          <w:sz w:val="20"/>
          <w:szCs w:val="20"/>
          <w:lang w:val="es-MX"/>
        </w:rPr>
        <w:t>de los faraones más legendarios como Ramsés II y Seti I, en un entorno museográfico de última</w:t>
      </w:r>
      <w:r w:rsidR="004D2C83">
        <w:rPr>
          <w:rFonts w:ascii="Aptos" w:hAnsi="Aptos" w:cs="Calibri"/>
          <w:sz w:val="20"/>
          <w:szCs w:val="20"/>
          <w:lang w:val="es-MX"/>
        </w:rPr>
        <w:t xml:space="preserve"> </w:t>
      </w:r>
      <w:r w:rsidR="004D2C83" w:rsidRPr="004D2C83">
        <w:rPr>
          <w:rFonts w:ascii="Aptos" w:hAnsi="Aptos" w:cs="Calibri"/>
          <w:sz w:val="20"/>
          <w:szCs w:val="20"/>
          <w:lang w:val="es-MX"/>
        </w:rPr>
        <w:t>generación.</w:t>
      </w:r>
      <w:r w:rsidR="004D2C83">
        <w:rPr>
          <w:rFonts w:ascii="Aptos" w:hAnsi="Aptos" w:cs="Calibri"/>
          <w:sz w:val="20"/>
          <w:szCs w:val="20"/>
          <w:lang w:val="es-MX"/>
        </w:rPr>
        <w:t xml:space="preserve"> </w:t>
      </w:r>
      <w:r w:rsidR="004D2C83" w:rsidRPr="004D2C83">
        <w:rPr>
          <w:rFonts w:ascii="Aptos" w:hAnsi="Aptos" w:cs="Calibri"/>
          <w:sz w:val="20"/>
          <w:szCs w:val="20"/>
          <w:lang w:val="es-MX"/>
        </w:rPr>
        <w:t>Almuerzo en restaurante local y continuación hacia el Barrio Copto, enclave histórico donde</w:t>
      </w:r>
      <w:r w:rsidR="004D2C83">
        <w:rPr>
          <w:rFonts w:ascii="Aptos" w:hAnsi="Aptos" w:cs="Calibri"/>
          <w:sz w:val="20"/>
          <w:szCs w:val="20"/>
          <w:lang w:val="es-MX"/>
        </w:rPr>
        <w:t xml:space="preserve"> </w:t>
      </w:r>
      <w:r w:rsidR="004D2C83" w:rsidRPr="004D2C83">
        <w:rPr>
          <w:rFonts w:ascii="Aptos" w:hAnsi="Aptos" w:cs="Calibri"/>
          <w:sz w:val="20"/>
          <w:szCs w:val="20"/>
          <w:lang w:val="es-MX"/>
        </w:rPr>
        <w:t>conviven huellas de cristianos, musulmanes y judíos. Visitaremos lugares como la Iglesia</w:t>
      </w:r>
      <w:r w:rsidR="004D2C83">
        <w:rPr>
          <w:rFonts w:ascii="Aptos" w:hAnsi="Aptos" w:cs="Calibri"/>
          <w:sz w:val="20"/>
          <w:szCs w:val="20"/>
          <w:lang w:val="es-MX"/>
        </w:rPr>
        <w:t xml:space="preserve"> </w:t>
      </w:r>
      <w:r w:rsidR="004D2C83" w:rsidRPr="004D2C83">
        <w:rPr>
          <w:rFonts w:ascii="Aptos" w:hAnsi="Aptos" w:cs="Calibri"/>
          <w:sz w:val="20"/>
          <w:szCs w:val="20"/>
          <w:lang w:val="es-MX"/>
        </w:rPr>
        <w:t>Colgante, la Iglesia de San Sergio y la Sinagoga de Ben Ezra.</w:t>
      </w:r>
      <w:r w:rsidR="004D2C83">
        <w:rPr>
          <w:rFonts w:ascii="Aptos" w:hAnsi="Aptos" w:cs="Calibri"/>
          <w:sz w:val="20"/>
          <w:szCs w:val="20"/>
          <w:lang w:val="es-MX"/>
        </w:rPr>
        <w:t xml:space="preserve"> </w:t>
      </w:r>
      <w:r w:rsidR="004D2C83" w:rsidRPr="004D2C83">
        <w:rPr>
          <w:rFonts w:ascii="Aptos" w:hAnsi="Aptos" w:cs="Calibri"/>
          <w:sz w:val="20"/>
          <w:szCs w:val="20"/>
          <w:lang w:val="es-MX"/>
        </w:rPr>
        <w:t>Seguidamente, nos dirigiremos a la Ciudadela de Saladino, donde se alza la imponente</w:t>
      </w:r>
      <w:r w:rsidR="004D2C83">
        <w:rPr>
          <w:rFonts w:ascii="Aptos" w:hAnsi="Aptos" w:cs="Calibri"/>
          <w:sz w:val="20"/>
          <w:szCs w:val="20"/>
          <w:lang w:val="es-MX"/>
        </w:rPr>
        <w:t xml:space="preserve"> </w:t>
      </w:r>
      <w:r w:rsidR="004D2C83" w:rsidRPr="004D2C83">
        <w:rPr>
          <w:rFonts w:ascii="Aptos" w:hAnsi="Aptos" w:cs="Calibri"/>
          <w:sz w:val="20"/>
          <w:szCs w:val="20"/>
          <w:lang w:val="es-MX"/>
        </w:rPr>
        <w:t>Mezquita de Mohamed Ali, también conocida como Mezquita de Alabastro. Finalmente,</w:t>
      </w:r>
      <w:r w:rsidR="004D2C83">
        <w:rPr>
          <w:rFonts w:ascii="Aptos" w:hAnsi="Aptos" w:cs="Calibri"/>
          <w:sz w:val="20"/>
          <w:szCs w:val="20"/>
          <w:lang w:val="es-MX"/>
        </w:rPr>
        <w:t xml:space="preserve"> </w:t>
      </w:r>
      <w:r w:rsidR="004D2C83" w:rsidRPr="004D2C83">
        <w:rPr>
          <w:rFonts w:ascii="Aptos" w:hAnsi="Aptos" w:cs="Calibri"/>
          <w:sz w:val="20"/>
          <w:szCs w:val="20"/>
          <w:lang w:val="es-MX"/>
        </w:rPr>
        <w:t>pasearemos por el histórico bazar de Khan el-Khalili, con su</w:t>
      </w:r>
      <w:r w:rsidR="004D2C83">
        <w:rPr>
          <w:rFonts w:ascii="Aptos" w:hAnsi="Aptos" w:cs="Calibri"/>
          <w:sz w:val="20"/>
          <w:szCs w:val="20"/>
          <w:lang w:val="es-MX"/>
        </w:rPr>
        <w:t xml:space="preserve"> </w:t>
      </w:r>
      <w:r w:rsidR="004D2C83" w:rsidRPr="004D2C83">
        <w:rPr>
          <w:rFonts w:ascii="Aptos" w:hAnsi="Aptos" w:cs="Calibri"/>
          <w:sz w:val="20"/>
          <w:szCs w:val="20"/>
          <w:lang w:val="es-MX"/>
        </w:rPr>
        <w:t>ambiente medieval y tiendas</w:t>
      </w:r>
      <w:r w:rsidR="004D2C83">
        <w:rPr>
          <w:rFonts w:ascii="Aptos" w:hAnsi="Aptos" w:cs="Calibri"/>
          <w:sz w:val="20"/>
          <w:szCs w:val="20"/>
          <w:lang w:val="es-MX"/>
        </w:rPr>
        <w:t xml:space="preserve"> </w:t>
      </w:r>
      <w:r w:rsidR="004D2C83" w:rsidRPr="004D2C83">
        <w:rPr>
          <w:rFonts w:ascii="Aptos" w:hAnsi="Aptos" w:cs="Calibri"/>
          <w:sz w:val="20"/>
          <w:szCs w:val="20"/>
          <w:lang w:val="es-MX"/>
        </w:rPr>
        <w:t>repletas de artesanías y recuerdos.</w:t>
      </w:r>
      <w:r w:rsidR="004D2C83">
        <w:rPr>
          <w:rFonts w:ascii="Aptos" w:hAnsi="Aptos" w:cs="Calibri"/>
          <w:sz w:val="20"/>
          <w:szCs w:val="20"/>
          <w:lang w:val="es-MX"/>
        </w:rPr>
        <w:t xml:space="preserve"> </w:t>
      </w:r>
      <w:r w:rsidR="004D2C83" w:rsidRPr="004D2C83">
        <w:rPr>
          <w:rFonts w:ascii="Aptos" w:hAnsi="Aptos" w:cs="Calibri"/>
          <w:sz w:val="20"/>
          <w:szCs w:val="20"/>
          <w:lang w:val="es-MX"/>
        </w:rPr>
        <w:t>A última hora de la tarde, salida en autocar hacia Alejandría, la joya costera del Mediterráneo</w:t>
      </w:r>
      <w:r w:rsidRPr="004D2C83">
        <w:rPr>
          <w:rFonts w:ascii="Aptos" w:hAnsi="Aptos" w:cs="Calibri"/>
          <w:sz w:val="20"/>
          <w:szCs w:val="20"/>
          <w:lang w:val="es-MX"/>
        </w:rPr>
        <w:t xml:space="preserve">. </w:t>
      </w:r>
      <w:r w:rsidRPr="004D2C83">
        <w:rPr>
          <w:rFonts w:ascii="Aptos" w:hAnsi="Aptos" w:cs="Calibri"/>
          <w:b/>
          <w:bCs/>
          <w:sz w:val="20"/>
          <w:szCs w:val="20"/>
          <w:lang w:val="es-MX"/>
        </w:rPr>
        <w:t>Cena y alojamiento</w:t>
      </w:r>
      <w:r w:rsidRPr="004D2C83">
        <w:rPr>
          <w:rFonts w:ascii="Aptos" w:hAnsi="Aptos" w:cs="Calibri"/>
          <w:sz w:val="20"/>
          <w:szCs w:val="20"/>
          <w:lang w:val="es-MX"/>
        </w:rPr>
        <w:t xml:space="preserve">. </w:t>
      </w:r>
    </w:p>
    <w:p w:rsidR="003B1F81" w:rsidRPr="004D2C83" w:rsidRDefault="003B1F81" w:rsidP="006D716D">
      <w:pPr>
        <w:jc w:val="both"/>
        <w:rPr>
          <w:rFonts w:ascii="Aptos" w:eastAsia="Arial Unicode MS" w:hAnsi="Aptos" w:cs="Calibri"/>
          <w:b/>
          <w:bCs/>
          <w:iCs/>
          <w:sz w:val="20"/>
          <w:szCs w:val="20"/>
        </w:rPr>
      </w:pPr>
    </w:p>
    <w:p w:rsidR="006D716D" w:rsidRPr="004D2C83" w:rsidRDefault="006D716D" w:rsidP="006D716D">
      <w:pPr>
        <w:jc w:val="both"/>
        <w:rPr>
          <w:rFonts w:ascii="Aptos" w:eastAsia="Arial Unicode MS" w:hAnsi="Aptos" w:cs="Calibri"/>
          <w:iCs/>
          <w:sz w:val="20"/>
          <w:szCs w:val="20"/>
        </w:rPr>
      </w:pPr>
      <w:r w:rsidRPr="004D2C83">
        <w:rPr>
          <w:rFonts w:ascii="Aptos" w:eastAsia="Arial Unicode MS" w:hAnsi="Aptos" w:cs="Calibri"/>
          <w:b/>
          <w:bCs/>
          <w:iCs/>
          <w:sz w:val="20"/>
          <w:szCs w:val="20"/>
        </w:rPr>
        <w:t xml:space="preserve">Día 8. </w:t>
      </w:r>
      <w:r w:rsidR="003B1F81" w:rsidRPr="004D2C83">
        <w:rPr>
          <w:rFonts w:ascii="Aptos" w:eastAsia="Arial Unicode MS" w:hAnsi="Aptos" w:cs="Calibri"/>
          <w:b/>
          <w:bCs/>
          <w:iCs/>
          <w:sz w:val="20"/>
          <w:szCs w:val="20"/>
        </w:rPr>
        <w:t xml:space="preserve">Alejandría – Siwa </w:t>
      </w:r>
    </w:p>
    <w:p w:rsidR="006D716D" w:rsidRPr="004D2C83" w:rsidRDefault="006D716D" w:rsidP="004D2C83">
      <w:pPr>
        <w:jc w:val="both"/>
        <w:rPr>
          <w:rFonts w:ascii="Aptos" w:eastAsia="Arial Unicode MS" w:hAnsi="Aptos" w:cs="Calibri"/>
          <w:iCs/>
          <w:sz w:val="20"/>
          <w:szCs w:val="20"/>
          <w:lang w:val="es-MX"/>
        </w:rPr>
      </w:pPr>
      <w:r w:rsidRPr="004D2C83">
        <w:rPr>
          <w:rFonts w:ascii="Aptos" w:eastAsia="Arial Unicode MS" w:hAnsi="Aptos" w:cs="Calibri"/>
          <w:b/>
          <w:bCs/>
          <w:iCs/>
          <w:sz w:val="20"/>
          <w:szCs w:val="20"/>
        </w:rPr>
        <w:t>Desayuno</w:t>
      </w:r>
      <w:r w:rsidR="003B1F81" w:rsidRPr="004D2C83">
        <w:rPr>
          <w:rFonts w:ascii="Aptos" w:eastAsia="Arial Unicode MS" w:hAnsi="Aptos" w:cs="Calibri"/>
          <w:b/>
          <w:bCs/>
          <w:iCs/>
          <w:sz w:val="20"/>
          <w:szCs w:val="20"/>
        </w:rPr>
        <w:t>.</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Después del desayuno en el hotel, comenzaremos un fascinante recorrido por los principales</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sitios históricos</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de Alejandría, la perla del Mediterráneo. Visitaremos las enigmáticas</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 xml:space="preserve">Catacumbas de Kom el </w:t>
      </w:r>
      <w:proofErr w:type="spellStart"/>
      <w:r w:rsidR="004D2C83" w:rsidRPr="004D2C83">
        <w:rPr>
          <w:rFonts w:ascii="Aptos" w:eastAsia="Arial Unicode MS" w:hAnsi="Aptos" w:cs="Calibri"/>
          <w:iCs/>
          <w:sz w:val="20"/>
          <w:szCs w:val="20"/>
          <w:lang w:val="es-MX"/>
        </w:rPr>
        <w:t>Shoqqafa</w:t>
      </w:r>
      <w:proofErr w:type="spellEnd"/>
      <w:r w:rsidR="004D2C83" w:rsidRPr="004D2C83">
        <w:rPr>
          <w:rFonts w:ascii="Aptos" w:eastAsia="Arial Unicode MS" w:hAnsi="Aptos" w:cs="Calibri"/>
          <w:iCs/>
          <w:sz w:val="20"/>
          <w:szCs w:val="20"/>
          <w:lang w:val="es-MX"/>
        </w:rPr>
        <w:t>, uno de los conjuntos funerarios más impresionantes del</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periodo grecorromano, y el renovado Museo Grecorromano, que alberga una valiosa colección</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de arte y objetos que reflejan la fusión cultural entre Egipto, Grecia y Roma</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 xml:space="preserve">Tras el almuerzo en un restaurante local, continuaremos hacia la emblemática Fortaleza de </w:t>
      </w:r>
      <w:proofErr w:type="spellStart"/>
      <w:r w:rsidR="004D2C83" w:rsidRPr="004D2C83">
        <w:rPr>
          <w:rFonts w:ascii="Aptos" w:eastAsia="Arial Unicode MS" w:hAnsi="Aptos" w:cs="Calibri"/>
          <w:iCs/>
          <w:sz w:val="20"/>
          <w:szCs w:val="20"/>
          <w:lang w:val="es-MX"/>
        </w:rPr>
        <w:t>Qait</w:t>
      </w:r>
      <w:proofErr w:type="spellEnd"/>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Bey, construida en el siglo XV sobre los restos del</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legendario Faro de Alejandría, una de las siete</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maravillas del mundo antiguo. Luego nos dirigiremos a la moderna y simbólica Biblioteca de</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Alejandría, un faro de conocimiento que conecta el pasado y el futuro de esta ciudad histórica.</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Antes de despedirnos de Alejandría, disfrutaremos de un paseo relajante por los encantadores</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 xml:space="preserve">Jardines de </w:t>
      </w:r>
      <w:proofErr w:type="spellStart"/>
      <w:r w:rsidR="004D2C83" w:rsidRPr="004D2C83">
        <w:rPr>
          <w:rFonts w:ascii="Aptos" w:eastAsia="Arial Unicode MS" w:hAnsi="Aptos" w:cs="Calibri"/>
          <w:iCs/>
          <w:sz w:val="20"/>
          <w:szCs w:val="20"/>
          <w:lang w:val="es-MX"/>
        </w:rPr>
        <w:t>Montazah</w:t>
      </w:r>
      <w:proofErr w:type="spellEnd"/>
      <w:r w:rsidR="004D2C83" w:rsidRPr="004D2C83">
        <w:rPr>
          <w:rFonts w:ascii="Aptos" w:eastAsia="Arial Unicode MS" w:hAnsi="Aptos" w:cs="Calibri"/>
          <w:iCs/>
          <w:sz w:val="20"/>
          <w:szCs w:val="20"/>
          <w:lang w:val="es-MX"/>
        </w:rPr>
        <w:t>, con sus elegantes palacios y vistas al mar.</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A continuación, salida por carretera hacia el remoto e impresionante Oasis de Siwa, atravesando</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los paisajes hipnóticos del desierto occidental. Con una extensión de más de 80 km, este oasis</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es famoso por su belleza natural, su ambiente tranquilo y su herencia cultural única.</w:t>
      </w:r>
      <w:r w:rsidR="003B1F81" w:rsidRPr="004D2C83">
        <w:rPr>
          <w:rFonts w:ascii="Aptos" w:eastAsia="Arial Unicode MS" w:hAnsi="Aptos" w:cs="Calibri"/>
          <w:b/>
          <w:bCs/>
          <w:iCs/>
          <w:sz w:val="20"/>
          <w:szCs w:val="20"/>
          <w:lang w:val="es-MX"/>
        </w:rPr>
        <w:t xml:space="preserve"> Cena y</w:t>
      </w:r>
      <w:r w:rsidR="003B1F81" w:rsidRPr="004D2C83">
        <w:rPr>
          <w:rFonts w:ascii="Aptos" w:eastAsia="Arial Unicode MS" w:hAnsi="Aptos" w:cs="Calibri"/>
          <w:b/>
          <w:bCs/>
          <w:iCs/>
          <w:sz w:val="20"/>
          <w:szCs w:val="20"/>
        </w:rPr>
        <w:t xml:space="preserve"> a</w:t>
      </w:r>
      <w:r w:rsidRPr="004D2C83">
        <w:rPr>
          <w:rFonts w:ascii="Aptos" w:eastAsia="Arial Unicode MS" w:hAnsi="Aptos" w:cs="Calibri"/>
          <w:b/>
          <w:bCs/>
          <w:iCs/>
          <w:sz w:val="20"/>
          <w:szCs w:val="20"/>
        </w:rPr>
        <w:t>lojamiento</w:t>
      </w:r>
      <w:r w:rsidRPr="004D2C83">
        <w:rPr>
          <w:rFonts w:ascii="Aptos" w:eastAsia="Arial Unicode MS" w:hAnsi="Aptos" w:cs="Calibri"/>
          <w:iCs/>
          <w:sz w:val="20"/>
          <w:szCs w:val="20"/>
        </w:rPr>
        <w:t>.</w:t>
      </w:r>
      <w:r w:rsidRPr="004D2C83">
        <w:rPr>
          <w:rFonts w:ascii="Aptos" w:eastAsia="Arial Unicode MS" w:hAnsi="Aptos" w:cs="Calibri"/>
          <w:b/>
          <w:bCs/>
          <w:iCs/>
          <w:sz w:val="20"/>
          <w:szCs w:val="20"/>
        </w:rPr>
        <w:t xml:space="preserve"> </w:t>
      </w:r>
    </w:p>
    <w:p w:rsidR="006D716D" w:rsidRPr="004D2C83" w:rsidRDefault="006D716D" w:rsidP="006D716D">
      <w:pPr>
        <w:jc w:val="both"/>
        <w:rPr>
          <w:rFonts w:ascii="Aptos" w:eastAsia="Arial Unicode MS" w:hAnsi="Aptos" w:cs="Calibri"/>
          <w:b/>
          <w:bCs/>
          <w:iCs/>
          <w:sz w:val="20"/>
          <w:szCs w:val="20"/>
        </w:rPr>
      </w:pPr>
    </w:p>
    <w:p w:rsidR="006D716D" w:rsidRPr="004D2C83" w:rsidRDefault="006D716D" w:rsidP="006D716D">
      <w:pPr>
        <w:jc w:val="both"/>
        <w:rPr>
          <w:rFonts w:ascii="Aptos" w:eastAsia="Arial Unicode MS" w:hAnsi="Aptos" w:cs="Calibri"/>
          <w:b/>
          <w:bCs/>
          <w:iCs/>
          <w:sz w:val="20"/>
          <w:szCs w:val="20"/>
        </w:rPr>
      </w:pPr>
      <w:r w:rsidRPr="004D2C83">
        <w:rPr>
          <w:rFonts w:ascii="Aptos" w:eastAsia="Arial Unicode MS" w:hAnsi="Aptos" w:cs="Calibri"/>
          <w:b/>
          <w:bCs/>
          <w:iCs/>
          <w:sz w:val="20"/>
          <w:szCs w:val="20"/>
        </w:rPr>
        <w:t>Día 9</w:t>
      </w:r>
      <w:r w:rsidR="003B1F81" w:rsidRPr="004D2C83">
        <w:rPr>
          <w:rFonts w:ascii="Aptos" w:eastAsia="Arial Unicode MS" w:hAnsi="Aptos" w:cs="Calibri"/>
          <w:b/>
          <w:bCs/>
          <w:iCs/>
          <w:sz w:val="20"/>
          <w:szCs w:val="20"/>
        </w:rPr>
        <w:t xml:space="preserve">. Siwa </w:t>
      </w:r>
    </w:p>
    <w:p w:rsidR="006D716D" w:rsidRPr="004D2C83" w:rsidRDefault="006D716D" w:rsidP="004D2C83">
      <w:pPr>
        <w:jc w:val="both"/>
        <w:rPr>
          <w:rFonts w:ascii="Aptos" w:eastAsia="Arial Unicode MS" w:hAnsi="Aptos" w:cs="Calibri"/>
          <w:iCs/>
          <w:sz w:val="20"/>
          <w:szCs w:val="20"/>
          <w:lang w:val="es-MX"/>
        </w:rPr>
      </w:pPr>
      <w:r w:rsidRPr="004D2C83">
        <w:rPr>
          <w:rFonts w:ascii="Aptos" w:eastAsia="Arial Unicode MS" w:hAnsi="Aptos" w:cs="Calibri"/>
          <w:b/>
          <w:bCs/>
          <w:iCs/>
          <w:sz w:val="20"/>
          <w:szCs w:val="20"/>
        </w:rPr>
        <w:t>Desayuno.</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Después del desayuno en el hotel, comenzaremos el día explorando los vestigios del Templo del</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Oráculo de Amón, célebre por haber sido consultado por Alejandro Magno en su camino hacia</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la gloria. Continuaremos hacia la</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necrópolis romana de Gebel al-</w:t>
      </w:r>
      <w:proofErr w:type="spellStart"/>
      <w:r w:rsidR="004D2C83" w:rsidRPr="004D2C83">
        <w:rPr>
          <w:rFonts w:ascii="Aptos" w:eastAsia="Arial Unicode MS" w:hAnsi="Aptos" w:cs="Calibri"/>
          <w:iCs/>
          <w:sz w:val="20"/>
          <w:szCs w:val="20"/>
          <w:lang w:val="es-MX"/>
        </w:rPr>
        <w:t>Mawta</w:t>
      </w:r>
      <w:proofErr w:type="spellEnd"/>
      <w:r w:rsidR="004D2C83" w:rsidRPr="004D2C83">
        <w:rPr>
          <w:rFonts w:ascii="Aptos" w:eastAsia="Arial Unicode MS" w:hAnsi="Aptos" w:cs="Calibri"/>
          <w:iCs/>
          <w:sz w:val="20"/>
          <w:szCs w:val="20"/>
          <w:lang w:val="es-MX"/>
        </w:rPr>
        <w:t>, o "Montaña de los</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Muertos", donde se conservan antiguas tumbas excavadas en la</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roca que narran historias de</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otros tiempos.</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La ruta sigue hacia los conocidos "Baños de Cleopatra", una piscina natural</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alimentada por</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aguas termales, rodeada de palmeras y leyendas locales. Regreso al hotel para el almuerzo.</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Por la tarde,</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viviremos una experiencia única: un emocionante safari por el desierto, que nos</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llevará entre dunas doradas, fuentes</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escondidas y paisajes de belleza sobrecogedora.</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Culminaremos la jornada contemplando una inolvidable puesta de sol</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sobre el desierto de Siwa.</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Regreso al hotel</w:t>
      </w:r>
      <w:r w:rsidRPr="004D2C83">
        <w:rPr>
          <w:rFonts w:ascii="Aptos" w:hAnsi="Aptos" w:cs="Calibri"/>
          <w:sz w:val="20"/>
          <w:szCs w:val="20"/>
        </w:rPr>
        <w:t xml:space="preserve">. </w:t>
      </w:r>
      <w:r w:rsidRPr="004D2C83">
        <w:rPr>
          <w:rFonts w:ascii="Aptos" w:hAnsi="Aptos" w:cs="Calibri"/>
          <w:b/>
          <w:bCs/>
          <w:sz w:val="20"/>
          <w:szCs w:val="20"/>
        </w:rPr>
        <w:t>Alojamiento.</w:t>
      </w:r>
      <w:r w:rsidRPr="004D2C83">
        <w:rPr>
          <w:rFonts w:ascii="Aptos" w:hAnsi="Aptos" w:cs="Calibri"/>
          <w:sz w:val="20"/>
          <w:szCs w:val="20"/>
        </w:rPr>
        <w:t xml:space="preserve"> </w:t>
      </w:r>
    </w:p>
    <w:p w:rsidR="006D716D" w:rsidRPr="004D2C83" w:rsidRDefault="006D716D" w:rsidP="006D716D">
      <w:pPr>
        <w:jc w:val="both"/>
        <w:rPr>
          <w:rFonts w:ascii="Aptos" w:eastAsia="Arial Unicode MS" w:hAnsi="Aptos" w:cs="Calibri"/>
          <w:b/>
          <w:bCs/>
          <w:iCs/>
          <w:sz w:val="20"/>
          <w:szCs w:val="20"/>
        </w:rPr>
      </w:pPr>
    </w:p>
    <w:p w:rsidR="006D716D" w:rsidRPr="004D2C83" w:rsidRDefault="006D716D" w:rsidP="006D716D">
      <w:pPr>
        <w:jc w:val="both"/>
        <w:rPr>
          <w:rFonts w:ascii="Aptos" w:eastAsia="Arial Unicode MS" w:hAnsi="Aptos" w:cs="Calibri"/>
          <w:b/>
          <w:bCs/>
          <w:iCs/>
          <w:sz w:val="20"/>
          <w:szCs w:val="20"/>
        </w:rPr>
      </w:pPr>
      <w:r w:rsidRPr="004D2C83">
        <w:rPr>
          <w:rFonts w:ascii="Aptos" w:eastAsia="Arial Unicode MS" w:hAnsi="Aptos" w:cs="Calibri"/>
          <w:b/>
          <w:bCs/>
          <w:iCs/>
          <w:sz w:val="20"/>
          <w:szCs w:val="20"/>
        </w:rPr>
        <w:t>Día 1</w:t>
      </w:r>
      <w:r w:rsidR="003B1F81" w:rsidRPr="004D2C83">
        <w:rPr>
          <w:rFonts w:ascii="Aptos" w:eastAsia="Arial Unicode MS" w:hAnsi="Aptos" w:cs="Calibri"/>
          <w:b/>
          <w:bCs/>
          <w:iCs/>
          <w:sz w:val="20"/>
          <w:szCs w:val="20"/>
        </w:rPr>
        <w:t xml:space="preserve">0. Siwa – El Cairo </w:t>
      </w:r>
    </w:p>
    <w:p w:rsidR="006D716D" w:rsidRPr="004D2C83" w:rsidRDefault="006D716D" w:rsidP="004D2C83">
      <w:pPr>
        <w:jc w:val="both"/>
        <w:rPr>
          <w:rFonts w:ascii="Aptos" w:eastAsia="Arial Unicode MS" w:hAnsi="Aptos" w:cs="Calibri"/>
          <w:iCs/>
          <w:sz w:val="20"/>
          <w:szCs w:val="20"/>
          <w:lang w:val="es-MX"/>
        </w:rPr>
      </w:pPr>
      <w:r w:rsidRPr="004D2C83">
        <w:rPr>
          <w:rFonts w:ascii="Aptos" w:eastAsia="Arial Unicode MS" w:hAnsi="Aptos" w:cs="Calibri"/>
          <w:b/>
          <w:bCs/>
          <w:iCs/>
          <w:sz w:val="20"/>
          <w:szCs w:val="20"/>
        </w:rPr>
        <w:t>Desayuno</w:t>
      </w:r>
      <w:r w:rsidRPr="004D2C83">
        <w:rPr>
          <w:rFonts w:ascii="Aptos" w:eastAsia="Arial Unicode MS" w:hAnsi="Aptos" w:cs="Calibri"/>
          <w:iCs/>
          <w:sz w:val="20"/>
          <w:szCs w:val="20"/>
        </w:rPr>
        <w:t>.</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Después del desayuno en el hotel, visitaremos la antigua ciudad fortificada de Shali, un conjunto</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medieval construido con materiales tradicionales como tierra, sal, yeso y madera de palma. Sus</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ruinas, que se alzan sobre una colina</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en el corazón del oasis, representan un testimonio vivo de</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la arquitectura vernácula de Siwa y del modo de vida de sus antiguos habitantes.</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Almuerzo en el hotel y, a la hora prevista, salida por carretera hacia El Cairo atravesando</w:t>
      </w:r>
      <w:r w:rsidR="004D2C83">
        <w:rPr>
          <w:rFonts w:ascii="Aptos" w:eastAsia="Arial Unicode MS" w:hAnsi="Aptos" w:cs="Calibri"/>
          <w:iCs/>
          <w:sz w:val="20"/>
          <w:szCs w:val="20"/>
          <w:lang w:val="es-MX"/>
        </w:rPr>
        <w:t xml:space="preserve"> </w:t>
      </w:r>
      <w:r w:rsidR="004D2C83" w:rsidRPr="004D2C83">
        <w:rPr>
          <w:rFonts w:ascii="Aptos" w:eastAsia="Arial Unicode MS" w:hAnsi="Aptos" w:cs="Calibri"/>
          <w:iCs/>
          <w:sz w:val="20"/>
          <w:szCs w:val="20"/>
          <w:lang w:val="es-MX"/>
        </w:rPr>
        <w:t>nuevamente el desierto occidental</w:t>
      </w:r>
      <w:r w:rsidR="003B1F81" w:rsidRPr="004D2C83">
        <w:rPr>
          <w:rFonts w:ascii="Aptos" w:eastAsia="Arial Unicode MS" w:hAnsi="Aptos" w:cs="Calibri"/>
          <w:iCs/>
          <w:sz w:val="20"/>
          <w:szCs w:val="20"/>
          <w:lang w:val="es-MX"/>
        </w:rPr>
        <w:t>.</w:t>
      </w:r>
      <w:r w:rsidRPr="004D2C83">
        <w:rPr>
          <w:rFonts w:ascii="Aptos" w:eastAsia="Arial Unicode MS" w:hAnsi="Aptos" w:cs="Calibri"/>
          <w:i/>
          <w:sz w:val="20"/>
          <w:szCs w:val="20"/>
        </w:rPr>
        <w:t xml:space="preserve"> </w:t>
      </w:r>
      <w:r w:rsidRPr="004D2C83">
        <w:rPr>
          <w:rFonts w:ascii="Aptos" w:eastAsia="Arial Unicode MS" w:hAnsi="Aptos" w:cs="Calibri"/>
          <w:b/>
          <w:bCs/>
          <w:iCs/>
          <w:sz w:val="20"/>
          <w:szCs w:val="20"/>
        </w:rPr>
        <w:t>Alojamiento.</w:t>
      </w:r>
      <w:r w:rsidRPr="004D2C83">
        <w:rPr>
          <w:rFonts w:ascii="Aptos" w:eastAsia="Arial Unicode MS" w:hAnsi="Aptos" w:cs="Calibri"/>
          <w:i/>
          <w:sz w:val="20"/>
          <w:szCs w:val="20"/>
        </w:rPr>
        <w:t xml:space="preserve"> </w:t>
      </w:r>
    </w:p>
    <w:p w:rsidR="006D716D" w:rsidRPr="004D2C83" w:rsidRDefault="006D716D" w:rsidP="006D716D">
      <w:pPr>
        <w:jc w:val="both"/>
        <w:rPr>
          <w:rFonts w:ascii="Aptos" w:eastAsia="Arial Unicode MS" w:hAnsi="Aptos" w:cs="Calibri"/>
          <w:i/>
          <w:sz w:val="20"/>
          <w:szCs w:val="20"/>
        </w:rPr>
      </w:pPr>
    </w:p>
    <w:p w:rsidR="006D716D" w:rsidRPr="004D2C83" w:rsidRDefault="006D716D" w:rsidP="006D716D">
      <w:pPr>
        <w:jc w:val="both"/>
        <w:rPr>
          <w:rFonts w:ascii="Aptos" w:eastAsia="Arial Unicode MS" w:hAnsi="Aptos" w:cs="Calibri"/>
          <w:b/>
          <w:bCs/>
          <w:iCs/>
          <w:sz w:val="20"/>
          <w:szCs w:val="20"/>
        </w:rPr>
      </w:pPr>
      <w:r w:rsidRPr="004D2C83">
        <w:rPr>
          <w:rFonts w:ascii="Aptos" w:eastAsia="Arial Unicode MS" w:hAnsi="Aptos" w:cs="Calibri"/>
          <w:b/>
          <w:bCs/>
          <w:iCs/>
          <w:sz w:val="20"/>
          <w:szCs w:val="20"/>
        </w:rPr>
        <w:t>Día 1</w:t>
      </w:r>
      <w:r w:rsidR="003B1F81" w:rsidRPr="004D2C83">
        <w:rPr>
          <w:rFonts w:ascii="Aptos" w:eastAsia="Arial Unicode MS" w:hAnsi="Aptos" w:cs="Calibri"/>
          <w:b/>
          <w:bCs/>
          <w:iCs/>
          <w:sz w:val="20"/>
          <w:szCs w:val="20"/>
        </w:rPr>
        <w:t>1</w:t>
      </w:r>
      <w:r w:rsidRPr="004D2C83">
        <w:rPr>
          <w:rFonts w:ascii="Aptos" w:eastAsia="Arial Unicode MS" w:hAnsi="Aptos" w:cs="Calibri"/>
          <w:b/>
          <w:bCs/>
          <w:iCs/>
          <w:sz w:val="20"/>
          <w:szCs w:val="20"/>
        </w:rPr>
        <w:t>. E</w:t>
      </w:r>
      <w:r w:rsidR="003B1F81" w:rsidRPr="004D2C83">
        <w:rPr>
          <w:rFonts w:ascii="Aptos" w:eastAsia="Arial Unicode MS" w:hAnsi="Aptos" w:cs="Calibri"/>
          <w:b/>
          <w:bCs/>
          <w:iCs/>
          <w:sz w:val="20"/>
          <w:szCs w:val="20"/>
        </w:rPr>
        <w:t xml:space="preserve">L Cairo </w:t>
      </w:r>
    </w:p>
    <w:p w:rsidR="006D716D" w:rsidRPr="004D2C83" w:rsidRDefault="006D716D" w:rsidP="006D716D">
      <w:pPr>
        <w:jc w:val="both"/>
        <w:rPr>
          <w:rFonts w:ascii="Aptos" w:eastAsia="Arial Unicode MS" w:hAnsi="Aptos" w:cs="Calibri"/>
          <w:b/>
          <w:bCs/>
          <w:iCs/>
          <w:sz w:val="20"/>
          <w:szCs w:val="20"/>
        </w:rPr>
      </w:pPr>
      <w:r w:rsidRPr="004D2C83">
        <w:rPr>
          <w:rFonts w:ascii="Aptos" w:eastAsia="Arial Unicode MS" w:hAnsi="Aptos" w:cs="Calibri"/>
          <w:b/>
          <w:bCs/>
          <w:iCs/>
          <w:sz w:val="20"/>
          <w:szCs w:val="20"/>
        </w:rPr>
        <w:t>Desayuno</w:t>
      </w:r>
      <w:r w:rsidRPr="004D2C83">
        <w:rPr>
          <w:rFonts w:ascii="Aptos" w:eastAsia="Arial Unicode MS" w:hAnsi="Aptos" w:cs="Calibri"/>
          <w:iCs/>
          <w:sz w:val="20"/>
          <w:szCs w:val="20"/>
        </w:rPr>
        <w:t xml:space="preserve">. </w:t>
      </w:r>
      <w:r w:rsidR="003B1F81" w:rsidRPr="004D2C83">
        <w:rPr>
          <w:rFonts w:ascii="Aptos" w:eastAsia="Arial Unicode MS" w:hAnsi="Aptos" w:cs="Calibri"/>
          <w:iCs/>
          <w:sz w:val="20"/>
          <w:szCs w:val="20"/>
        </w:rPr>
        <w:t>A la hora convenida, traslado al aeropuerto</w:t>
      </w:r>
      <w:r w:rsidR="004D2C83">
        <w:rPr>
          <w:rFonts w:ascii="Aptos" w:eastAsia="Arial Unicode MS" w:hAnsi="Aptos" w:cs="Calibri"/>
          <w:iCs/>
          <w:sz w:val="20"/>
          <w:szCs w:val="20"/>
        </w:rPr>
        <w:t xml:space="preserve"> internacional de El Cairo</w:t>
      </w:r>
      <w:r w:rsidR="003B1F81" w:rsidRPr="004D2C83">
        <w:rPr>
          <w:rFonts w:ascii="Aptos" w:eastAsia="Arial Unicode MS" w:hAnsi="Aptos" w:cs="Calibri"/>
          <w:iCs/>
          <w:sz w:val="20"/>
          <w:szCs w:val="20"/>
        </w:rPr>
        <w:t xml:space="preserve">. </w:t>
      </w:r>
    </w:p>
    <w:p w:rsidR="006D716D" w:rsidRPr="004D2C83" w:rsidRDefault="006D716D" w:rsidP="006D716D">
      <w:pPr>
        <w:rPr>
          <w:rFonts w:ascii="Aptos" w:eastAsia="Times" w:hAnsi="Aptos" w:cs="Calibri"/>
          <w:b/>
          <w:sz w:val="20"/>
          <w:szCs w:val="20"/>
          <w:lang w:eastAsia="es-ES"/>
        </w:rPr>
      </w:pPr>
    </w:p>
    <w:p w:rsidR="006D716D" w:rsidRPr="004D2C83" w:rsidRDefault="006D716D" w:rsidP="004D2C83">
      <w:pPr>
        <w:autoSpaceDE w:val="0"/>
        <w:autoSpaceDN w:val="0"/>
        <w:adjustRightInd w:val="0"/>
        <w:jc w:val="center"/>
        <w:rPr>
          <w:rFonts w:ascii="Aptos" w:hAnsi="Aptos" w:cs="Calibri"/>
          <w:b/>
          <w:bCs/>
          <w:sz w:val="20"/>
          <w:szCs w:val="20"/>
          <w:lang w:val="es-ES"/>
        </w:rPr>
      </w:pPr>
      <w:r w:rsidRPr="004D2C83">
        <w:rPr>
          <w:rFonts w:ascii="Aptos" w:hAnsi="Aptos" w:cs="Calibri"/>
          <w:b/>
          <w:bCs/>
          <w:sz w:val="20"/>
          <w:szCs w:val="20"/>
          <w:lang w:val="es-ES"/>
        </w:rPr>
        <w:t>FIN DE NUESTROS SERVICIOS</w:t>
      </w:r>
    </w:p>
    <w:p w:rsidR="006D716D" w:rsidRPr="004D2C83" w:rsidRDefault="006D716D" w:rsidP="002B42F5">
      <w:pPr>
        <w:tabs>
          <w:tab w:val="left" w:pos="2256"/>
        </w:tabs>
        <w:autoSpaceDE w:val="0"/>
        <w:autoSpaceDN w:val="0"/>
        <w:adjustRightInd w:val="0"/>
        <w:rPr>
          <w:rFonts w:ascii="Aptos" w:hAnsi="Aptos" w:cs="Calibri"/>
          <w:b/>
          <w:bCs/>
          <w:sz w:val="20"/>
          <w:szCs w:val="20"/>
          <w:lang w:val="es-ES"/>
        </w:rPr>
      </w:pPr>
    </w:p>
    <w:p w:rsidR="002B42F5" w:rsidRPr="004D2C83" w:rsidRDefault="002B42F5" w:rsidP="002B42F5">
      <w:pPr>
        <w:rPr>
          <w:rFonts w:ascii="Aptos" w:hAnsi="Aptos" w:cs="Calibri"/>
          <w:sz w:val="20"/>
          <w:szCs w:val="20"/>
          <w:lang w:val="es-ES"/>
        </w:rPr>
      </w:pPr>
      <w:r w:rsidRPr="004D2C83">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41EFD326" wp14:editId="67048763">
                <wp:simplePos x="0" y="0"/>
                <wp:positionH relativeFrom="column">
                  <wp:posOffset>23495</wp:posOffset>
                </wp:positionH>
                <wp:positionV relativeFrom="paragraph">
                  <wp:posOffset>10795</wp:posOffset>
                </wp:positionV>
                <wp:extent cx="18059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0594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B42F5" w:rsidRPr="00F74623" w:rsidRDefault="002B42F5" w:rsidP="002B42F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FD326" id="Rectángulo 4" o:spid="_x0000_s1026" style="position:absolute;margin-left:1.85pt;margin-top:.85pt;width:142.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" fillcolor="black [3200]" strokecolor="black [1600]" strokeweight="1pt">
                <v:textbox>
                  <w:txbxContent>
                    <w:p w:rsidR="002B42F5" w:rsidRPr="00F74623" w:rsidRDefault="002B42F5" w:rsidP="002B42F5">
                      <w:pPr>
                        <w:jc w:val="center"/>
                        <w:rPr>
                          <w:b/>
                          <w:i/>
                          <w:lang w:val="es-ES"/>
                        </w:rPr>
                      </w:pPr>
                      <w:r w:rsidRPr="00F74623">
                        <w:rPr>
                          <w:b/>
                          <w:i/>
                          <w:lang w:val="es-ES"/>
                        </w:rPr>
                        <w:t>JULIÁ TOURS INCLUYE:</w:t>
                      </w:r>
                    </w:p>
                  </w:txbxContent>
                </v:textbox>
                <w10:wrap type="square"/>
              </v:rect>
            </w:pict>
          </mc:Fallback>
        </mc:AlternateContent>
      </w:r>
    </w:p>
    <w:p w:rsidR="003B1F81" w:rsidRPr="004D2C83" w:rsidRDefault="003B1F81" w:rsidP="002B42F5">
      <w:pPr>
        <w:tabs>
          <w:tab w:val="left" w:pos="851"/>
        </w:tabs>
        <w:rPr>
          <w:rFonts w:ascii="Aptos" w:hAnsi="Aptos" w:cs="Calibri"/>
          <w:sz w:val="20"/>
          <w:szCs w:val="20"/>
        </w:rPr>
      </w:pPr>
    </w:p>
    <w:p w:rsidR="006D716D" w:rsidRPr="004D2C83" w:rsidRDefault="006D716D" w:rsidP="003B1F81">
      <w:pPr>
        <w:pStyle w:val="Prrafodelista"/>
        <w:numPr>
          <w:ilvl w:val="0"/>
          <w:numId w:val="3"/>
        </w:numPr>
        <w:tabs>
          <w:tab w:val="left" w:pos="851"/>
        </w:tabs>
        <w:rPr>
          <w:rFonts w:ascii="Aptos" w:hAnsi="Aptos" w:cs="Calibri"/>
          <w:sz w:val="20"/>
          <w:szCs w:val="20"/>
        </w:rPr>
      </w:pPr>
      <w:r w:rsidRPr="004D2C83">
        <w:rPr>
          <w:rFonts w:ascii="Aptos" w:hAnsi="Aptos" w:cs="Calibri"/>
          <w:sz w:val="20"/>
          <w:szCs w:val="20"/>
        </w:rPr>
        <w:t xml:space="preserve">Traslados aeropuerto – hotel – aeropuerto </w:t>
      </w:r>
      <w:r w:rsidR="004D2C83">
        <w:rPr>
          <w:rFonts w:ascii="Aptos" w:hAnsi="Aptos" w:cs="Calibri"/>
          <w:sz w:val="20"/>
          <w:szCs w:val="20"/>
        </w:rPr>
        <w:t xml:space="preserve">con asistencia </w:t>
      </w:r>
      <w:r w:rsidRPr="004D2C83">
        <w:rPr>
          <w:rFonts w:ascii="Aptos" w:hAnsi="Aptos" w:cs="Calibri"/>
          <w:sz w:val="20"/>
          <w:szCs w:val="20"/>
        </w:rPr>
        <w:t>en servicio compartido</w:t>
      </w:r>
    </w:p>
    <w:p w:rsidR="006D716D" w:rsidRPr="004D2C83" w:rsidRDefault="006D716D" w:rsidP="003B1F81">
      <w:pPr>
        <w:pStyle w:val="Prrafodelista"/>
        <w:numPr>
          <w:ilvl w:val="0"/>
          <w:numId w:val="3"/>
        </w:numPr>
        <w:tabs>
          <w:tab w:val="left" w:pos="851"/>
        </w:tabs>
        <w:spacing w:line="259" w:lineRule="auto"/>
        <w:rPr>
          <w:rFonts w:ascii="Aptos" w:hAnsi="Aptos" w:cs="Calibri"/>
          <w:sz w:val="20"/>
          <w:szCs w:val="20"/>
        </w:rPr>
      </w:pPr>
      <w:r w:rsidRPr="004D2C83">
        <w:rPr>
          <w:rFonts w:ascii="Aptos" w:hAnsi="Aptos" w:cs="Calibri"/>
          <w:sz w:val="20"/>
          <w:szCs w:val="20"/>
        </w:rPr>
        <w:t>0</w:t>
      </w:r>
      <w:r w:rsidR="003B1F81" w:rsidRPr="004D2C83">
        <w:rPr>
          <w:rFonts w:ascii="Aptos" w:hAnsi="Aptos" w:cs="Calibri"/>
          <w:sz w:val="20"/>
          <w:szCs w:val="20"/>
        </w:rPr>
        <w:t>3</w:t>
      </w:r>
      <w:r w:rsidRPr="004D2C83">
        <w:rPr>
          <w:rFonts w:ascii="Aptos" w:hAnsi="Aptos" w:cs="Calibri"/>
          <w:sz w:val="20"/>
          <w:szCs w:val="20"/>
        </w:rPr>
        <w:t xml:space="preserve"> noches </w:t>
      </w:r>
      <w:r w:rsidR="003B1F81" w:rsidRPr="004D2C83">
        <w:rPr>
          <w:rFonts w:ascii="Aptos" w:hAnsi="Aptos" w:cs="Calibri"/>
          <w:sz w:val="20"/>
          <w:szCs w:val="20"/>
        </w:rPr>
        <w:t>de alojamiento en</w:t>
      </w:r>
      <w:r w:rsidRPr="004D2C83">
        <w:rPr>
          <w:rFonts w:ascii="Aptos" w:hAnsi="Aptos" w:cs="Calibri"/>
          <w:sz w:val="20"/>
          <w:szCs w:val="20"/>
        </w:rPr>
        <w:t xml:space="preserve"> </w:t>
      </w:r>
      <w:r w:rsidR="00A610B0" w:rsidRPr="004D2C83">
        <w:rPr>
          <w:rFonts w:ascii="Aptos" w:hAnsi="Aptos" w:cs="Calibri"/>
          <w:sz w:val="20"/>
          <w:szCs w:val="20"/>
        </w:rPr>
        <w:t>El Cairo</w:t>
      </w:r>
      <w:r w:rsidRPr="004D2C83">
        <w:rPr>
          <w:rFonts w:ascii="Aptos" w:hAnsi="Aptos" w:cs="Calibri"/>
          <w:sz w:val="20"/>
          <w:szCs w:val="20"/>
        </w:rPr>
        <w:t xml:space="preserve"> </w:t>
      </w:r>
      <w:r w:rsidR="003B1F81" w:rsidRPr="004D2C83">
        <w:rPr>
          <w:rFonts w:ascii="Aptos" w:hAnsi="Aptos" w:cs="Calibri"/>
          <w:sz w:val="20"/>
          <w:szCs w:val="20"/>
        </w:rPr>
        <w:t>con desayuno</w:t>
      </w:r>
    </w:p>
    <w:p w:rsidR="003B1F81" w:rsidRPr="004D2C83" w:rsidRDefault="003B1F81" w:rsidP="003B1F81">
      <w:pPr>
        <w:pStyle w:val="Prrafodelista"/>
        <w:numPr>
          <w:ilvl w:val="0"/>
          <w:numId w:val="3"/>
        </w:numPr>
        <w:tabs>
          <w:tab w:val="left" w:pos="851"/>
        </w:tabs>
        <w:spacing w:line="259" w:lineRule="auto"/>
        <w:rPr>
          <w:rFonts w:ascii="Aptos" w:hAnsi="Aptos" w:cs="Calibri"/>
          <w:sz w:val="20"/>
          <w:szCs w:val="20"/>
        </w:rPr>
      </w:pPr>
      <w:r w:rsidRPr="004D2C83">
        <w:rPr>
          <w:rFonts w:ascii="Aptos" w:hAnsi="Aptos" w:cs="Calibri"/>
          <w:sz w:val="20"/>
          <w:szCs w:val="20"/>
        </w:rPr>
        <w:t>04 noches de crucero en el Nilo en pensión completa con las visitas indicadas en el itinerario que pueden alterar en su orden, así como las noches a bordo del crucero en una ciudad o en otra</w:t>
      </w:r>
    </w:p>
    <w:p w:rsidR="003B1F81" w:rsidRPr="004D2C83" w:rsidRDefault="004D2C83" w:rsidP="003B1F81">
      <w:pPr>
        <w:pStyle w:val="Prrafodelista"/>
        <w:numPr>
          <w:ilvl w:val="0"/>
          <w:numId w:val="3"/>
        </w:numPr>
        <w:tabs>
          <w:tab w:val="left" w:pos="851"/>
        </w:tabs>
        <w:spacing w:line="259" w:lineRule="auto"/>
        <w:rPr>
          <w:rFonts w:ascii="Aptos" w:hAnsi="Aptos" w:cs="Calibri"/>
          <w:sz w:val="20"/>
          <w:szCs w:val="20"/>
        </w:rPr>
      </w:pPr>
      <w:r>
        <w:rPr>
          <w:rFonts w:ascii="Aptos" w:hAnsi="Aptos" w:cs="Calibri"/>
          <w:sz w:val="20"/>
          <w:szCs w:val="20"/>
        </w:rPr>
        <w:t xml:space="preserve">01 </w:t>
      </w:r>
      <w:r w:rsidR="003B1F81" w:rsidRPr="004D2C83">
        <w:rPr>
          <w:rFonts w:ascii="Aptos" w:hAnsi="Aptos" w:cs="Calibri"/>
          <w:sz w:val="20"/>
          <w:szCs w:val="20"/>
        </w:rPr>
        <w:t xml:space="preserve">noche de alojamiento en Alejandría con media pensión </w:t>
      </w:r>
    </w:p>
    <w:p w:rsidR="003B1F81" w:rsidRPr="004D2C83" w:rsidRDefault="003B1F81" w:rsidP="003B1F81">
      <w:pPr>
        <w:pStyle w:val="Prrafodelista"/>
        <w:numPr>
          <w:ilvl w:val="0"/>
          <w:numId w:val="3"/>
        </w:numPr>
        <w:tabs>
          <w:tab w:val="left" w:pos="851"/>
        </w:tabs>
        <w:spacing w:line="259" w:lineRule="auto"/>
        <w:rPr>
          <w:rFonts w:ascii="Aptos" w:hAnsi="Aptos" w:cs="Calibri"/>
          <w:sz w:val="20"/>
          <w:szCs w:val="20"/>
        </w:rPr>
      </w:pPr>
      <w:r w:rsidRPr="004D2C83">
        <w:rPr>
          <w:rFonts w:ascii="Aptos" w:hAnsi="Aptos" w:cs="Calibri"/>
          <w:sz w:val="20"/>
          <w:szCs w:val="20"/>
        </w:rPr>
        <w:t>02 noches de alojamiento en Siwa con pensión completa</w:t>
      </w:r>
    </w:p>
    <w:p w:rsidR="003B1F81" w:rsidRPr="004D2C83" w:rsidRDefault="003B1F81" w:rsidP="003B1F81">
      <w:pPr>
        <w:pStyle w:val="Prrafodelista"/>
        <w:numPr>
          <w:ilvl w:val="0"/>
          <w:numId w:val="3"/>
        </w:numPr>
        <w:tabs>
          <w:tab w:val="left" w:pos="851"/>
        </w:tabs>
        <w:spacing w:line="259" w:lineRule="auto"/>
        <w:rPr>
          <w:rFonts w:ascii="Aptos" w:hAnsi="Aptos" w:cs="Calibri"/>
          <w:sz w:val="20"/>
          <w:szCs w:val="20"/>
          <w:lang w:val="es-MX"/>
        </w:rPr>
      </w:pPr>
      <w:r w:rsidRPr="004D2C83">
        <w:rPr>
          <w:rFonts w:ascii="Aptos" w:hAnsi="Aptos" w:cs="Calibri"/>
          <w:sz w:val="20"/>
          <w:szCs w:val="20"/>
          <w:lang w:val="es-MX"/>
        </w:rPr>
        <w:t xml:space="preserve">02 días completos de visitas en El Cairo con almuerzo </w:t>
      </w:r>
    </w:p>
    <w:p w:rsidR="006D716D" w:rsidRPr="004D2C83" w:rsidRDefault="006D716D" w:rsidP="003B1F81">
      <w:pPr>
        <w:pStyle w:val="Prrafodelista"/>
        <w:numPr>
          <w:ilvl w:val="0"/>
          <w:numId w:val="3"/>
        </w:numPr>
        <w:tabs>
          <w:tab w:val="left" w:pos="851"/>
        </w:tabs>
        <w:spacing w:line="259" w:lineRule="auto"/>
        <w:rPr>
          <w:rFonts w:ascii="Aptos" w:hAnsi="Aptos" w:cs="Calibri"/>
          <w:sz w:val="20"/>
          <w:szCs w:val="20"/>
          <w:lang w:val="pt-PT"/>
        </w:rPr>
      </w:pPr>
      <w:r w:rsidRPr="004D2C83">
        <w:rPr>
          <w:rFonts w:ascii="Aptos" w:eastAsia="Times New Roman" w:hAnsi="Aptos" w:cs="Calibri"/>
          <w:sz w:val="20"/>
          <w:szCs w:val="20"/>
          <w:lang w:val="pt-PT" w:eastAsia="es-MX"/>
        </w:rPr>
        <w:t>Boletos aéreos interno</w:t>
      </w:r>
      <w:r w:rsidR="00A610B0" w:rsidRPr="004D2C83">
        <w:rPr>
          <w:rFonts w:ascii="Aptos" w:eastAsia="Times New Roman" w:hAnsi="Aptos" w:cs="Calibri"/>
          <w:sz w:val="20"/>
          <w:szCs w:val="20"/>
          <w:lang w:val="pt-PT" w:eastAsia="es-MX"/>
        </w:rPr>
        <w:t>s</w:t>
      </w:r>
      <w:r w:rsidR="004D2C83">
        <w:rPr>
          <w:rFonts w:ascii="Aptos" w:eastAsia="Times New Roman" w:hAnsi="Aptos" w:cs="Calibri"/>
          <w:sz w:val="20"/>
          <w:szCs w:val="20"/>
          <w:lang w:val="pt-PT" w:eastAsia="es-MX"/>
        </w:rPr>
        <w:t xml:space="preserve"> Cairo / Luxor // Aswan / Cairo</w:t>
      </w:r>
    </w:p>
    <w:p w:rsidR="006D716D" w:rsidRPr="004D2C83" w:rsidRDefault="006D716D" w:rsidP="003B1F81">
      <w:pPr>
        <w:pStyle w:val="Prrafodelista"/>
        <w:numPr>
          <w:ilvl w:val="0"/>
          <w:numId w:val="3"/>
        </w:numPr>
        <w:tabs>
          <w:tab w:val="left" w:pos="851"/>
        </w:tabs>
        <w:spacing w:line="259" w:lineRule="auto"/>
        <w:rPr>
          <w:rFonts w:ascii="Aptos" w:hAnsi="Aptos" w:cs="Calibri"/>
          <w:sz w:val="20"/>
          <w:szCs w:val="20"/>
        </w:rPr>
      </w:pPr>
      <w:r w:rsidRPr="004D2C83">
        <w:rPr>
          <w:rFonts w:ascii="Aptos" w:hAnsi="Aptos" w:cs="Calibri"/>
          <w:sz w:val="20"/>
          <w:szCs w:val="20"/>
        </w:rPr>
        <w:t>Guía de español durante todas las visitas</w:t>
      </w:r>
    </w:p>
    <w:p w:rsidR="006D716D" w:rsidRPr="004D2C83" w:rsidRDefault="006D716D" w:rsidP="003B1F81">
      <w:pPr>
        <w:pStyle w:val="Prrafodelista"/>
        <w:numPr>
          <w:ilvl w:val="0"/>
          <w:numId w:val="3"/>
        </w:numPr>
        <w:tabs>
          <w:tab w:val="left" w:pos="851"/>
        </w:tabs>
        <w:spacing w:line="259" w:lineRule="auto"/>
        <w:rPr>
          <w:rFonts w:ascii="Aptos" w:hAnsi="Aptos" w:cs="Calibri"/>
          <w:sz w:val="20"/>
          <w:szCs w:val="20"/>
        </w:rPr>
      </w:pPr>
      <w:r w:rsidRPr="004D2C83">
        <w:rPr>
          <w:rFonts w:ascii="Aptos" w:hAnsi="Aptos" w:cs="Calibri"/>
          <w:sz w:val="20"/>
          <w:szCs w:val="20"/>
        </w:rPr>
        <w:t xml:space="preserve">Maleteros en aeropuertos y hoteles </w:t>
      </w:r>
    </w:p>
    <w:p w:rsidR="006D716D" w:rsidRPr="004D2C83" w:rsidRDefault="006D716D" w:rsidP="003B1F81">
      <w:pPr>
        <w:pStyle w:val="Prrafodelista"/>
        <w:numPr>
          <w:ilvl w:val="0"/>
          <w:numId w:val="3"/>
        </w:numPr>
        <w:tabs>
          <w:tab w:val="left" w:pos="851"/>
        </w:tabs>
        <w:spacing w:line="259" w:lineRule="auto"/>
        <w:rPr>
          <w:rFonts w:ascii="Aptos" w:hAnsi="Aptos" w:cs="Calibri"/>
          <w:sz w:val="20"/>
          <w:szCs w:val="20"/>
        </w:rPr>
      </w:pPr>
      <w:r w:rsidRPr="004D2C83">
        <w:rPr>
          <w:rFonts w:ascii="Aptos" w:hAnsi="Aptos" w:cs="Calibri"/>
          <w:sz w:val="20"/>
          <w:szCs w:val="20"/>
        </w:rPr>
        <w:t>Propinas para guías, tripulación de motonaves y chóferes</w:t>
      </w:r>
    </w:p>
    <w:p w:rsidR="00053D8F" w:rsidRPr="004D2C83" w:rsidRDefault="006D716D" w:rsidP="003B1F81">
      <w:pPr>
        <w:pStyle w:val="Prrafodelista"/>
        <w:numPr>
          <w:ilvl w:val="0"/>
          <w:numId w:val="3"/>
        </w:numPr>
        <w:tabs>
          <w:tab w:val="left" w:pos="851"/>
        </w:tabs>
        <w:spacing w:line="259" w:lineRule="auto"/>
        <w:rPr>
          <w:rFonts w:ascii="Aptos" w:hAnsi="Aptos" w:cs="Calibri"/>
          <w:sz w:val="20"/>
          <w:szCs w:val="20"/>
        </w:rPr>
      </w:pPr>
      <w:r w:rsidRPr="004D2C83">
        <w:rPr>
          <w:rFonts w:ascii="Aptos" w:hAnsi="Aptos" w:cs="Calibri"/>
          <w:sz w:val="20"/>
          <w:szCs w:val="20"/>
        </w:rPr>
        <w:t xml:space="preserve">Seguro </w:t>
      </w:r>
      <w:r w:rsidR="004D2C83">
        <w:rPr>
          <w:rFonts w:ascii="Aptos" w:hAnsi="Aptos" w:cs="Calibri"/>
          <w:sz w:val="20"/>
          <w:szCs w:val="20"/>
        </w:rPr>
        <w:t xml:space="preserve">básico </w:t>
      </w:r>
      <w:r w:rsidRPr="004D2C83">
        <w:rPr>
          <w:rFonts w:ascii="Aptos" w:hAnsi="Aptos" w:cs="Calibri"/>
          <w:sz w:val="20"/>
          <w:szCs w:val="20"/>
        </w:rPr>
        <w:t>de asistencia en viaje</w:t>
      </w:r>
    </w:p>
    <w:p w:rsidR="003B1F81" w:rsidRPr="004D2C83" w:rsidRDefault="004D2C83" w:rsidP="00053D8F">
      <w:pPr>
        <w:tabs>
          <w:tab w:val="left" w:pos="851"/>
        </w:tabs>
        <w:rPr>
          <w:rFonts w:ascii="Aptos" w:hAnsi="Aptos" w:cs="Calibri"/>
          <w:b/>
          <w:bCs/>
          <w:sz w:val="20"/>
          <w:szCs w:val="20"/>
        </w:rPr>
      </w:pPr>
      <w:r w:rsidRPr="004D2C83">
        <w:rPr>
          <w:rFonts w:ascii="Aptos" w:hAnsi="Aptos" w:cs="Calibri"/>
          <w:b/>
          <w:bCs/>
          <w:sz w:val="20"/>
          <w:szCs w:val="20"/>
        </w:rPr>
        <w:t>NO INCLUYE</w:t>
      </w:r>
    </w:p>
    <w:p w:rsidR="002B42F5" w:rsidRPr="004D2C83" w:rsidRDefault="002B42F5" w:rsidP="002B42F5">
      <w:pPr>
        <w:pStyle w:val="Prrafodelista"/>
        <w:numPr>
          <w:ilvl w:val="0"/>
          <w:numId w:val="1"/>
        </w:numPr>
        <w:tabs>
          <w:tab w:val="left" w:pos="851"/>
        </w:tabs>
        <w:ind w:left="1276" w:hanging="709"/>
        <w:rPr>
          <w:rFonts w:ascii="Aptos" w:hAnsi="Aptos" w:cs="Calibri"/>
          <w:sz w:val="20"/>
          <w:szCs w:val="20"/>
        </w:rPr>
      </w:pPr>
      <w:r w:rsidRPr="004D2C83">
        <w:rPr>
          <w:rFonts w:ascii="Aptos" w:hAnsi="Aptos" w:cs="Calibri"/>
          <w:sz w:val="20"/>
          <w:szCs w:val="20"/>
        </w:rPr>
        <w:t>Visado para Egipto</w:t>
      </w:r>
    </w:p>
    <w:p w:rsidR="002B42F5" w:rsidRPr="004D2C83" w:rsidRDefault="002B42F5" w:rsidP="002B42F5">
      <w:pPr>
        <w:pStyle w:val="Prrafodelista"/>
        <w:numPr>
          <w:ilvl w:val="0"/>
          <w:numId w:val="1"/>
        </w:numPr>
        <w:tabs>
          <w:tab w:val="left" w:pos="851"/>
        </w:tabs>
        <w:ind w:left="1276" w:hanging="709"/>
        <w:rPr>
          <w:rFonts w:ascii="Aptos" w:hAnsi="Aptos" w:cs="Calibri"/>
          <w:sz w:val="20"/>
          <w:szCs w:val="20"/>
        </w:rPr>
      </w:pPr>
      <w:r w:rsidRPr="004D2C83">
        <w:rPr>
          <w:rFonts w:ascii="Aptos" w:hAnsi="Aptos" w:cs="Calibri"/>
          <w:sz w:val="20"/>
          <w:szCs w:val="20"/>
        </w:rPr>
        <w:t>Vuelos internacionales</w:t>
      </w:r>
    </w:p>
    <w:p w:rsidR="002B42F5" w:rsidRPr="004D2C83" w:rsidRDefault="002B42F5" w:rsidP="002B42F5">
      <w:pPr>
        <w:pStyle w:val="Prrafodelista"/>
        <w:numPr>
          <w:ilvl w:val="0"/>
          <w:numId w:val="1"/>
        </w:numPr>
        <w:tabs>
          <w:tab w:val="left" w:pos="851"/>
        </w:tabs>
        <w:ind w:left="1276" w:hanging="709"/>
        <w:rPr>
          <w:rFonts w:ascii="Aptos" w:hAnsi="Aptos" w:cs="Calibri"/>
          <w:sz w:val="20"/>
          <w:szCs w:val="20"/>
        </w:rPr>
      </w:pPr>
      <w:r w:rsidRPr="004D2C83">
        <w:rPr>
          <w:rFonts w:ascii="Aptos" w:hAnsi="Aptos" w:cs="Calibri"/>
          <w:sz w:val="20"/>
          <w:szCs w:val="20"/>
        </w:rPr>
        <w:t>Entrada al interior de ninguna Pirámide</w:t>
      </w:r>
    </w:p>
    <w:p w:rsidR="002B42F5" w:rsidRPr="004D2C83" w:rsidRDefault="002B42F5" w:rsidP="002B42F5">
      <w:pPr>
        <w:pStyle w:val="Prrafodelista"/>
        <w:numPr>
          <w:ilvl w:val="0"/>
          <w:numId w:val="1"/>
        </w:numPr>
        <w:tabs>
          <w:tab w:val="left" w:pos="851"/>
        </w:tabs>
        <w:ind w:left="1276" w:hanging="709"/>
        <w:rPr>
          <w:rFonts w:ascii="Aptos" w:hAnsi="Aptos" w:cs="Calibri"/>
          <w:sz w:val="20"/>
          <w:szCs w:val="20"/>
        </w:rPr>
      </w:pPr>
      <w:r w:rsidRPr="004D2C83">
        <w:rPr>
          <w:rFonts w:ascii="Aptos" w:hAnsi="Aptos" w:cs="Calibri"/>
          <w:sz w:val="20"/>
          <w:szCs w:val="20"/>
        </w:rPr>
        <w:t xml:space="preserve">Almuerzo o cenas en </w:t>
      </w:r>
      <w:r w:rsidR="00A610B0" w:rsidRPr="004D2C83">
        <w:rPr>
          <w:rFonts w:ascii="Aptos" w:hAnsi="Aptos" w:cs="Calibri"/>
          <w:sz w:val="20"/>
          <w:szCs w:val="20"/>
        </w:rPr>
        <w:t>El Cairo</w:t>
      </w:r>
    </w:p>
    <w:p w:rsidR="002B42F5" w:rsidRPr="004D2C83" w:rsidRDefault="002B42F5" w:rsidP="002B42F5">
      <w:pPr>
        <w:pStyle w:val="Prrafodelista"/>
        <w:numPr>
          <w:ilvl w:val="0"/>
          <w:numId w:val="1"/>
        </w:numPr>
        <w:tabs>
          <w:tab w:val="left" w:pos="851"/>
        </w:tabs>
        <w:ind w:left="1276" w:hanging="709"/>
        <w:rPr>
          <w:rFonts w:ascii="Aptos" w:hAnsi="Aptos" w:cs="Calibri"/>
          <w:sz w:val="20"/>
          <w:szCs w:val="20"/>
        </w:rPr>
      </w:pPr>
      <w:r w:rsidRPr="004D2C83">
        <w:rPr>
          <w:rFonts w:ascii="Aptos" w:hAnsi="Aptos" w:cs="Calibri"/>
          <w:sz w:val="20"/>
          <w:szCs w:val="20"/>
        </w:rPr>
        <w:t>Excursiones opcionales</w:t>
      </w:r>
    </w:p>
    <w:p w:rsidR="002B42F5" w:rsidRPr="004D2C83" w:rsidRDefault="002B42F5" w:rsidP="002B42F5">
      <w:pPr>
        <w:pStyle w:val="Prrafodelista"/>
        <w:numPr>
          <w:ilvl w:val="0"/>
          <w:numId w:val="1"/>
        </w:numPr>
        <w:tabs>
          <w:tab w:val="left" w:pos="851"/>
        </w:tabs>
        <w:ind w:left="1276" w:hanging="709"/>
        <w:rPr>
          <w:rFonts w:ascii="Aptos" w:hAnsi="Aptos" w:cs="Calibri"/>
          <w:sz w:val="20"/>
          <w:szCs w:val="20"/>
        </w:rPr>
      </w:pPr>
      <w:r w:rsidRPr="004D2C83">
        <w:rPr>
          <w:rFonts w:ascii="Aptos" w:hAnsi="Aptos" w:cs="Calibri"/>
          <w:sz w:val="20"/>
          <w:szCs w:val="20"/>
        </w:rPr>
        <w:t>Ningún servicio no especificado</w:t>
      </w:r>
    </w:p>
    <w:p w:rsidR="002B42F5" w:rsidRPr="004D2C83" w:rsidRDefault="002B42F5" w:rsidP="002B42F5">
      <w:pPr>
        <w:pStyle w:val="Prrafodelista"/>
        <w:numPr>
          <w:ilvl w:val="0"/>
          <w:numId w:val="1"/>
        </w:numPr>
        <w:tabs>
          <w:tab w:val="left" w:pos="851"/>
        </w:tabs>
        <w:ind w:left="1276" w:hanging="709"/>
        <w:rPr>
          <w:rFonts w:ascii="Aptos" w:hAnsi="Aptos" w:cs="Calibri"/>
          <w:sz w:val="20"/>
          <w:szCs w:val="20"/>
        </w:rPr>
      </w:pPr>
      <w:r w:rsidRPr="004D2C83">
        <w:rPr>
          <w:rFonts w:ascii="Aptos" w:hAnsi="Aptos" w:cs="Calibri"/>
          <w:sz w:val="20"/>
          <w:szCs w:val="20"/>
        </w:rPr>
        <w:t>Extras de cualquier tipo: bebidas, teléfonos, etc.</w:t>
      </w:r>
    </w:p>
    <w:p w:rsidR="002B42F5" w:rsidRPr="004D2C83" w:rsidRDefault="002B42F5" w:rsidP="002B42F5">
      <w:pPr>
        <w:pStyle w:val="Prrafodelista"/>
        <w:numPr>
          <w:ilvl w:val="0"/>
          <w:numId w:val="1"/>
        </w:numPr>
        <w:tabs>
          <w:tab w:val="left" w:pos="851"/>
        </w:tabs>
        <w:ind w:left="1276" w:hanging="709"/>
        <w:rPr>
          <w:rFonts w:ascii="Aptos" w:hAnsi="Aptos" w:cs="Calibri"/>
          <w:sz w:val="20"/>
          <w:szCs w:val="20"/>
        </w:rPr>
      </w:pPr>
      <w:r w:rsidRPr="004D2C83">
        <w:rPr>
          <w:rFonts w:ascii="Aptos" w:hAnsi="Aptos" w:cs="Calibri"/>
          <w:sz w:val="20"/>
          <w:szCs w:val="20"/>
        </w:rPr>
        <w:t>Gastos personales</w:t>
      </w:r>
    </w:p>
    <w:p w:rsidR="003B1F81" w:rsidRPr="004D2C83" w:rsidRDefault="003B1F81" w:rsidP="00212182">
      <w:pPr>
        <w:rPr>
          <w:rFonts w:ascii="Aptos" w:hAnsi="Aptos" w:cs="Calibri"/>
          <w:sz w:val="20"/>
          <w:szCs w:val="20"/>
          <w:lang w:val="es-MX"/>
        </w:rPr>
      </w:pPr>
    </w:p>
    <w:tbl>
      <w:tblPr>
        <w:tblW w:w="9411" w:type="dxa"/>
        <w:jc w:val="center"/>
        <w:tblCellMar>
          <w:left w:w="70" w:type="dxa"/>
          <w:right w:w="70" w:type="dxa"/>
        </w:tblCellMar>
        <w:tblLook w:val="04A0" w:firstRow="1" w:lastRow="0" w:firstColumn="1" w:lastColumn="0" w:noHBand="0" w:noVBand="1"/>
      </w:tblPr>
      <w:tblGrid>
        <w:gridCol w:w="5377"/>
        <w:gridCol w:w="992"/>
        <w:gridCol w:w="965"/>
        <w:gridCol w:w="1169"/>
        <w:gridCol w:w="908"/>
      </w:tblGrid>
      <w:tr w:rsidR="00845982" w:rsidRPr="00845982" w:rsidTr="00845982">
        <w:trPr>
          <w:trHeight w:val="288"/>
          <w:jc w:val="center"/>
        </w:trPr>
        <w:tc>
          <w:tcPr>
            <w:tcW w:w="9411" w:type="dxa"/>
            <w:gridSpan w:val="5"/>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845982" w:rsidRPr="00845982" w:rsidRDefault="00845982" w:rsidP="00845982">
            <w:pPr>
              <w:jc w:val="center"/>
              <w:rPr>
                <w:rFonts w:ascii="Aptos" w:eastAsia="Times New Roman" w:hAnsi="Aptos" w:cs="Calibri"/>
                <w:b/>
                <w:bCs/>
                <w:color w:val="FFFFFF"/>
                <w:sz w:val="20"/>
                <w:szCs w:val="20"/>
                <w:lang w:val="es-MX" w:eastAsia="es-MX"/>
              </w:rPr>
            </w:pPr>
            <w:r w:rsidRPr="00845982">
              <w:rPr>
                <w:rFonts w:ascii="Aptos" w:eastAsia="Times New Roman" w:hAnsi="Aptos" w:cs="Calibri"/>
                <w:b/>
                <w:bCs/>
                <w:color w:val="FFFFFF"/>
                <w:sz w:val="20"/>
                <w:szCs w:val="20"/>
                <w:lang w:val="es-MX" w:eastAsia="es-MX"/>
              </w:rPr>
              <w:t xml:space="preserve">TARIFA EN USD POR PERSONA </w:t>
            </w:r>
          </w:p>
        </w:tc>
      </w:tr>
      <w:tr w:rsidR="00845982" w:rsidRPr="00845982" w:rsidTr="00845982">
        <w:trPr>
          <w:trHeight w:val="288"/>
          <w:jc w:val="center"/>
        </w:trPr>
        <w:tc>
          <w:tcPr>
            <w:tcW w:w="5377" w:type="dxa"/>
            <w:tcBorders>
              <w:top w:val="nil"/>
              <w:left w:val="single" w:sz="8" w:space="0" w:color="auto"/>
              <w:bottom w:val="single" w:sz="4" w:space="0" w:color="auto"/>
              <w:right w:val="single" w:sz="4" w:space="0" w:color="auto"/>
            </w:tcBorders>
            <w:shd w:val="clear" w:color="000000" w:fill="FFFFFF"/>
            <w:noWrap/>
            <w:vAlign w:val="center"/>
            <w:hideMark/>
          </w:tcPr>
          <w:p w:rsidR="00845982" w:rsidRPr="00845982" w:rsidRDefault="00845982" w:rsidP="00845982">
            <w:pPr>
              <w:rPr>
                <w:rFonts w:ascii="Aptos" w:eastAsia="Times New Roman" w:hAnsi="Aptos" w:cs="Calibri"/>
                <w:b/>
                <w:bCs/>
                <w:color w:val="000000"/>
                <w:sz w:val="20"/>
                <w:szCs w:val="20"/>
                <w:lang w:val="es-MX" w:eastAsia="es-MX"/>
              </w:rPr>
            </w:pPr>
            <w:r w:rsidRPr="00845982">
              <w:rPr>
                <w:rFonts w:ascii="Aptos" w:eastAsia="Times New Roman" w:hAnsi="Aptos" w:cs="Calibri"/>
                <w:b/>
                <w:bCs/>
                <w:color w:val="000000"/>
                <w:sz w:val="20"/>
                <w:szCs w:val="20"/>
                <w:lang w:val="es-MX" w:eastAsia="es-MX"/>
              </w:rPr>
              <w:t>SERVICIOS TERRESTRES EXCLUSIVAMENTE</w:t>
            </w:r>
          </w:p>
        </w:tc>
        <w:tc>
          <w:tcPr>
            <w:tcW w:w="4034" w:type="dxa"/>
            <w:gridSpan w:val="4"/>
            <w:tcBorders>
              <w:top w:val="single" w:sz="4" w:space="0" w:color="auto"/>
              <w:left w:val="nil"/>
              <w:bottom w:val="single" w:sz="4" w:space="0" w:color="auto"/>
              <w:right w:val="single" w:sz="8" w:space="0" w:color="000000"/>
            </w:tcBorders>
            <w:shd w:val="clear" w:color="000000" w:fill="FFFFFF"/>
            <w:noWrap/>
            <w:vAlign w:val="center"/>
            <w:hideMark/>
          </w:tcPr>
          <w:p w:rsidR="00845982" w:rsidRPr="00845982" w:rsidRDefault="00845982" w:rsidP="00845982">
            <w:pPr>
              <w:jc w:val="center"/>
              <w:rPr>
                <w:rFonts w:ascii="Aptos" w:eastAsia="Times New Roman" w:hAnsi="Aptos" w:cs="Calibri"/>
                <w:b/>
                <w:bCs/>
                <w:color w:val="000000"/>
                <w:sz w:val="20"/>
                <w:szCs w:val="20"/>
                <w:lang w:val="es-MX" w:eastAsia="es-MX"/>
              </w:rPr>
            </w:pPr>
            <w:r w:rsidRPr="00845982">
              <w:rPr>
                <w:rFonts w:ascii="Aptos" w:eastAsia="Times New Roman" w:hAnsi="Aptos" w:cs="Calibri"/>
                <w:b/>
                <w:bCs/>
                <w:color w:val="000000"/>
                <w:sz w:val="20"/>
                <w:szCs w:val="20"/>
                <w:lang w:val="es-MX" w:eastAsia="es-MX"/>
              </w:rPr>
              <w:t xml:space="preserve"> (MÍNIMO 2 PASAJEROS) </w:t>
            </w:r>
          </w:p>
        </w:tc>
      </w:tr>
      <w:tr w:rsidR="00845982" w:rsidRPr="00845982" w:rsidTr="00845982">
        <w:trPr>
          <w:trHeight w:val="300"/>
          <w:jc w:val="center"/>
        </w:trPr>
        <w:tc>
          <w:tcPr>
            <w:tcW w:w="9411" w:type="dxa"/>
            <w:gridSpan w:val="5"/>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845982" w:rsidRPr="00845982" w:rsidRDefault="00845982" w:rsidP="00845982">
            <w:pPr>
              <w:rPr>
                <w:rFonts w:ascii="Aptos" w:eastAsia="Times New Roman" w:hAnsi="Aptos" w:cs="Calibri"/>
                <w:b/>
                <w:bCs/>
                <w:color w:val="FFFFFF"/>
                <w:sz w:val="20"/>
                <w:szCs w:val="20"/>
                <w:lang w:val="es-MX" w:eastAsia="es-MX"/>
              </w:rPr>
            </w:pPr>
            <w:r w:rsidRPr="00845982">
              <w:rPr>
                <w:rFonts w:ascii="Aptos" w:eastAsia="Times New Roman" w:hAnsi="Aptos" w:cs="Calibri"/>
                <w:b/>
                <w:bCs/>
                <w:color w:val="FFFFFF"/>
                <w:sz w:val="20"/>
                <w:szCs w:val="20"/>
                <w:lang w:val="es-MX" w:eastAsia="es-MX"/>
              </w:rPr>
              <w:t>03 ENERO - 28 DICIEMBRE 2026</w:t>
            </w:r>
          </w:p>
        </w:tc>
      </w:tr>
      <w:tr w:rsidR="00845982" w:rsidRPr="00845982" w:rsidTr="00845982">
        <w:trPr>
          <w:trHeight w:val="276"/>
          <w:jc w:val="center"/>
        </w:trPr>
        <w:tc>
          <w:tcPr>
            <w:tcW w:w="5377" w:type="dxa"/>
            <w:tcBorders>
              <w:top w:val="nil"/>
              <w:left w:val="single" w:sz="8" w:space="0" w:color="auto"/>
              <w:bottom w:val="single" w:sz="4" w:space="0" w:color="auto"/>
              <w:right w:val="single" w:sz="4" w:space="0" w:color="auto"/>
            </w:tcBorders>
            <w:shd w:val="clear" w:color="000000" w:fill="000000"/>
            <w:noWrap/>
            <w:vAlign w:val="bottom"/>
            <w:hideMark/>
          </w:tcPr>
          <w:p w:rsidR="00845982" w:rsidRPr="00845982" w:rsidRDefault="00845982" w:rsidP="00845982">
            <w:pPr>
              <w:jc w:val="center"/>
              <w:rPr>
                <w:rFonts w:ascii="Aptos" w:eastAsia="Times New Roman" w:hAnsi="Aptos" w:cs="Calibri"/>
                <w:b/>
                <w:bCs/>
                <w:color w:val="FFFFFF"/>
                <w:sz w:val="20"/>
                <w:szCs w:val="20"/>
                <w:lang w:val="es-MX" w:eastAsia="es-MX"/>
              </w:rPr>
            </w:pPr>
            <w:r w:rsidRPr="00845982">
              <w:rPr>
                <w:rFonts w:ascii="Aptos" w:eastAsia="Times New Roman" w:hAnsi="Aptos" w:cs="Calibri"/>
                <w:b/>
                <w:bCs/>
                <w:color w:val="FFFFFF"/>
                <w:sz w:val="20"/>
                <w:szCs w:val="20"/>
                <w:lang w:val="es-MX" w:eastAsia="es-MX"/>
              </w:rPr>
              <w:t>CATEGORÍA</w:t>
            </w:r>
          </w:p>
        </w:tc>
        <w:tc>
          <w:tcPr>
            <w:tcW w:w="992" w:type="dxa"/>
            <w:tcBorders>
              <w:top w:val="nil"/>
              <w:left w:val="nil"/>
              <w:bottom w:val="single" w:sz="4" w:space="0" w:color="auto"/>
              <w:right w:val="single" w:sz="4" w:space="0" w:color="auto"/>
            </w:tcBorders>
            <w:shd w:val="clear" w:color="000000" w:fill="000000"/>
            <w:noWrap/>
            <w:vAlign w:val="bottom"/>
            <w:hideMark/>
          </w:tcPr>
          <w:p w:rsidR="00845982" w:rsidRPr="00845982" w:rsidRDefault="00845982" w:rsidP="00845982">
            <w:pPr>
              <w:jc w:val="center"/>
              <w:rPr>
                <w:rFonts w:ascii="Aptos" w:eastAsia="Times New Roman" w:hAnsi="Aptos" w:cs="Calibri"/>
                <w:b/>
                <w:bCs/>
                <w:color w:val="FFFFFF"/>
                <w:sz w:val="20"/>
                <w:szCs w:val="20"/>
                <w:lang w:val="es-MX" w:eastAsia="es-MX"/>
              </w:rPr>
            </w:pPr>
            <w:r w:rsidRPr="00845982">
              <w:rPr>
                <w:rFonts w:ascii="Aptos" w:eastAsia="Times New Roman" w:hAnsi="Aptos" w:cs="Calibri"/>
                <w:b/>
                <w:bCs/>
                <w:color w:val="FFFFFF"/>
                <w:sz w:val="20"/>
                <w:szCs w:val="20"/>
                <w:lang w:val="es-MX" w:eastAsia="es-MX"/>
              </w:rPr>
              <w:t>DOBLE</w:t>
            </w:r>
          </w:p>
        </w:tc>
        <w:tc>
          <w:tcPr>
            <w:tcW w:w="965" w:type="dxa"/>
            <w:tcBorders>
              <w:top w:val="nil"/>
              <w:left w:val="nil"/>
              <w:bottom w:val="single" w:sz="4" w:space="0" w:color="auto"/>
              <w:right w:val="single" w:sz="4" w:space="0" w:color="auto"/>
            </w:tcBorders>
            <w:shd w:val="clear" w:color="000000" w:fill="000000"/>
            <w:noWrap/>
            <w:vAlign w:val="bottom"/>
            <w:hideMark/>
          </w:tcPr>
          <w:p w:rsidR="00845982" w:rsidRPr="00845982" w:rsidRDefault="00845982" w:rsidP="00845982">
            <w:pPr>
              <w:jc w:val="center"/>
              <w:rPr>
                <w:rFonts w:ascii="Aptos" w:eastAsia="Times New Roman" w:hAnsi="Aptos" w:cs="Calibri"/>
                <w:b/>
                <w:bCs/>
                <w:color w:val="FFFFFF"/>
                <w:sz w:val="20"/>
                <w:szCs w:val="20"/>
                <w:lang w:val="es-MX" w:eastAsia="es-MX"/>
              </w:rPr>
            </w:pPr>
            <w:r w:rsidRPr="00845982">
              <w:rPr>
                <w:rFonts w:ascii="Aptos" w:eastAsia="Times New Roman" w:hAnsi="Aptos" w:cs="Calibri"/>
                <w:b/>
                <w:bCs/>
                <w:color w:val="FFFFFF"/>
                <w:sz w:val="20"/>
                <w:szCs w:val="20"/>
                <w:lang w:val="es-MX" w:eastAsia="es-MX"/>
              </w:rPr>
              <w:t>TRIPLE</w:t>
            </w:r>
          </w:p>
        </w:tc>
        <w:tc>
          <w:tcPr>
            <w:tcW w:w="1169" w:type="dxa"/>
            <w:tcBorders>
              <w:top w:val="nil"/>
              <w:left w:val="nil"/>
              <w:bottom w:val="single" w:sz="4" w:space="0" w:color="auto"/>
              <w:right w:val="single" w:sz="4" w:space="0" w:color="auto"/>
            </w:tcBorders>
            <w:shd w:val="clear" w:color="000000" w:fill="000000"/>
            <w:noWrap/>
            <w:vAlign w:val="bottom"/>
            <w:hideMark/>
          </w:tcPr>
          <w:p w:rsidR="00845982" w:rsidRPr="00845982" w:rsidRDefault="00845982" w:rsidP="00845982">
            <w:pPr>
              <w:jc w:val="center"/>
              <w:rPr>
                <w:rFonts w:ascii="Aptos" w:eastAsia="Times New Roman" w:hAnsi="Aptos" w:cs="Calibri"/>
                <w:b/>
                <w:bCs/>
                <w:color w:val="FFFFFF"/>
                <w:sz w:val="20"/>
                <w:szCs w:val="20"/>
                <w:lang w:val="es-MX" w:eastAsia="es-MX"/>
              </w:rPr>
            </w:pPr>
            <w:r w:rsidRPr="00845982">
              <w:rPr>
                <w:rFonts w:ascii="Aptos" w:eastAsia="Times New Roman" w:hAnsi="Aptos" w:cs="Calibri"/>
                <w:b/>
                <w:bCs/>
                <w:color w:val="FFFFFF"/>
                <w:sz w:val="20"/>
                <w:szCs w:val="20"/>
                <w:lang w:val="es-MX" w:eastAsia="es-MX"/>
              </w:rPr>
              <w:t>SENCILLA</w:t>
            </w:r>
          </w:p>
        </w:tc>
        <w:tc>
          <w:tcPr>
            <w:tcW w:w="908" w:type="dxa"/>
            <w:tcBorders>
              <w:top w:val="nil"/>
              <w:left w:val="nil"/>
              <w:bottom w:val="single" w:sz="4" w:space="0" w:color="auto"/>
              <w:right w:val="single" w:sz="8" w:space="0" w:color="auto"/>
            </w:tcBorders>
            <w:shd w:val="clear" w:color="000000" w:fill="000000"/>
            <w:noWrap/>
            <w:vAlign w:val="bottom"/>
            <w:hideMark/>
          </w:tcPr>
          <w:p w:rsidR="00845982" w:rsidRPr="00845982" w:rsidRDefault="00845982" w:rsidP="00845982">
            <w:pPr>
              <w:jc w:val="center"/>
              <w:rPr>
                <w:rFonts w:ascii="Aptos" w:eastAsia="Times New Roman" w:hAnsi="Aptos" w:cs="Calibri"/>
                <w:b/>
                <w:bCs/>
                <w:color w:val="FFFFFF"/>
                <w:sz w:val="20"/>
                <w:szCs w:val="20"/>
                <w:lang w:val="es-MX" w:eastAsia="es-MX"/>
              </w:rPr>
            </w:pPr>
            <w:r w:rsidRPr="00845982">
              <w:rPr>
                <w:rFonts w:ascii="Aptos" w:eastAsia="Times New Roman" w:hAnsi="Aptos" w:cs="Calibri"/>
                <w:b/>
                <w:bCs/>
                <w:color w:val="FFFFFF"/>
                <w:sz w:val="20"/>
                <w:szCs w:val="20"/>
                <w:lang w:val="es-MX" w:eastAsia="es-MX"/>
              </w:rPr>
              <w:t>MENOR</w:t>
            </w:r>
          </w:p>
        </w:tc>
      </w:tr>
      <w:tr w:rsidR="00845982" w:rsidRPr="00845982" w:rsidTr="00845982">
        <w:trPr>
          <w:trHeight w:val="276"/>
          <w:jc w:val="center"/>
        </w:trPr>
        <w:tc>
          <w:tcPr>
            <w:tcW w:w="5377" w:type="dxa"/>
            <w:tcBorders>
              <w:top w:val="nil"/>
              <w:left w:val="single" w:sz="8" w:space="0" w:color="auto"/>
              <w:bottom w:val="single" w:sz="4" w:space="0" w:color="auto"/>
              <w:right w:val="single" w:sz="4" w:space="0" w:color="auto"/>
            </w:tcBorders>
            <w:shd w:val="clear" w:color="000000" w:fill="FFFFFF"/>
            <w:noWrap/>
            <w:vAlign w:val="bottom"/>
            <w:hideMark/>
          </w:tcPr>
          <w:p w:rsidR="00845982" w:rsidRPr="00845982" w:rsidRDefault="00845982" w:rsidP="00845982">
            <w:pPr>
              <w:rPr>
                <w:rFonts w:ascii="Aptos" w:eastAsia="Times New Roman" w:hAnsi="Aptos" w:cs="Calibri"/>
                <w:b/>
                <w:bCs/>
                <w:sz w:val="20"/>
                <w:szCs w:val="20"/>
                <w:lang w:val="es-MX" w:eastAsia="es-MX"/>
              </w:rPr>
            </w:pPr>
            <w:r w:rsidRPr="00845982">
              <w:rPr>
                <w:rFonts w:ascii="Aptos" w:eastAsia="Times New Roman" w:hAnsi="Aptos" w:cs="Calibri"/>
                <w:b/>
                <w:bCs/>
                <w:sz w:val="20"/>
                <w:szCs w:val="20"/>
                <w:lang w:val="es-MX" w:eastAsia="es-MX"/>
              </w:rPr>
              <w:t>PRIMERA SUPERIOR</w:t>
            </w:r>
          </w:p>
        </w:tc>
        <w:tc>
          <w:tcPr>
            <w:tcW w:w="992"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b/>
                <w:bCs/>
                <w:color w:val="000000"/>
                <w:sz w:val="20"/>
                <w:szCs w:val="20"/>
                <w:lang w:val="es-MX" w:eastAsia="es-MX"/>
              </w:rPr>
            </w:pPr>
            <w:r w:rsidRPr="00845982">
              <w:rPr>
                <w:rFonts w:ascii="Aptos" w:eastAsia="Times New Roman" w:hAnsi="Aptos" w:cs="Calibri"/>
                <w:b/>
                <w:bCs/>
                <w:color w:val="000000"/>
                <w:sz w:val="20"/>
                <w:szCs w:val="20"/>
                <w:lang w:val="es-MX" w:eastAsia="es-MX"/>
              </w:rPr>
              <w:t>2348</w:t>
            </w:r>
          </w:p>
        </w:tc>
        <w:tc>
          <w:tcPr>
            <w:tcW w:w="965"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b/>
                <w:bCs/>
                <w:color w:val="000000"/>
                <w:sz w:val="20"/>
                <w:szCs w:val="20"/>
                <w:lang w:val="es-MX" w:eastAsia="es-MX"/>
              </w:rPr>
            </w:pPr>
            <w:r w:rsidRPr="00845982">
              <w:rPr>
                <w:rFonts w:ascii="Aptos" w:eastAsia="Times New Roman" w:hAnsi="Aptos" w:cs="Calibri"/>
                <w:b/>
                <w:bCs/>
                <w:color w:val="000000"/>
                <w:sz w:val="20"/>
                <w:szCs w:val="20"/>
                <w:lang w:val="es-MX" w:eastAsia="es-MX"/>
              </w:rPr>
              <w:t>2316</w:t>
            </w:r>
          </w:p>
        </w:tc>
        <w:tc>
          <w:tcPr>
            <w:tcW w:w="1169"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b/>
                <w:bCs/>
                <w:color w:val="000000"/>
                <w:sz w:val="20"/>
                <w:szCs w:val="20"/>
                <w:lang w:val="es-MX" w:eastAsia="es-MX"/>
              </w:rPr>
            </w:pPr>
            <w:r w:rsidRPr="00845982">
              <w:rPr>
                <w:rFonts w:ascii="Aptos" w:eastAsia="Times New Roman" w:hAnsi="Aptos" w:cs="Calibri"/>
                <w:b/>
                <w:bCs/>
                <w:color w:val="000000"/>
                <w:sz w:val="20"/>
                <w:szCs w:val="20"/>
                <w:lang w:val="es-MX" w:eastAsia="es-MX"/>
              </w:rPr>
              <w:t>3208</w:t>
            </w:r>
          </w:p>
        </w:tc>
        <w:tc>
          <w:tcPr>
            <w:tcW w:w="908" w:type="dxa"/>
            <w:tcBorders>
              <w:top w:val="nil"/>
              <w:left w:val="nil"/>
              <w:bottom w:val="single" w:sz="4" w:space="0" w:color="auto"/>
              <w:right w:val="single" w:sz="8"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b/>
                <w:bCs/>
                <w:color w:val="000000"/>
                <w:sz w:val="20"/>
                <w:szCs w:val="20"/>
                <w:lang w:val="es-MX" w:eastAsia="es-MX"/>
              </w:rPr>
            </w:pPr>
            <w:r w:rsidRPr="00845982">
              <w:rPr>
                <w:rFonts w:ascii="Aptos" w:eastAsia="Times New Roman" w:hAnsi="Aptos" w:cs="Calibri"/>
                <w:b/>
                <w:bCs/>
                <w:color w:val="000000"/>
                <w:sz w:val="20"/>
                <w:szCs w:val="20"/>
                <w:lang w:val="es-MX" w:eastAsia="es-MX"/>
              </w:rPr>
              <w:t>1622</w:t>
            </w:r>
          </w:p>
        </w:tc>
      </w:tr>
      <w:tr w:rsidR="00845982" w:rsidRPr="00845982" w:rsidTr="00845982">
        <w:trPr>
          <w:trHeight w:val="315"/>
          <w:jc w:val="center"/>
        </w:trPr>
        <w:tc>
          <w:tcPr>
            <w:tcW w:w="5377" w:type="dxa"/>
            <w:tcBorders>
              <w:top w:val="nil"/>
              <w:left w:val="single" w:sz="8" w:space="0" w:color="auto"/>
              <w:bottom w:val="single" w:sz="4" w:space="0" w:color="auto"/>
              <w:right w:val="single" w:sz="4" w:space="0" w:color="auto"/>
            </w:tcBorders>
            <w:shd w:val="clear" w:color="000000" w:fill="FFFFFF"/>
            <w:noWrap/>
            <w:vAlign w:val="bottom"/>
            <w:hideMark/>
          </w:tcPr>
          <w:p w:rsidR="00845982" w:rsidRPr="00845982" w:rsidRDefault="00845982" w:rsidP="00845982">
            <w:pPr>
              <w:rPr>
                <w:rFonts w:ascii="Aptos" w:eastAsia="Times New Roman" w:hAnsi="Aptos" w:cs="Calibri"/>
                <w:i/>
                <w:iCs/>
                <w:color w:val="FF0000"/>
                <w:sz w:val="20"/>
                <w:szCs w:val="20"/>
                <w:lang w:val="es-MX" w:eastAsia="es-MX"/>
              </w:rPr>
            </w:pPr>
            <w:proofErr w:type="spellStart"/>
            <w:r w:rsidRPr="00845982">
              <w:rPr>
                <w:rFonts w:ascii="Aptos" w:eastAsia="Times New Roman" w:hAnsi="Aptos" w:cs="Calibri"/>
                <w:i/>
                <w:iCs/>
                <w:color w:val="FF0000"/>
                <w:sz w:val="20"/>
                <w:szCs w:val="20"/>
                <w:lang w:val="es-MX" w:eastAsia="es-MX"/>
              </w:rPr>
              <w:t>Supl</w:t>
            </w:r>
            <w:proofErr w:type="spellEnd"/>
            <w:r w:rsidRPr="00845982">
              <w:rPr>
                <w:rFonts w:ascii="Aptos" w:eastAsia="Times New Roman" w:hAnsi="Aptos" w:cs="Calibri"/>
                <w:i/>
                <w:iCs/>
                <w:color w:val="FF0000"/>
                <w:sz w:val="20"/>
                <w:szCs w:val="20"/>
                <w:lang w:val="es-MX" w:eastAsia="es-MX"/>
              </w:rPr>
              <w:t xml:space="preserve">. 03 </w:t>
            </w:r>
            <w:proofErr w:type="gramStart"/>
            <w:r w:rsidRPr="00845982">
              <w:rPr>
                <w:rFonts w:ascii="Aptos" w:eastAsia="Times New Roman" w:hAnsi="Aptos" w:cs="Calibri"/>
                <w:i/>
                <w:iCs/>
                <w:color w:val="FF0000"/>
                <w:sz w:val="20"/>
                <w:szCs w:val="20"/>
                <w:lang w:val="es-MX" w:eastAsia="es-MX"/>
              </w:rPr>
              <w:t>Ene</w:t>
            </w:r>
            <w:proofErr w:type="gramEnd"/>
            <w:r w:rsidRPr="00845982">
              <w:rPr>
                <w:rFonts w:ascii="Aptos" w:eastAsia="Times New Roman" w:hAnsi="Aptos" w:cs="Calibri"/>
                <w:i/>
                <w:iCs/>
                <w:color w:val="FF0000"/>
                <w:sz w:val="20"/>
                <w:szCs w:val="20"/>
                <w:lang w:val="es-MX" w:eastAsia="es-MX"/>
              </w:rPr>
              <w:t xml:space="preserve"> - 23 Mar / 04 Abr - 27 Abr, 2026</w:t>
            </w:r>
          </w:p>
        </w:tc>
        <w:tc>
          <w:tcPr>
            <w:tcW w:w="992"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45</w:t>
            </w:r>
          </w:p>
        </w:tc>
        <w:tc>
          <w:tcPr>
            <w:tcW w:w="965"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59</w:t>
            </w:r>
          </w:p>
        </w:tc>
        <w:tc>
          <w:tcPr>
            <w:tcW w:w="1169"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71</w:t>
            </w:r>
          </w:p>
        </w:tc>
        <w:tc>
          <w:tcPr>
            <w:tcW w:w="908" w:type="dxa"/>
            <w:tcBorders>
              <w:top w:val="nil"/>
              <w:left w:val="nil"/>
              <w:bottom w:val="single" w:sz="4" w:space="0" w:color="auto"/>
              <w:right w:val="single" w:sz="8"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29</w:t>
            </w:r>
          </w:p>
        </w:tc>
      </w:tr>
      <w:tr w:rsidR="00845982" w:rsidRPr="00845982" w:rsidTr="00845982">
        <w:trPr>
          <w:trHeight w:val="276"/>
          <w:jc w:val="center"/>
        </w:trPr>
        <w:tc>
          <w:tcPr>
            <w:tcW w:w="5377" w:type="dxa"/>
            <w:tcBorders>
              <w:top w:val="nil"/>
              <w:left w:val="single" w:sz="8" w:space="0" w:color="auto"/>
              <w:bottom w:val="single" w:sz="4" w:space="0" w:color="auto"/>
              <w:right w:val="single" w:sz="4" w:space="0" w:color="auto"/>
            </w:tcBorders>
            <w:shd w:val="clear" w:color="000000" w:fill="FFFFFF"/>
            <w:noWrap/>
            <w:vAlign w:val="bottom"/>
            <w:hideMark/>
          </w:tcPr>
          <w:p w:rsidR="00845982" w:rsidRPr="00845982" w:rsidRDefault="00845982" w:rsidP="00845982">
            <w:pPr>
              <w:rPr>
                <w:rFonts w:ascii="Aptos" w:eastAsia="Times New Roman" w:hAnsi="Aptos" w:cs="Calibri"/>
                <w:i/>
                <w:iCs/>
                <w:color w:val="FF0000"/>
                <w:sz w:val="20"/>
                <w:szCs w:val="20"/>
                <w:lang w:val="es-MX" w:eastAsia="es-MX"/>
              </w:rPr>
            </w:pPr>
            <w:proofErr w:type="spellStart"/>
            <w:r w:rsidRPr="00845982">
              <w:rPr>
                <w:rFonts w:ascii="Aptos" w:eastAsia="Times New Roman" w:hAnsi="Aptos" w:cs="Calibri"/>
                <w:i/>
                <w:iCs/>
                <w:color w:val="FF0000"/>
                <w:sz w:val="20"/>
                <w:szCs w:val="20"/>
                <w:lang w:val="es-MX" w:eastAsia="es-MX"/>
              </w:rPr>
              <w:t>Supl</w:t>
            </w:r>
            <w:proofErr w:type="spellEnd"/>
            <w:r w:rsidRPr="00845982">
              <w:rPr>
                <w:rFonts w:ascii="Aptos" w:eastAsia="Times New Roman" w:hAnsi="Aptos" w:cs="Calibri"/>
                <w:i/>
                <w:iCs/>
                <w:color w:val="FF0000"/>
                <w:sz w:val="20"/>
                <w:szCs w:val="20"/>
                <w:lang w:val="es-MX" w:eastAsia="es-MX"/>
              </w:rPr>
              <w:t xml:space="preserve">. Salidas 28 - 30 </w:t>
            </w:r>
            <w:proofErr w:type="gramStart"/>
            <w:r w:rsidRPr="00845982">
              <w:rPr>
                <w:rFonts w:ascii="Aptos" w:eastAsia="Times New Roman" w:hAnsi="Aptos" w:cs="Calibri"/>
                <w:i/>
                <w:iCs/>
                <w:color w:val="FF0000"/>
                <w:sz w:val="20"/>
                <w:szCs w:val="20"/>
                <w:lang w:val="es-MX" w:eastAsia="es-MX"/>
              </w:rPr>
              <w:t>Marzo</w:t>
            </w:r>
            <w:proofErr w:type="gramEnd"/>
            <w:r w:rsidRPr="00845982">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581</w:t>
            </w:r>
          </w:p>
        </w:tc>
        <w:tc>
          <w:tcPr>
            <w:tcW w:w="965"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567</w:t>
            </w:r>
          </w:p>
        </w:tc>
        <w:tc>
          <w:tcPr>
            <w:tcW w:w="1169"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1000</w:t>
            </w:r>
          </w:p>
        </w:tc>
        <w:tc>
          <w:tcPr>
            <w:tcW w:w="908" w:type="dxa"/>
            <w:tcBorders>
              <w:top w:val="nil"/>
              <w:left w:val="nil"/>
              <w:bottom w:val="single" w:sz="4" w:space="0" w:color="auto"/>
              <w:right w:val="single" w:sz="8"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378</w:t>
            </w:r>
          </w:p>
        </w:tc>
      </w:tr>
      <w:tr w:rsidR="00845982" w:rsidRPr="00845982" w:rsidTr="00845982">
        <w:trPr>
          <w:trHeight w:val="276"/>
          <w:jc w:val="center"/>
        </w:trPr>
        <w:tc>
          <w:tcPr>
            <w:tcW w:w="5377" w:type="dxa"/>
            <w:tcBorders>
              <w:top w:val="nil"/>
              <w:left w:val="single" w:sz="8" w:space="0" w:color="auto"/>
              <w:bottom w:val="single" w:sz="4" w:space="0" w:color="auto"/>
              <w:right w:val="single" w:sz="4" w:space="0" w:color="auto"/>
            </w:tcBorders>
            <w:shd w:val="clear" w:color="000000" w:fill="FFFFFF"/>
            <w:noWrap/>
            <w:vAlign w:val="bottom"/>
            <w:hideMark/>
          </w:tcPr>
          <w:p w:rsidR="00845982" w:rsidRPr="00845982" w:rsidRDefault="00845982" w:rsidP="00845982">
            <w:pPr>
              <w:rPr>
                <w:rFonts w:ascii="Aptos" w:eastAsia="Times New Roman" w:hAnsi="Aptos" w:cs="Calibri"/>
                <w:i/>
                <w:iCs/>
                <w:color w:val="FF0000"/>
                <w:sz w:val="20"/>
                <w:szCs w:val="20"/>
                <w:lang w:val="es-MX" w:eastAsia="es-MX"/>
              </w:rPr>
            </w:pPr>
            <w:proofErr w:type="spellStart"/>
            <w:r w:rsidRPr="00845982">
              <w:rPr>
                <w:rFonts w:ascii="Aptos" w:eastAsia="Times New Roman" w:hAnsi="Aptos" w:cs="Calibri"/>
                <w:i/>
                <w:iCs/>
                <w:color w:val="FF0000"/>
                <w:sz w:val="20"/>
                <w:szCs w:val="20"/>
                <w:lang w:val="es-MX" w:eastAsia="es-MX"/>
              </w:rPr>
              <w:t>Supl</w:t>
            </w:r>
            <w:proofErr w:type="spellEnd"/>
            <w:r w:rsidRPr="00845982">
              <w:rPr>
                <w:rFonts w:ascii="Aptos" w:eastAsia="Times New Roman" w:hAnsi="Aptos" w:cs="Calibri"/>
                <w:i/>
                <w:iCs/>
                <w:color w:val="FF0000"/>
                <w:sz w:val="20"/>
                <w:szCs w:val="20"/>
                <w:lang w:val="es-MX" w:eastAsia="es-MX"/>
              </w:rPr>
              <w:t xml:space="preserve">. 26 </w:t>
            </w:r>
            <w:proofErr w:type="gramStart"/>
            <w:r w:rsidRPr="00845982">
              <w:rPr>
                <w:rFonts w:ascii="Aptos" w:eastAsia="Times New Roman" w:hAnsi="Aptos" w:cs="Calibri"/>
                <w:i/>
                <w:iCs/>
                <w:color w:val="FF0000"/>
                <w:sz w:val="20"/>
                <w:szCs w:val="20"/>
                <w:lang w:val="es-MX" w:eastAsia="es-MX"/>
              </w:rPr>
              <w:t>Septiembre</w:t>
            </w:r>
            <w:proofErr w:type="gramEnd"/>
            <w:r w:rsidRPr="00845982">
              <w:rPr>
                <w:rFonts w:ascii="Aptos" w:eastAsia="Times New Roman" w:hAnsi="Aptos" w:cs="Calibri"/>
                <w:i/>
                <w:iCs/>
                <w:color w:val="FF0000"/>
                <w:sz w:val="20"/>
                <w:szCs w:val="20"/>
                <w:lang w:val="es-MX" w:eastAsia="es-MX"/>
              </w:rPr>
              <w:t xml:space="preserve"> - 14 </w:t>
            </w:r>
            <w:proofErr w:type="gramStart"/>
            <w:r w:rsidRPr="00845982">
              <w:rPr>
                <w:rFonts w:ascii="Aptos" w:eastAsia="Times New Roman" w:hAnsi="Aptos" w:cs="Calibri"/>
                <w:i/>
                <w:iCs/>
                <w:color w:val="FF0000"/>
                <w:sz w:val="20"/>
                <w:szCs w:val="20"/>
                <w:lang w:val="es-MX" w:eastAsia="es-MX"/>
              </w:rPr>
              <w:t>Diciembre</w:t>
            </w:r>
            <w:proofErr w:type="gramEnd"/>
            <w:r w:rsidRPr="00845982">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264</w:t>
            </w:r>
          </w:p>
        </w:tc>
        <w:tc>
          <w:tcPr>
            <w:tcW w:w="965"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249</w:t>
            </w:r>
          </w:p>
        </w:tc>
        <w:tc>
          <w:tcPr>
            <w:tcW w:w="1169"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293</w:t>
            </w:r>
          </w:p>
        </w:tc>
        <w:tc>
          <w:tcPr>
            <w:tcW w:w="908" w:type="dxa"/>
            <w:tcBorders>
              <w:top w:val="nil"/>
              <w:left w:val="nil"/>
              <w:bottom w:val="single" w:sz="4" w:space="0" w:color="auto"/>
              <w:right w:val="single" w:sz="8"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172</w:t>
            </w:r>
          </w:p>
        </w:tc>
      </w:tr>
      <w:tr w:rsidR="00845982" w:rsidRPr="00845982" w:rsidTr="00845982">
        <w:trPr>
          <w:trHeight w:val="300"/>
          <w:jc w:val="center"/>
        </w:trPr>
        <w:tc>
          <w:tcPr>
            <w:tcW w:w="5377" w:type="dxa"/>
            <w:tcBorders>
              <w:top w:val="nil"/>
              <w:left w:val="single" w:sz="8" w:space="0" w:color="auto"/>
              <w:bottom w:val="single" w:sz="4" w:space="0" w:color="auto"/>
              <w:right w:val="single" w:sz="4" w:space="0" w:color="auto"/>
            </w:tcBorders>
            <w:shd w:val="clear" w:color="000000" w:fill="FFFFFF"/>
            <w:noWrap/>
            <w:vAlign w:val="bottom"/>
            <w:hideMark/>
          </w:tcPr>
          <w:p w:rsidR="00845982" w:rsidRPr="00845982" w:rsidRDefault="00845982" w:rsidP="00845982">
            <w:pPr>
              <w:rPr>
                <w:rFonts w:ascii="Aptos" w:eastAsia="Times New Roman" w:hAnsi="Aptos" w:cs="Calibri"/>
                <w:i/>
                <w:iCs/>
                <w:color w:val="FF0000"/>
                <w:sz w:val="20"/>
                <w:szCs w:val="20"/>
                <w:lang w:val="es-MX" w:eastAsia="es-MX"/>
              </w:rPr>
            </w:pPr>
            <w:proofErr w:type="spellStart"/>
            <w:r w:rsidRPr="00845982">
              <w:rPr>
                <w:rFonts w:ascii="Aptos" w:eastAsia="Times New Roman" w:hAnsi="Aptos" w:cs="Calibri"/>
                <w:i/>
                <w:iCs/>
                <w:color w:val="FF0000"/>
                <w:sz w:val="20"/>
                <w:szCs w:val="20"/>
                <w:lang w:val="es-MX" w:eastAsia="es-MX"/>
              </w:rPr>
              <w:t>Supl</w:t>
            </w:r>
            <w:proofErr w:type="spellEnd"/>
            <w:r w:rsidRPr="00845982">
              <w:rPr>
                <w:rFonts w:ascii="Aptos" w:eastAsia="Times New Roman" w:hAnsi="Aptos" w:cs="Calibri"/>
                <w:i/>
                <w:iCs/>
                <w:color w:val="FF0000"/>
                <w:sz w:val="20"/>
                <w:szCs w:val="20"/>
                <w:lang w:val="es-MX" w:eastAsia="es-MX"/>
              </w:rPr>
              <w:t xml:space="preserve">. 19 - 28 </w:t>
            </w:r>
            <w:proofErr w:type="gramStart"/>
            <w:r w:rsidRPr="00845982">
              <w:rPr>
                <w:rFonts w:ascii="Aptos" w:eastAsia="Times New Roman" w:hAnsi="Aptos" w:cs="Calibri"/>
                <w:i/>
                <w:iCs/>
                <w:color w:val="FF0000"/>
                <w:sz w:val="20"/>
                <w:szCs w:val="20"/>
                <w:lang w:val="es-MX" w:eastAsia="es-MX"/>
              </w:rPr>
              <w:t>Diciembre</w:t>
            </w:r>
            <w:proofErr w:type="gramEnd"/>
            <w:r w:rsidRPr="00845982">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733</w:t>
            </w:r>
          </w:p>
        </w:tc>
        <w:tc>
          <w:tcPr>
            <w:tcW w:w="965"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733</w:t>
            </w:r>
          </w:p>
        </w:tc>
        <w:tc>
          <w:tcPr>
            <w:tcW w:w="1169"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1312</w:t>
            </w:r>
          </w:p>
        </w:tc>
        <w:tc>
          <w:tcPr>
            <w:tcW w:w="908" w:type="dxa"/>
            <w:tcBorders>
              <w:top w:val="nil"/>
              <w:left w:val="nil"/>
              <w:bottom w:val="single" w:sz="4" w:space="0" w:color="auto"/>
              <w:right w:val="single" w:sz="8"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476</w:t>
            </w:r>
          </w:p>
        </w:tc>
      </w:tr>
      <w:tr w:rsidR="00845982" w:rsidRPr="00845982" w:rsidTr="00845982">
        <w:trPr>
          <w:trHeight w:val="276"/>
          <w:jc w:val="center"/>
        </w:trPr>
        <w:tc>
          <w:tcPr>
            <w:tcW w:w="5377" w:type="dxa"/>
            <w:tcBorders>
              <w:top w:val="nil"/>
              <w:left w:val="single" w:sz="8" w:space="0" w:color="auto"/>
              <w:bottom w:val="single" w:sz="4" w:space="0" w:color="auto"/>
              <w:right w:val="single" w:sz="4" w:space="0" w:color="auto"/>
            </w:tcBorders>
            <w:noWrap/>
            <w:vAlign w:val="bottom"/>
            <w:hideMark/>
          </w:tcPr>
          <w:p w:rsidR="00845982" w:rsidRPr="00845982" w:rsidRDefault="00845982" w:rsidP="00845982">
            <w:pPr>
              <w:rPr>
                <w:rFonts w:ascii="Aptos" w:eastAsia="Times New Roman" w:hAnsi="Aptos" w:cs="Calibri"/>
                <w:b/>
                <w:bCs/>
                <w:color w:val="000000"/>
                <w:sz w:val="20"/>
                <w:szCs w:val="20"/>
                <w:lang w:val="es-MX" w:eastAsia="es-MX"/>
              </w:rPr>
            </w:pPr>
            <w:r w:rsidRPr="00845982">
              <w:rPr>
                <w:rFonts w:ascii="Aptos" w:eastAsia="Times New Roman" w:hAnsi="Aptos" w:cs="Calibri"/>
                <w:b/>
                <w:bCs/>
                <w:color w:val="000000"/>
                <w:sz w:val="20"/>
                <w:szCs w:val="20"/>
                <w:lang w:val="es-MX" w:eastAsia="es-MX"/>
              </w:rPr>
              <w:t>SUPERIOR</w:t>
            </w:r>
          </w:p>
        </w:tc>
        <w:tc>
          <w:tcPr>
            <w:tcW w:w="992"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b/>
                <w:bCs/>
                <w:color w:val="000000"/>
                <w:sz w:val="20"/>
                <w:szCs w:val="20"/>
                <w:lang w:val="es-MX" w:eastAsia="es-MX"/>
              </w:rPr>
            </w:pPr>
            <w:r w:rsidRPr="00845982">
              <w:rPr>
                <w:rFonts w:ascii="Aptos" w:eastAsia="Times New Roman" w:hAnsi="Aptos" w:cs="Calibri"/>
                <w:b/>
                <w:bCs/>
                <w:color w:val="000000"/>
                <w:sz w:val="20"/>
                <w:szCs w:val="20"/>
                <w:lang w:val="es-MX" w:eastAsia="es-MX"/>
              </w:rPr>
              <w:t>2612</w:t>
            </w:r>
          </w:p>
        </w:tc>
        <w:tc>
          <w:tcPr>
            <w:tcW w:w="965"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b/>
                <w:bCs/>
                <w:color w:val="000000"/>
                <w:sz w:val="20"/>
                <w:szCs w:val="20"/>
                <w:lang w:val="es-MX" w:eastAsia="es-MX"/>
              </w:rPr>
            </w:pPr>
            <w:r w:rsidRPr="00845982">
              <w:rPr>
                <w:rFonts w:ascii="Aptos" w:eastAsia="Times New Roman" w:hAnsi="Aptos" w:cs="Calibri"/>
                <w:b/>
                <w:bCs/>
                <w:color w:val="000000"/>
                <w:sz w:val="20"/>
                <w:szCs w:val="20"/>
                <w:lang w:val="es-MX" w:eastAsia="es-MX"/>
              </w:rPr>
              <w:t>2574</w:t>
            </w:r>
          </w:p>
        </w:tc>
        <w:tc>
          <w:tcPr>
            <w:tcW w:w="1169"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b/>
                <w:bCs/>
                <w:color w:val="000000"/>
                <w:sz w:val="20"/>
                <w:szCs w:val="20"/>
                <w:lang w:val="es-MX" w:eastAsia="es-MX"/>
              </w:rPr>
            </w:pPr>
            <w:r w:rsidRPr="00845982">
              <w:rPr>
                <w:rFonts w:ascii="Aptos" w:eastAsia="Times New Roman" w:hAnsi="Aptos" w:cs="Calibri"/>
                <w:b/>
                <w:bCs/>
                <w:color w:val="000000"/>
                <w:sz w:val="20"/>
                <w:szCs w:val="20"/>
                <w:lang w:val="es-MX" w:eastAsia="es-MX"/>
              </w:rPr>
              <w:t>3703</w:t>
            </w:r>
          </w:p>
        </w:tc>
        <w:tc>
          <w:tcPr>
            <w:tcW w:w="908" w:type="dxa"/>
            <w:tcBorders>
              <w:top w:val="nil"/>
              <w:left w:val="nil"/>
              <w:bottom w:val="single" w:sz="4" w:space="0" w:color="auto"/>
              <w:right w:val="single" w:sz="8"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b/>
                <w:bCs/>
                <w:color w:val="000000"/>
                <w:sz w:val="20"/>
                <w:szCs w:val="20"/>
                <w:lang w:val="es-MX" w:eastAsia="es-MX"/>
              </w:rPr>
            </w:pPr>
            <w:r w:rsidRPr="00845982">
              <w:rPr>
                <w:rFonts w:ascii="Aptos" w:eastAsia="Times New Roman" w:hAnsi="Aptos" w:cs="Calibri"/>
                <w:b/>
                <w:bCs/>
                <w:color w:val="000000"/>
                <w:sz w:val="20"/>
                <w:szCs w:val="20"/>
                <w:lang w:val="es-MX" w:eastAsia="es-MX"/>
              </w:rPr>
              <w:t>1793</w:t>
            </w:r>
          </w:p>
        </w:tc>
      </w:tr>
      <w:tr w:rsidR="00845982" w:rsidRPr="00845982" w:rsidTr="00845982">
        <w:trPr>
          <w:trHeight w:val="276"/>
          <w:jc w:val="center"/>
        </w:trPr>
        <w:tc>
          <w:tcPr>
            <w:tcW w:w="5377" w:type="dxa"/>
            <w:tcBorders>
              <w:top w:val="nil"/>
              <w:left w:val="single" w:sz="8" w:space="0" w:color="auto"/>
              <w:bottom w:val="single" w:sz="4" w:space="0" w:color="auto"/>
              <w:right w:val="single" w:sz="4" w:space="0" w:color="auto"/>
            </w:tcBorders>
            <w:noWrap/>
            <w:vAlign w:val="bottom"/>
            <w:hideMark/>
          </w:tcPr>
          <w:p w:rsidR="00845982" w:rsidRPr="00845982" w:rsidRDefault="00845982" w:rsidP="00845982">
            <w:pPr>
              <w:rPr>
                <w:rFonts w:ascii="Aptos" w:eastAsia="Times New Roman" w:hAnsi="Aptos" w:cs="Calibri"/>
                <w:i/>
                <w:iCs/>
                <w:color w:val="FF0000"/>
                <w:sz w:val="20"/>
                <w:szCs w:val="20"/>
                <w:lang w:val="es-MX" w:eastAsia="es-MX"/>
              </w:rPr>
            </w:pPr>
            <w:proofErr w:type="spellStart"/>
            <w:r w:rsidRPr="00845982">
              <w:rPr>
                <w:rFonts w:ascii="Aptos" w:eastAsia="Times New Roman" w:hAnsi="Aptos" w:cs="Calibri"/>
                <w:i/>
                <w:iCs/>
                <w:color w:val="FF0000"/>
                <w:sz w:val="20"/>
                <w:szCs w:val="20"/>
                <w:lang w:val="es-MX" w:eastAsia="es-MX"/>
              </w:rPr>
              <w:t>Supl</w:t>
            </w:r>
            <w:proofErr w:type="spellEnd"/>
            <w:r w:rsidRPr="00845982">
              <w:rPr>
                <w:rFonts w:ascii="Aptos" w:eastAsia="Times New Roman" w:hAnsi="Aptos" w:cs="Calibri"/>
                <w:i/>
                <w:iCs/>
                <w:color w:val="FF0000"/>
                <w:sz w:val="20"/>
                <w:szCs w:val="20"/>
                <w:lang w:val="es-MX" w:eastAsia="es-MX"/>
              </w:rPr>
              <w:t xml:space="preserve">. 03 </w:t>
            </w:r>
            <w:proofErr w:type="gramStart"/>
            <w:r w:rsidRPr="00845982">
              <w:rPr>
                <w:rFonts w:ascii="Aptos" w:eastAsia="Times New Roman" w:hAnsi="Aptos" w:cs="Calibri"/>
                <w:i/>
                <w:iCs/>
                <w:color w:val="FF0000"/>
                <w:sz w:val="20"/>
                <w:szCs w:val="20"/>
                <w:lang w:val="es-MX" w:eastAsia="es-MX"/>
              </w:rPr>
              <w:t>Ene</w:t>
            </w:r>
            <w:proofErr w:type="gramEnd"/>
            <w:r w:rsidRPr="00845982">
              <w:rPr>
                <w:rFonts w:ascii="Aptos" w:eastAsia="Times New Roman" w:hAnsi="Aptos" w:cs="Calibri"/>
                <w:i/>
                <w:iCs/>
                <w:color w:val="FF0000"/>
                <w:sz w:val="20"/>
                <w:szCs w:val="20"/>
                <w:lang w:val="es-MX" w:eastAsia="es-MX"/>
              </w:rPr>
              <w:t xml:space="preserve"> - 23 Mar / 04 Abr - 27 Abr, 2026</w:t>
            </w:r>
          </w:p>
        </w:tc>
        <w:tc>
          <w:tcPr>
            <w:tcW w:w="992"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74</w:t>
            </w:r>
          </w:p>
        </w:tc>
        <w:tc>
          <w:tcPr>
            <w:tcW w:w="965"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81</w:t>
            </w:r>
          </w:p>
        </w:tc>
        <w:tc>
          <w:tcPr>
            <w:tcW w:w="1169"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81</w:t>
            </w:r>
          </w:p>
        </w:tc>
        <w:tc>
          <w:tcPr>
            <w:tcW w:w="908" w:type="dxa"/>
            <w:tcBorders>
              <w:top w:val="nil"/>
              <w:left w:val="nil"/>
              <w:bottom w:val="single" w:sz="4" w:space="0" w:color="auto"/>
              <w:right w:val="single" w:sz="8"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48</w:t>
            </w:r>
          </w:p>
        </w:tc>
      </w:tr>
      <w:tr w:rsidR="00845982" w:rsidRPr="00845982" w:rsidTr="00845982">
        <w:trPr>
          <w:trHeight w:val="276"/>
          <w:jc w:val="center"/>
        </w:trPr>
        <w:tc>
          <w:tcPr>
            <w:tcW w:w="5377" w:type="dxa"/>
            <w:tcBorders>
              <w:top w:val="nil"/>
              <w:left w:val="single" w:sz="8" w:space="0" w:color="auto"/>
              <w:bottom w:val="single" w:sz="4" w:space="0" w:color="auto"/>
              <w:right w:val="nil"/>
            </w:tcBorders>
            <w:noWrap/>
            <w:vAlign w:val="bottom"/>
            <w:hideMark/>
          </w:tcPr>
          <w:p w:rsidR="00845982" w:rsidRPr="00845982" w:rsidRDefault="00845982" w:rsidP="00845982">
            <w:pPr>
              <w:rPr>
                <w:rFonts w:ascii="Aptos" w:eastAsia="Times New Roman" w:hAnsi="Aptos" w:cs="Calibri"/>
                <w:i/>
                <w:iCs/>
                <w:color w:val="FF0000"/>
                <w:sz w:val="20"/>
                <w:szCs w:val="20"/>
                <w:lang w:val="es-MX" w:eastAsia="es-MX"/>
              </w:rPr>
            </w:pPr>
            <w:proofErr w:type="spellStart"/>
            <w:r w:rsidRPr="00845982">
              <w:rPr>
                <w:rFonts w:ascii="Aptos" w:eastAsia="Times New Roman" w:hAnsi="Aptos" w:cs="Calibri"/>
                <w:i/>
                <w:iCs/>
                <w:color w:val="FF0000"/>
                <w:sz w:val="20"/>
                <w:szCs w:val="20"/>
                <w:lang w:val="es-MX" w:eastAsia="es-MX"/>
              </w:rPr>
              <w:t>Supl</w:t>
            </w:r>
            <w:proofErr w:type="spellEnd"/>
            <w:r w:rsidRPr="00845982">
              <w:rPr>
                <w:rFonts w:ascii="Aptos" w:eastAsia="Times New Roman" w:hAnsi="Aptos" w:cs="Calibri"/>
                <w:i/>
                <w:iCs/>
                <w:color w:val="FF0000"/>
                <w:sz w:val="20"/>
                <w:szCs w:val="20"/>
                <w:lang w:val="es-MX" w:eastAsia="es-MX"/>
              </w:rPr>
              <w:t xml:space="preserve">. Salidas 28 - 30 </w:t>
            </w:r>
            <w:proofErr w:type="gramStart"/>
            <w:r w:rsidRPr="00845982">
              <w:rPr>
                <w:rFonts w:ascii="Aptos" w:eastAsia="Times New Roman" w:hAnsi="Aptos" w:cs="Calibri"/>
                <w:i/>
                <w:iCs/>
                <w:color w:val="FF0000"/>
                <w:sz w:val="20"/>
                <w:szCs w:val="20"/>
                <w:lang w:val="es-MX" w:eastAsia="es-MX"/>
              </w:rPr>
              <w:t>Marzo</w:t>
            </w:r>
            <w:proofErr w:type="gramEnd"/>
            <w:r w:rsidRPr="00845982">
              <w:rPr>
                <w:rFonts w:ascii="Aptos" w:eastAsia="Times New Roman" w:hAnsi="Aptos" w:cs="Calibri"/>
                <w:i/>
                <w:iCs/>
                <w:color w:val="FF0000"/>
                <w:sz w:val="20"/>
                <w:szCs w:val="20"/>
                <w:lang w:val="es-MX" w:eastAsia="es-MX"/>
              </w:rPr>
              <w:t>, 2026</w:t>
            </w: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903</w:t>
            </w:r>
          </w:p>
        </w:tc>
        <w:tc>
          <w:tcPr>
            <w:tcW w:w="965"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922</w:t>
            </w:r>
          </w:p>
        </w:tc>
        <w:tc>
          <w:tcPr>
            <w:tcW w:w="1169"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1425</w:t>
            </w:r>
          </w:p>
        </w:tc>
        <w:tc>
          <w:tcPr>
            <w:tcW w:w="908" w:type="dxa"/>
            <w:tcBorders>
              <w:top w:val="nil"/>
              <w:left w:val="nil"/>
              <w:bottom w:val="single" w:sz="4" w:space="0" w:color="auto"/>
              <w:right w:val="single" w:sz="8"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587</w:t>
            </w:r>
          </w:p>
        </w:tc>
      </w:tr>
      <w:tr w:rsidR="00845982" w:rsidRPr="00845982" w:rsidTr="00845982">
        <w:trPr>
          <w:trHeight w:val="315"/>
          <w:jc w:val="center"/>
        </w:trPr>
        <w:tc>
          <w:tcPr>
            <w:tcW w:w="5377" w:type="dxa"/>
            <w:tcBorders>
              <w:top w:val="nil"/>
              <w:left w:val="single" w:sz="8" w:space="0" w:color="auto"/>
              <w:bottom w:val="single" w:sz="4" w:space="0" w:color="auto"/>
              <w:right w:val="single" w:sz="4" w:space="0" w:color="auto"/>
            </w:tcBorders>
            <w:noWrap/>
            <w:vAlign w:val="bottom"/>
            <w:hideMark/>
          </w:tcPr>
          <w:p w:rsidR="00845982" w:rsidRPr="00845982" w:rsidRDefault="00845982" w:rsidP="00845982">
            <w:pPr>
              <w:rPr>
                <w:rFonts w:ascii="Aptos" w:eastAsia="Times New Roman" w:hAnsi="Aptos" w:cs="Calibri"/>
                <w:i/>
                <w:iCs/>
                <w:color w:val="FF0000"/>
                <w:sz w:val="20"/>
                <w:szCs w:val="20"/>
                <w:lang w:val="es-MX" w:eastAsia="es-MX"/>
              </w:rPr>
            </w:pPr>
            <w:proofErr w:type="spellStart"/>
            <w:r w:rsidRPr="00845982">
              <w:rPr>
                <w:rFonts w:ascii="Aptos" w:eastAsia="Times New Roman" w:hAnsi="Aptos" w:cs="Calibri"/>
                <w:i/>
                <w:iCs/>
                <w:color w:val="FF0000"/>
                <w:sz w:val="20"/>
                <w:szCs w:val="20"/>
                <w:lang w:val="es-MX" w:eastAsia="es-MX"/>
              </w:rPr>
              <w:t>Supl</w:t>
            </w:r>
            <w:proofErr w:type="spellEnd"/>
            <w:r w:rsidRPr="00845982">
              <w:rPr>
                <w:rFonts w:ascii="Aptos" w:eastAsia="Times New Roman" w:hAnsi="Aptos" w:cs="Calibri"/>
                <w:i/>
                <w:iCs/>
                <w:color w:val="FF0000"/>
                <w:sz w:val="20"/>
                <w:szCs w:val="20"/>
                <w:lang w:val="es-MX" w:eastAsia="es-MX"/>
              </w:rPr>
              <w:t xml:space="preserve">. 26 </w:t>
            </w:r>
            <w:proofErr w:type="gramStart"/>
            <w:r w:rsidRPr="00845982">
              <w:rPr>
                <w:rFonts w:ascii="Aptos" w:eastAsia="Times New Roman" w:hAnsi="Aptos" w:cs="Calibri"/>
                <w:i/>
                <w:iCs/>
                <w:color w:val="FF0000"/>
                <w:sz w:val="20"/>
                <w:szCs w:val="20"/>
                <w:lang w:val="es-MX" w:eastAsia="es-MX"/>
              </w:rPr>
              <w:t>Septiembre</w:t>
            </w:r>
            <w:proofErr w:type="gramEnd"/>
            <w:r w:rsidRPr="00845982">
              <w:rPr>
                <w:rFonts w:ascii="Aptos" w:eastAsia="Times New Roman" w:hAnsi="Aptos" w:cs="Calibri"/>
                <w:i/>
                <w:iCs/>
                <w:color w:val="FF0000"/>
                <w:sz w:val="20"/>
                <w:szCs w:val="20"/>
                <w:lang w:val="es-MX" w:eastAsia="es-MX"/>
              </w:rPr>
              <w:t xml:space="preserve"> - 14 </w:t>
            </w:r>
            <w:proofErr w:type="gramStart"/>
            <w:r w:rsidRPr="00845982">
              <w:rPr>
                <w:rFonts w:ascii="Aptos" w:eastAsia="Times New Roman" w:hAnsi="Aptos" w:cs="Calibri"/>
                <w:i/>
                <w:iCs/>
                <w:color w:val="FF0000"/>
                <w:sz w:val="20"/>
                <w:szCs w:val="20"/>
                <w:lang w:val="es-MX" w:eastAsia="es-MX"/>
              </w:rPr>
              <w:t>Diciembre</w:t>
            </w:r>
            <w:proofErr w:type="gramEnd"/>
            <w:r w:rsidRPr="00845982">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234</w:t>
            </w:r>
          </w:p>
        </w:tc>
        <w:tc>
          <w:tcPr>
            <w:tcW w:w="965"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240</w:t>
            </w:r>
          </w:p>
        </w:tc>
        <w:tc>
          <w:tcPr>
            <w:tcW w:w="1169"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323</w:t>
            </w:r>
          </w:p>
        </w:tc>
        <w:tc>
          <w:tcPr>
            <w:tcW w:w="908" w:type="dxa"/>
            <w:tcBorders>
              <w:top w:val="nil"/>
              <w:left w:val="nil"/>
              <w:bottom w:val="single" w:sz="4" w:space="0" w:color="auto"/>
              <w:right w:val="single" w:sz="8"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152</w:t>
            </w:r>
          </w:p>
        </w:tc>
      </w:tr>
      <w:tr w:rsidR="00845982" w:rsidRPr="00845982" w:rsidTr="00845982">
        <w:trPr>
          <w:trHeight w:val="276"/>
          <w:jc w:val="center"/>
        </w:trPr>
        <w:tc>
          <w:tcPr>
            <w:tcW w:w="5377" w:type="dxa"/>
            <w:tcBorders>
              <w:top w:val="nil"/>
              <w:left w:val="single" w:sz="8" w:space="0" w:color="auto"/>
              <w:bottom w:val="single" w:sz="4" w:space="0" w:color="auto"/>
              <w:right w:val="single" w:sz="4" w:space="0" w:color="auto"/>
            </w:tcBorders>
            <w:noWrap/>
            <w:vAlign w:val="bottom"/>
            <w:hideMark/>
          </w:tcPr>
          <w:p w:rsidR="00845982" w:rsidRPr="00845982" w:rsidRDefault="00845982" w:rsidP="00845982">
            <w:pPr>
              <w:rPr>
                <w:rFonts w:ascii="Aptos" w:eastAsia="Times New Roman" w:hAnsi="Aptos" w:cs="Calibri"/>
                <w:i/>
                <w:iCs/>
                <w:color w:val="FF0000"/>
                <w:sz w:val="20"/>
                <w:szCs w:val="20"/>
                <w:lang w:val="es-MX" w:eastAsia="es-MX"/>
              </w:rPr>
            </w:pPr>
            <w:proofErr w:type="spellStart"/>
            <w:r w:rsidRPr="00845982">
              <w:rPr>
                <w:rFonts w:ascii="Aptos" w:eastAsia="Times New Roman" w:hAnsi="Aptos" w:cs="Calibri"/>
                <w:i/>
                <w:iCs/>
                <w:color w:val="FF0000"/>
                <w:sz w:val="20"/>
                <w:szCs w:val="20"/>
                <w:lang w:val="es-MX" w:eastAsia="es-MX"/>
              </w:rPr>
              <w:t>Supl</w:t>
            </w:r>
            <w:proofErr w:type="spellEnd"/>
            <w:r w:rsidRPr="00845982">
              <w:rPr>
                <w:rFonts w:ascii="Aptos" w:eastAsia="Times New Roman" w:hAnsi="Aptos" w:cs="Calibri"/>
                <w:i/>
                <w:iCs/>
                <w:color w:val="FF0000"/>
                <w:sz w:val="20"/>
                <w:szCs w:val="20"/>
                <w:lang w:val="es-MX" w:eastAsia="es-MX"/>
              </w:rPr>
              <w:t xml:space="preserve">. 19 - 28 </w:t>
            </w:r>
            <w:proofErr w:type="gramStart"/>
            <w:r w:rsidRPr="00845982">
              <w:rPr>
                <w:rFonts w:ascii="Aptos" w:eastAsia="Times New Roman" w:hAnsi="Aptos" w:cs="Calibri"/>
                <w:i/>
                <w:iCs/>
                <w:color w:val="FF0000"/>
                <w:sz w:val="20"/>
                <w:szCs w:val="20"/>
                <w:lang w:val="es-MX" w:eastAsia="es-MX"/>
              </w:rPr>
              <w:t>Diciembre</w:t>
            </w:r>
            <w:proofErr w:type="gramEnd"/>
            <w:r w:rsidRPr="00845982">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1053</w:t>
            </w:r>
          </w:p>
        </w:tc>
        <w:tc>
          <w:tcPr>
            <w:tcW w:w="965"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1060</w:t>
            </w:r>
          </w:p>
        </w:tc>
        <w:tc>
          <w:tcPr>
            <w:tcW w:w="1169" w:type="dxa"/>
            <w:tcBorders>
              <w:top w:val="nil"/>
              <w:left w:val="nil"/>
              <w:bottom w:val="single" w:sz="4" w:space="0" w:color="auto"/>
              <w:right w:val="single" w:sz="4"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1574</w:t>
            </w:r>
          </w:p>
        </w:tc>
        <w:tc>
          <w:tcPr>
            <w:tcW w:w="908" w:type="dxa"/>
            <w:tcBorders>
              <w:top w:val="nil"/>
              <w:left w:val="nil"/>
              <w:bottom w:val="single" w:sz="4" w:space="0" w:color="auto"/>
              <w:right w:val="single" w:sz="8" w:space="0" w:color="auto"/>
            </w:tcBorders>
            <w:shd w:val="clear" w:color="000000" w:fill="FFFFFF"/>
            <w:noWrap/>
            <w:vAlign w:val="bottom"/>
            <w:hideMark/>
          </w:tcPr>
          <w:p w:rsidR="00845982" w:rsidRPr="00845982" w:rsidRDefault="00845982" w:rsidP="00845982">
            <w:pPr>
              <w:jc w:val="center"/>
              <w:rPr>
                <w:rFonts w:ascii="Aptos" w:eastAsia="Times New Roman" w:hAnsi="Aptos" w:cs="Calibri"/>
                <w:i/>
                <w:iCs/>
                <w:color w:val="FF0000"/>
                <w:sz w:val="20"/>
                <w:szCs w:val="20"/>
                <w:lang w:val="es-MX" w:eastAsia="es-MX"/>
              </w:rPr>
            </w:pPr>
            <w:r w:rsidRPr="00845982">
              <w:rPr>
                <w:rFonts w:ascii="Aptos" w:eastAsia="Times New Roman" w:hAnsi="Aptos" w:cs="Calibri"/>
                <w:i/>
                <w:iCs/>
                <w:color w:val="FF0000"/>
                <w:sz w:val="20"/>
                <w:szCs w:val="20"/>
                <w:lang w:val="es-MX" w:eastAsia="es-MX"/>
              </w:rPr>
              <w:t>685</w:t>
            </w:r>
          </w:p>
        </w:tc>
      </w:tr>
      <w:tr w:rsidR="00845982" w:rsidRPr="00845982" w:rsidTr="00845982">
        <w:trPr>
          <w:trHeight w:val="276"/>
          <w:jc w:val="center"/>
        </w:trPr>
        <w:tc>
          <w:tcPr>
            <w:tcW w:w="5377" w:type="dxa"/>
            <w:tcBorders>
              <w:top w:val="nil"/>
              <w:left w:val="single" w:sz="8" w:space="0" w:color="auto"/>
              <w:bottom w:val="single" w:sz="4" w:space="0" w:color="auto"/>
              <w:right w:val="single" w:sz="4" w:space="0" w:color="auto"/>
            </w:tcBorders>
            <w:shd w:val="clear" w:color="000000" w:fill="FFFFCC"/>
            <w:noWrap/>
            <w:vAlign w:val="bottom"/>
            <w:hideMark/>
          </w:tcPr>
          <w:p w:rsidR="00845982" w:rsidRPr="00845982" w:rsidRDefault="00845982" w:rsidP="00845982">
            <w:pPr>
              <w:rPr>
                <w:rFonts w:ascii="Aptos" w:eastAsia="Times New Roman" w:hAnsi="Aptos" w:cs="Calibri"/>
                <w:b/>
                <w:bCs/>
                <w:i/>
                <w:iCs/>
                <w:color w:val="FF0000"/>
                <w:sz w:val="20"/>
                <w:szCs w:val="20"/>
                <w:lang w:val="es-MX" w:eastAsia="es-MX"/>
              </w:rPr>
            </w:pPr>
            <w:proofErr w:type="spellStart"/>
            <w:r w:rsidRPr="00845982">
              <w:rPr>
                <w:rFonts w:ascii="Aptos" w:eastAsia="Times New Roman" w:hAnsi="Aptos" w:cs="Calibri"/>
                <w:b/>
                <w:bCs/>
                <w:i/>
                <w:iCs/>
                <w:color w:val="FF0000"/>
                <w:sz w:val="20"/>
                <w:szCs w:val="20"/>
                <w:lang w:val="es-MX" w:eastAsia="es-MX"/>
              </w:rPr>
              <w:t>Supl</w:t>
            </w:r>
            <w:proofErr w:type="spellEnd"/>
            <w:r w:rsidRPr="00845982">
              <w:rPr>
                <w:rFonts w:ascii="Aptos" w:eastAsia="Times New Roman" w:hAnsi="Aptos" w:cs="Calibri"/>
                <w:b/>
                <w:bCs/>
                <w:i/>
                <w:iCs/>
                <w:color w:val="FF0000"/>
                <w:sz w:val="20"/>
                <w:szCs w:val="20"/>
                <w:lang w:val="es-MX" w:eastAsia="es-MX"/>
              </w:rPr>
              <w:t>. Vuelos Internos - Temporada 01 Abr - 31 Ago, 2026</w:t>
            </w:r>
          </w:p>
        </w:tc>
        <w:tc>
          <w:tcPr>
            <w:tcW w:w="3126" w:type="dxa"/>
            <w:gridSpan w:val="3"/>
            <w:tcBorders>
              <w:top w:val="single" w:sz="4" w:space="0" w:color="auto"/>
              <w:left w:val="nil"/>
              <w:bottom w:val="single" w:sz="4" w:space="0" w:color="auto"/>
              <w:right w:val="single" w:sz="4" w:space="0" w:color="auto"/>
            </w:tcBorders>
            <w:shd w:val="clear" w:color="000000" w:fill="FFFFCC"/>
            <w:noWrap/>
            <w:vAlign w:val="bottom"/>
            <w:hideMark/>
          </w:tcPr>
          <w:p w:rsidR="00845982" w:rsidRPr="00845982" w:rsidRDefault="00845982" w:rsidP="00845982">
            <w:pPr>
              <w:jc w:val="center"/>
              <w:rPr>
                <w:rFonts w:ascii="Aptos" w:eastAsia="Times New Roman" w:hAnsi="Aptos" w:cs="Calibri"/>
                <w:b/>
                <w:bCs/>
                <w:i/>
                <w:iCs/>
                <w:color w:val="FF0000"/>
                <w:sz w:val="20"/>
                <w:szCs w:val="20"/>
                <w:lang w:val="es-MX" w:eastAsia="es-MX"/>
              </w:rPr>
            </w:pPr>
            <w:r w:rsidRPr="00845982">
              <w:rPr>
                <w:rFonts w:ascii="Aptos" w:eastAsia="Times New Roman" w:hAnsi="Aptos" w:cs="Calibri"/>
                <w:b/>
                <w:bCs/>
                <w:i/>
                <w:iCs/>
                <w:color w:val="FF0000"/>
                <w:sz w:val="20"/>
                <w:szCs w:val="20"/>
                <w:lang w:val="es-MX" w:eastAsia="es-MX"/>
              </w:rPr>
              <w:t>60</w:t>
            </w:r>
          </w:p>
        </w:tc>
        <w:tc>
          <w:tcPr>
            <w:tcW w:w="908" w:type="dxa"/>
            <w:tcBorders>
              <w:top w:val="nil"/>
              <w:left w:val="nil"/>
              <w:bottom w:val="single" w:sz="4" w:space="0" w:color="auto"/>
              <w:right w:val="single" w:sz="8" w:space="0" w:color="auto"/>
            </w:tcBorders>
            <w:shd w:val="clear" w:color="000000" w:fill="FFFFCC"/>
            <w:noWrap/>
            <w:vAlign w:val="bottom"/>
            <w:hideMark/>
          </w:tcPr>
          <w:p w:rsidR="00845982" w:rsidRPr="00845982" w:rsidRDefault="00845982" w:rsidP="00845982">
            <w:pPr>
              <w:jc w:val="center"/>
              <w:rPr>
                <w:rFonts w:ascii="Aptos" w:eastAsia="Times New Roman" w:hAnsi="Aptos" w:cs="Calibri"/>
                <w:b/>
                <w:bCs/>
                <w:i/>
                <w:iCs/>
                <w:color w:val="FF0000"/>
                <w:sz w:val="20"/>
                <w:szCs w:val="20"/>
                <w:lang w:val="es-MX" w:eastAsia="es-MX"/>
              </w:rPr>
            </w:pPr>
            <w:r w:rsidRPr="00845982">
              <w:rPr>
                <w:rFonts w:ascii="Aptos" w:eastAsia="Times New Roman" w:hAnsi="Aptos" w:cs="Calibri"/>
                <w:b/>
                <w:bCs/>
                <w:i/>
                <w:iCs/>
                <w:color w:val="FF0000"/>
                <w:sz w:val="20"/>
                <w:szCs w:val="20"/>
                <w:lang w:val="es-MX" w:eastAsia="es-MX"/>
              </w:rPr>
              <w:t>67</w:t>
            </w:r>
          </w:p>
        </w:tc>
      </w:tr>
      <w:tr w:rsidR="00845982" w:rsidRPr="00845982" w:rsidTr="00845982">
        <w:trPr>
          <w:trHeight w:val="276"/>
          <w:jc w:val="center"/>
        </w:trPr>
        <w:tc>
          <w:tcPr>
            <w:tcW w:w="5377" w:type="dxa"/>
            <w:tcBorders>
              <w:top w:val="nil"/>
              <w:left w:val="single" w:sz="8" w:space="0" w:color="auto"/>
              <w:bottom w:val="single" w:sz="4" w:space="0" w:color="auto"/>
              <w:right w:val="single" w:sz="4" w:space="0" w:color="auto"/>
            </w:tcBorders>
            <w:shd w:val="clear" w:color="000000" w:fill="FFFFCC"/>
            <w:noWrap/>
            <w:vAlign w:val="bottom"/>
            <w:hideMark/>
          </w:tcPr>
          <w:p w:rsidR="00845982" w:rsidRPr="00845982" w:rsidRDefault="00845982" w:rsidP="00845982">
            <w:pPr>
              <w:rPr>
                <w:rFonts w:ascii="Aptos" w:eastAsia="Times New Roman" w:hAnsi="Aptos" w:cs="Calibri"/>
                <w:b/>
                <w:bCs/>
                <w:i/>
                <w:iCs/>
                <w:color w:val="FF0000"/>
                <w:sz w:val="20"/>
                <w:szCs w:val="20"/>
                <w:lang w:val="es-MX" w:eastAsia="es-MX"/>
              </w:rPr>
            </w:pPr>
            <w:proofErr w:type="spellStart"/>
            <w:r w:rsidRPr="00845982">
              <w:rPr>
                <w:rFonts w:ascii="Aptos" w:eastAsia="Times New Roman" w:hAnsi="Aptos" w:cs="Calibri"/>
                <w:b/>
                <w:bCs/>
                <w:i/>
                <w:iCs/>
                <w:color w:val="FF0000"/>
                <w:sz w:val="20"/>
                <w:szCs w:val="20"/>
                <w:lang w:val="es-MX" w:eastAsia="es-MX"/>
              </w:rPr>
              <w:t>Supl</w:t>
            </w:r>
            <w:proofErr w:type="spellEnd"/>
            <w:r w:rsidRPr="00845982">
              <w:rPr>
                <w:rFonts w:ascii="Aptos" w:eastAsia="Times New Roman" w:hAnsi="Aptos" w:cs="Calibri"/>
                <w:b/>
                <w:bCs/>
                <w:i/>
                <w:iCs/>
                <w:color w:val="FF0000"/>
                <w:sz w:val="20"/>
                <w:szCs w:val="20"/>
                <w:lang w:val="es-MX" w:eastAsia="es-MX"/>
              </w:rPr>
              <w:t xml:space="preserve">. Vuelos Internos - Temporada 01 </w:t>
            </w:r>
            <w:proofErr w:type="spellStart"/>
            <w:r w:rsidRPr="00845982">
              <w:rPr>
                <w:rFonts w:ascii="Aptos" w:eastAsia="Times New Roman" w:hAnsi="Aptos" w:cs="Calibri"/>
                <w:b/>
                <w:bCs/>
                <w:i/>
                <w:iCs/>
                <w:color w:val="FF0000"/>
                <w:sz w:val="20"/>
                <w:szCs w:val="20"/>
                <w:lang w:val="es-MX" w:eastAsia="es-MX"/>
              </w:rPr>
              <w:t>Sep</w:t>
            </w:r>
            <w:proofErr w:type="spellEnd"/>
            <w:r w:rsidRPr="00845982">
              <w:rPr>
                <w:rFonts w:ascii="Aptos" w:eastAsia="Times New Roman" w:hAnsi="Aptos" w:cs="Calibri"/>
                <w:b/>
                <w:bCs/>
                <w:i/>
                <w:iCs/>
                <w:color w:val="FF0000"/>
                <w:sz w:val="20"/>
                <w:szCs w:val="20"/>
                <w:lang w:val="es-MX" w:eastAsia="es-MX"/>
              </w:rPr>
              <w:t xml:space="preserve"> - 31 Dic, 2026</w:t>
            </w:r>
          </w:p>
        </w:tc>
        <w:tc>
          <w:tcPr>
            <w:tcW w:w="3126" w:type="dxa"/>
            <w:gridSpan w:val="3"/>
            <w:tcBorders>
              <w:top w:val="single" w:sz="4" w:space="0" w:color="auto"/>
              <w:left w:val="nil"/>
              <w:bottom w:val="single" w:sz="4" w:space="0" w:color="auto"/>
              <w:right w:val="single" w:sz="4" w:space="0" w:color="auto"/>
            </w:tcBorders>
            <w:shd w:val="clear" w:color="000000" w:fill="FFFFCC"/>
            <w:noWrap/>
            <w:vAlign w:val="bottom"/>
            <w:hideMark/>
          </w:tcPr>
          <w:p w:rsidR="00845982" w:rsidRPr="00845982" w:rsidRDefault="00845982" w:rsidP="00845982">
            <w:pPr>
              <w:jc w:val="center"/>
              <w:rPr>
                <w:rFonts w:ascii="Aptos" w:eastAsia="Times New Roman" w:hAnsi="Aptos" w:cs="Calibri"/>
                <w:b/>
                <w:bCs/>
                <w:i/>
                <w:iCs/>
                <w:color w:val="FF0000"/>
                <w:sz w:val="20"/>
                <w:szCs w:val="20"/>
                <w:lang w:val="es-MX" w:eastAsia="es-MX"/>
              </w:rPr>
            </w:pPr>
            <w:r w:rsidRPr="00845982">
              <w:rPr>
                <w:rFonts w:ascii="Aptos" w:eastAsia="Times New Roman" w:hAnsi="Aptos" w:cs="Calibri"/>
                <w:b/>
                <w:bCs/>
                <w:i/>
                <w:iCs/>
                <w:color w:val="FF0000"/>
                <w:sz w:val="20"/>
                <w:szCs w:val="20"/>
                <w:lang w:val="es-MX" w:eastAsia="es-MX"/>
              </w:rPr>
              <w:t>100</w:t>
            </w:r>
          </w:p>
        </w:tc>
        <w:tc>
          <w:tcPr>
            <w:tcW w:w="908" w:type="dxa"/>
            <w:tcBorders>
              <w:top w:val="nil"/>
              <w:left w:val="nil"/>
              <w:bottom w:val="single" w:sz="4" w:space="0" w:color="auto"/>
              <w:right w:val="single" w:sz="8" w:space="0" w:color="auto"/>
            </w:tcBorders>
            <w:shd w:val="clear" w:color="000000" w:fill="FFFFCC"/>
            <w:noWrap/>
            <w:vAlign w:val="bottom"/>
            <w:hideMark/>
          </w:tcPr>
          <w:p w:rsidR="00845982" w:rsidRPr="00845982" w:rsidRDefault="00845982" w:rsidP="00845982">
            <w:pPr>
              <w:jc w:val="center"/>
              <w:rPr>
                <w:rFonts w:ascii="Aptos" w:eastAsia="Times New Roman" w:hAnsi="Aptos" w:cs="Calibri"/>
                <w:b/>
                <w:bCs/>
                <w:i/>
                <w:iCs/>
                <w:color w:val="FF0000"/>
                <w:sz w:val="20"/>
                <w:szCs w:val="20"/>
                <w:lang w:val="es-MX" w:eastAsia="es-MX"/>
              </w:rPr>
            </w:pPr>
            <w:r w:rsidRPr="00845982">
              <w:rPr>
                <w:rFonts w:ascii="Aptos" w:eastAsia="Times New Roman" w:hAnsi="Aptos" w:cs="Calibri"/>
                <w:b/>
                <w:bCs/>
                <w:i/>
                <w:iCs/>
                <w:color w:val="FF0000"/>
                <w:sz w:val="20"/>
                <w:szCs w:val="20"/>
                <w:lang w:val="es-MX" w:eastAsia="es-MX"/>
              </w:rPr>
              <w:t>99</w:t>
            </w:r>
          </w:p>
        </w:tc>
      </w:tr>
      <w:tr w:rsidR="00845982" w:rsidRPr="00845982" w:rsidTr="00845982">
        <w:trPr>
          <w:trHeight w:val="300"/>
          <w:jc w:val="center"/>
        </w:trPr>
        <w:tc>
          <w:tcPr>
            <w:tcW w:w="9411"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845982" w:rsidRPr="00845982" w:rsidRDefault="00845982" w:rsidP="00845982">
            <w:pPr>
              <w:jc w:val="center"/>
              <w:rPr>
                <w:rFonts w:ascii="Aptos" w:eastAsia="Times New Roman" w:hAnsi="Aptos" w:cs="Calibri"/>
                <w:b/>
                <w:bCs/>
                <w:sz w:val="20"/>
                <w:szCs w:val="20"/>
                <w:lang w:val="es-MX" w:eastAsia="es-MX"/>
              </w:rPr>
            </w:pPr>
            <w:r w:rsidRPr="00845982">
              <w:rPr>
                <w:rFonts w:ascii="Aptos" w:eastAsia="Times New Roman" w:hAnsi="Aptos" w:cs="Calibri"/>
                <w:b/>
                <w:bCs/>
                <w:sz w:val="20"/>
                <w:szCs w:val="20"/>
                <w:lang w:val="es-MX" w:eastAsia="es-MX"/>
              </w:rPr>
              <w:t xml:space="preserve">TARIFAS SUJETAS A DISPONIBILIDAD Y CAMBIO SIN PREVIO AVISO. </w:t>
            </w:r>
          </w:p>
        </w:tc>
      </w:tr>
      <w:tr w:rsidR="00845982" w:rsidRPr="00845982" w:rsidTr="00845982">
        <w:trPr>
          <w:trHeight w:val="288"/>
          <w:jc w:val="center"/>
        </w:trPr>
        <w:tc>
          <w:tcPr>
            <w:tcW w:w="9411"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845982" w:rsidRPr="00845982" w:rsidRDefault="00845982" w:rsidP="00845982">
            <w:pPr>
              <w:jc w:val="center"/>
              <w:rPr>
                <w:rFonts w:ascii="Aptos" w:eastAsia="Times New Roman" w:hAnsi="Aptos" w:cs="Calibri"/>
                <w:b/>
                <w:bCs/>
                <w:sz w:val="20"/>
                <w:szCs w:val="20"/>
                <w:lang w:val="es-MX" w:eastAsia="es-MX"/>
              </w:rPr>
            </w:pPr>
            <w:r w:rsidRPr="00845982">
              <w:rPr>
                <w:rFonts w:ascii="Aptos" w:eastAsia="Times New Roman" w:hAnsi="Aptos" w:cs="Calibri"/>
                <w:b/>
                <w:bCs/>
                <w:sz w:val="20"/>
                <w:szCs w:val="20"/>
                <w:lang w:val="es-MX" w:eastAsia="es-MX"/>
              </w:rPr>
              <w:t>TARIFA PARA MENOR DE LOS 02 A LOS 11 AÑOS</w:t>
            </w:r>
          </w:p>
        </w:tc>
      </w:tr>
      <w:tr w:rsidR="00845982" w:rsidRPr="00845982" w:rsidTr="00845982">
        <w:trPr>
          <w:trHeight w:val="300"/>
          <w:jc w:val="center"/>
        </w:trPr>
        <w:tc>
          <w:tcPr>
            <w:tcW w:w="9411"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845982" w:rsidRPr="00845982" w:rsidRDefault="00845982" w:rsidP="00845982">
            <w:pPr>
              <w:jc w:val="center"/>
              <w:rPr>
                <w:rFonts w:ascii="Aptos" w:eastAsia="Times New Roman" w:hAnsi="Aptos" w:cs="Calibri"/>
                <w:b/>
                <w:bCs/>
                <w:sz w:val="18"/>
                <w:szCs w:val="18"/>
                <w:lang w:val="es-MX" w:eastAsia="es-MX"/>
              </w:rPr>
            </w:pPr>
            <w:r w:rsidRPr="00845982">
              <w:rPr>
                <w:rFonts w:ascii="Aptos" w:eastAsia="Times New Roman" w:hAnsi="Aptos" w:cs="Calibri"/>
                <w:b/>
                <w:bCs/>
                <w:sz w:val="18"/>
                <w:szCs w:val="18"/>
                <w:lang w:val="es-MX" w:eastAsia="es-MX"/>
              </w:rPr>
              <w:t>CONSULTAR SUPLEMENTO PARA SEMANA SANTA, FERIAS, VERANO, NAVIDAD Y FIN DE AÑO</w:t>
            </w:r>
          </w:p>
        </w:tc>
      </w:tr>
    </w:tbl>
    <w:p w:rsidR="00845982" w:rsidRPr="004D2C83" w:rsidRDefault="00845982" w:rsidP="00212182">
      <w:pPr>
        <w:rPr>
          <w:rFonts w:ascii="Aptos" w:hAnsi="Aptos" w:cs="Calibri"/>
          <w:sz w:val="20"/>
          <w:szCs w:val="20"/>
          <w:lang w:val="es-MX"/>
        </w:rPr>
      </w:pP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80"/>
        <w:gridCol w:w="1220"/>
        <w:gridCol w:w="1220"/>
      </w:tblGrid>
      <w:tr w:rsidR="004D2C83" w:rsidRPr="004D2C83" w:rsidTr="004D2C83">
        <w:trPr>
          <w:trHeight w:val="552"/>
          <w:jc w:val="center"/>
        </w:trPr>
        <w:tc>
          <w:tcPr>
            <w:tcW w:w="5080" w:type="dxa"/>
            <w:shd w:val="clear" w:color="000000" w:fill="ED7D31"/>
            <w:noWrap/>
            <w:vAlign w:val="center"/>
            <w:hideMark/>
          </w:tcPr>
          <w:p w:rsidR="004D2C83" w:rsidRPr="004D2C83" w:rsidRDefault="004D2C83" w:rsidP="004D2C83">
            <w:pPr>
              <w:jc w:val="center"/>
              <w:rPr>
                <w:rFonts w:ascii="Aptos" w:eastAsia="Times New Roman" w:hAnsi="Aptos" w:cs="Calibri"/>
                <w:b/>
                <w:bCs/>
                <w:color w:val="FFFFFF"/>
                <w:sz w:val="20"/>
                <w:szCs w:val="20"/>
                <w:lang w:val="es-MX" w:eastAsia="es-MX"/>
              </w:rPr>
            </w:pPr>
            <w:r w:rsidRPr="004D2C83">
              <w:rPr>
                <w:rFonts w:ascii="Aptos" w:eastAsia="Times New Roman" w:hAnsi="Aptos" w:cs="Calibri"/>
                <w:b/>
                <w:bCs/>
                <w:color w:val="FFFFFF"/>
                <w:sz w:val="20"/>
                <w:szCs w:val="20"/>
                <w:lang w:val="es-MX" w:eastAsia="es-MX"/>
              </w:rPr>
              <w:t>OPCIONALES</w:t>
            </w:r>
          </w:p>
        </w:tc>
        <w:tc>
          <w:tcPr>
            <w:tcW w:w="1220" w:type="dxa"/>
            <w:shd w:val="clear" w:color="000000" w:fill="ED7D31"/>
            <w:noWrap/>
            <w:vAlign w:val="center"/>
            <w:hideMark/>
          </w:tcPr>
          <w:p w:rsidR="004D2C83" w:rsidRPr="004D2C83" w:rsidRDefault="004D2C83" w:rsidP="004D2C83">
            <w:pPr>
              <w:jc w:val="center"/>
              <w:rPr>
                <w:rFonts w:ascii="Aptos" w:eastAsia="Times New Roman" w:hAnsi="Aptos" w:cs="Calibri"/>
                <w:b/>
                <w:bCs/>
                <w:color w:val="FFFFFF"/>
                <w:sz w:val="20"/>
                <w:szCs w:val="20"/>
                <w:lang w:val="es-MX" w:eastAsia="es-MX"/>
              </w:rPr>
            </w:pPr>
            <w:r w:rsidRPr="004D2C83">
              <w:rPr>
                <w:rFonts w:ascii="Aptos" w:eastAsia="Times New Roman" w:hAnsi="Aptos" w:cs="Calibri"/>
                <w:b/>
                <w:bCs/>
                <w:color w:val="FFFFFF"/>
                <w:sz w:val="20"/>
                <w:szCs w:val="20"/>
                <w:lang w:val="es-MX" w:eastAsia="es-MX"/>
              </w:rPr>
              <w:t>ADULTO</w:t>
            </w:r>
          </w:p>
        </w:tc>
        <w:tc>
          <w:tcPr>
            <w:tcW w:w="1220" w:type="dxa"/>
            <w:shd w:val="clear" w:color="000000" w:fill="ED7D31"/>
            <w:vAlign w:val="center"/>
            <w:hideMark/>
          </w:tcPr>
          <w:p w:rsidR="004D2C83" w:rsidRPr="004D2C83" w:rsidRDefault="004D2C83" w:rsidP="004D2C83">
            <w:pPr>
              <w:jc w:val="center"/>
              <w:rPr>
                <w:rFonts w:ascii="Aptos" w:eastAsia="Times New Roman" w:hAnsi="Aptos" w:cs="Calibri"/>
                <w:b/>
                <w:bCs/>
                <w:color w:val="FFFFFF"/>
                <w:sz w:val="20"/>
                <w:szCs w:val="20"/>
                <w:lang w:val="es-MX" w:eastAsia="es-MX"/>
              </w:rPr>
            </w:pPr>
            <w:r w:rsidRPr="004D2C83">
              <w:rPr>
                <w:rFonts w:ascii="Aptos" w:eastAsia="Times New Roman" w:hAnsi="Aptos" w:cs="Calibri"/>
                <w:b/>
                <w:bCs/>
                <w:color w:val="FFFFFF"/>
                <w:sz w:val="20"/>
                <w:szCs w:val="20"/>
                <w:lang w:val="es-MX" w:eastAsia="es-MX"/>
              </w:rPr>
              <w:t>MNR                   06-11 AÑOS</w:t>
            </w:r>
          </w:p>
        </w:tc>
      </w:tr>
      <w:tr w:rsidR="004D2C83" w:rsidRPr="004D2C83" w:rsidTr="004D2C83">
        <w:trPr>
          <w:trHeight w:val="276"/>
          <w:jc w:val="center"/>
        </w:trPr>
        <w:tc>
          <w:tcPr>
            <w:tcW w:w="5080" w:type="dxa"/>
            <w:shd w:val="clear" w:color="000000" w:fill="FFFFFF"/>
            <w:noWrap/>
            <w:vAlign w:val="bottom"/>
            <w:hideMark/>
          </w:tcPr>
          <w:p w:rsidR="004D2C83" w:rsidRPr="004D2C83" w:rsidRDefault="004D2C83" w:rsidP="004D2C83">
            <w:pP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 xml:space="preserve">Medio día Saqqara </w:t>
            </w:r>
            <w:r w:rsidR="00845982">
              <w:rPr>
                <w:rFonts w:ascii="Aptos" w:eastAsia="Times New Roman" w:hAnsi="Aptos" w:cs="Calibri"/>
                <w:color w:val="000000"/>
                <w:sz w:val="20"/>
                <w:szCs w:val="20"/>
                <w:lang w:val="es-MX" w:eastAsia="es-MX"/>
              </w:rPr>
              <w:t>sin</w:t>
            </w:r>
            <w:r w:rsidRPr="004D2C83">
              <w:rPr>
                <w:rFonts w:ascii="Aptos" w:eastAsia="Times New Roman" w:hAnsi="Aptos" w:cs="Calibri"/>
                <w:color w:val="000000"/>
                <w:sz w:val="20"/>
                <w:szCs w:val="20"/>
                <w:lang w:val="es-MX" w:eastAsia="es-MX"/>
              </w:rPr>
              <w:t xml:space="preserve"> almuerzo</w:t>
            </w:r>
          </w:p>
        </w:tc>
        <w:tc>
          <w:tcPr>
            <w:tcW w:w="1220" w:type="dxa"/>
            <w:shd w:val="clear" w:color="000000" w:fill="FFFFFF"/>
            <w:noWrap/>
            <w:vAlign w:val="center"/>
            <w:hideMark/>
          </w:tcPr>
          <w:p w:rsidR="004D2C83" w:rsidRPr="004D2C83" w:rsidRDefault="00845982" w:rsidP="004D2C83">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75</w:t>
            </w:r>
          </w:p>
        </w:tc>
        <w:tc>
          <w:tcPr>
            <w:tcW w:w="1220" w:type="dxa"/>
            <w:shd w:val="clear" w:color="000000" w:fill="FFFFFF"/>
            <w:noWrap/>
            <w:vAlign w:val="center"/>
            <w:hideMark/>
          </w:tcPr>
          <w:p w:rsidR="004D2C83" w:rsidRPr="004D2C83" w:rsidRDefault="004D2C83" w:rsidP="004D2C83">
            <w:pPr>
              <w:jc w:val="cente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58</w:t>
            </w:r>
          </w:p>
        </w:tc>
      </w:tr>
      <w:tr w:rsidR="004D2C83" w:rsidRPr="004D2C83" w:rsidTr="004D2C83">
        <w:trPr>
          <w:trHeight w:val="276"/>
          <w:jc w:val="center"/>
        </w:trPr>
        <w:tc>
          <w:tcPr>
            <w:tcW w:w="5080" w:type="dxa"/>
            <w:shd w:val="clear" w:color="000000" w:fill="FFFFFF"/>
            <w:noWrap/>
            <w:vAlign w:val="bottom"/>
            <w:hideMark/>
          </w:tcPr>
          <w:p w:rsidR="004D2C83" w:rsidRPr="004D2C83" w:rsidRDefault="004D2C83" w:rsidP="004D2C83">
            <w:pP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Excursión Abu Símbel x Tierra con desayuno picnic</w:t>
            </w:r>
          </w:p>
        </w:tc>
        <w:tc>
          <w:tcPr>
            <w:tcW w:w="1220" w:type="dxa"/>
            <w:shd w:val="clear" w:color="000000" w:fill="FFFFFF"/>
            <w:noWrap/>
            <w:vAlign w:val="center"/>
            <w:hideMark/>
          </w:tcPr>
          <w:p w:rsidR="004D2C83" w:rsidRPr="004D2C83" w:rsidRDefault="004D2C83" w:rsidP="004D2C83">
            <w:pPr>
              <w:jc w:val="cente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144</w:t>
            </w:r>
          </w:p>
        </w:tc>
        <w:tc>
          <w:tcPr>
            <w:tcW w:w="1220" w:type="dxa"/>
            <w:shd w:val="clear" w:color="000000" w:fill="FFFFFF"/>
            <w:noWrap/>
            <w:vAlign w:val="center"/>
            <w:hideMark/>
          </w:tcPr>
          <w:p w:rsidR="004D2C83" w:rsidRPr="004D2C83" w:rsidRDefault="004D2C83" w:rsidP="004D2C83">
            <w:pPr>
              <w:jc w:val="cente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116</w:t>
            </w:r>
          </w:p>
        </w:tc>
      </w:tr>
    </w:tbl>
    <w:p w:rsidR="002B42F5" w:rsidRPr="004D2C83" w:rsidRDefault="002B42F5" w:rsidP="00212182">
      <w:pPr>
        <w:rPr>
          <w:rFonts w:ascii="Aptos" w:hAnsi="Aptos" w:cs="Calibri"/>
          <w:sz w:val="20"/>
          <w:szCs w:val="20"/>
          <w:lang w:val="es-MX"/>
        </w:rPr>
      </w:pPr>
    </w:p>
    <w:p w:rsidR="003B1F81" w:rsidRPr="004D2C83" w:rsidRDefault="003B1F81" w:rsidP="00212182">
      <w:pPr>
        <w:rPr>
          <w:rFonts w:ascii="Aptos" w:hAnsi="Aptos" w:cs="Calibri"/>
          <w:sz w:val="20"/>
          <w:szCs w:val="20"/>
          <w:lang w:val="es-MX"/>
        </w:rPr>
      </w:pPr>
    </w:p>
    <w:tbl>
      <w:tblPr>
        <w:tblW w:w="6379" w:type="dxa"/>
        <w:jc w:val="center"/>
        <w:tblCellMar>
          <w:left w:w="70" w:type="dxa"/>
          <w:right w:w="70" w:type="dxa"/>
        </w:tblCellMar>
        <w:tblLook w:val="04A0" w:firstRow="1" w:lastRow="0" w:firstColumn="1" w:lastColumn="0" w:noHBand="0" w:noVBand="1"/>
      </w:tblPr>
      <w:tblGrid>
        <w:gridCol w:w="1392"/>
        <w:gridCol w:w="1240"/>
        <w:gridCol w:w="3747"/>
      </w:tblGrid>
      <w:tr w:rsidR="004D2C83" w:rsidRPr="004D2C83" w:rsidTr="004D2C83">
        <w:trPr>
          <w:trHeight w:val="283"/>
          <w:jc w:val="center"/>
        </w:trPr>
        <w:tc>
          <w:tcPr>
            <w:tcW w:w="6379"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4D2C83" w:rsidRPr="004D2C83" w:rsidRDefault="004D2C83" w:rsidP="004D2C83">
            <w:pPr>
              <w:jc w:val="center"/>
              <w:rPr>
                <w:rFonts w:ascii="Aptos" w:eastAsia="Times New Roman" w:hAnsi="Aptos" w:cs="Calibri"/>
                <w:b/>
                <w:bCs/>
                <w:color w:val="FFFFFF"/>
                <w:sz w:val="20"/>
                <w:szCs w:val="20"/>
                <w:lang w:val="es-MX" w:eastAsia="es-MX"/>
              </w:rPr>
            </w:pPr>
            <w:r w:rsidRPr="004D2C83">
              <w:rPr>
                <w:rFonts w:ascii="Aptos" w:eastAsia="Times New Roman" w:hAnsi="Aptos" w:cs="Calibri"/>
                <w:b/>
                <w:bCs/>
                <w:color w:val="FFFFFF"/>
                <w:sz w:val="20"/>
                <w:szCs w:val="20"/>
                <w:lang w:val="es-MX" w:eastAsia="es-MX"/>
              </w:rPr>
              <w:t>HOTELES PREVISTOS O SIMILARES</w:t>
            </w:r>
          </w:p>
        </w:tc>
      </w:tr>
      <w:tr w:rsidR="004D2C83" w:rsidRPr="004D2C83" w:rsidTr="004D2C83">
        <w:trPr>
          <w:trHeight w:val="283"/>
          <w:jc w:val="center"/>
        </w:trPr>
        <w:tc>
          <w:tcPr>
            <w:tcW w:w="1392" w:type="dxa"/>
            <w:tcBorders>
              <w:top w:val="single" w:sz="8" w:space="0" w:color="auto"/>
              <w:left w:val="single" w:sz="8" w:space="0" w:color="auto"/>
              <w:bottom w:val="nil"/>
              <w:right w:val="single" w:sz="8" w:space="0" w:color="auto"/>
            </w:tcBorders>
            <w:shd w:val="clear" w:color="000000" w:fill="000000"/>
            <w:noWrap/>
            <w:vAlign w:val="center"/>
            <w:hideMark/>
          </w:tcPr>
          <w:p w:rsidR="004D2C83" w:rsidRPr="004D2C83" w:rsidRDefault="004D2C83" w:rsidP="004D2C83">
            <w:pPr>
              <w:jc w:val="center"/>
              <w:rPr>
                <w:rFonts w:ascii="Aptos" w:eastAsia="Times New Roman" w:hAnsi="Aptos" w:cs="Calibri"/>
                <w:b/>
                <w:bCs/>
                <w:color w:val="FFFFFF"/>
                <w:sz w:val="20"/>
                <w:szCs w:val="20"/>
                <w:lang w:val="es-MX" w:eastAsia="es-MX"/>
              </w:rPr>
            </w:pPr>
            <w:r w:rsidRPr="004D2C83">
              <w:rPr>
                <w:rFonts w:ascii="Aptos" w:eastAsia="Times New Roman" w:hAnsi="Aptos" w:cs="Calibri"/>
                <w:b/>
                <w:bCs/>
                <w:color w:val="FFFFFF"/>
                <w:sz w:val="20"/>
                <w:szCs w:val="20"/>
                <w:lang w:val="es-MX" w:eastAsia="es-MX"/>
              </w:rPr>
              <w:t>CATEGORÍA</w:t>
            </w:r>
          </w:p>
        </w:tc>
        <w:tc>
          <w:tcPr>
            <w:tcW w:w="1240" w:type="dxa"/>
            <w:tcBorders>
              <w:top w:val="single" w:sz="8" w:space="0" w:color="auto"/>
              <w:left w:val="nil"/>
              <w:bottom w:val="nil"/>
              <w:right w:val="single" w:sz="8" w:space="0" w:color="auto"/>
            </w:tcBorders>
            <w:shd w:val="clear" w:color="000000" w:fill="000000"/>
            <w:noWrap/>
            <w:vAlign w:val="center"/>
            <w:hideMark/>
          </w:tcPr>
          <w:p w:rsidR="004D2C83" w:rsidRPr="004D2C83" w:rsidRDefault="004D2C83" w:rsidP="004D2C83">
            <w:pPr>
              <w:jc w:val="center"/>
              <w:rPr>
                <w:rFonts w:ascii="Aptos" w:eastAsia="Times New Roman" w:hAnsi="Aptos" w:cs="Calibri"/>
                <w:b/>
                <w:bCs/>
                <w:color w:val="FFFFFF"/>
                <w:sz w:val="20"/>
                <w:szCs w:val="20"/>
                <w:lang w:val="es-MX" w:eastAsia="es-MX"/>
              </w:rPr>
            </w:pPr>
            <w:r w:rsidRPr="004D2C83">
              <w:rPr>
                <w:rFonts w:ascii="Aptos" w:eastAsia="Times New Roman" w:hAnsi="Aptos" w:cs="Calibri"/>
                <w:b/>
                <w:bCs/>
                <w:color w:val="FFFFFF"/>
                <w:sz w:val="20"/>
                <w:szCs w:val="20"/>
                <w:lang w:val="es-MX" w:eastAsia="es-MX"/>
              </w:rPr>
              <w:t>CIUDADES</w:t>
            </w:r>
          </w:p>
        </w:tc>
        <w:tc>
          <w:tcPr>
            <w:tcW w:w="3747" w:type="dxa"/>
            <w:tcBorders>
              <w:top w:val="single" w:sz="8" w:space="0" w:color="auto"/>
              <w:left w:val="nil"/>
              <w:bottom w:val="nil"/>
              <w:right w:val="single" w:sz="8" w:space="0" w:color="auto"/>
            </w:tcBorders>
            <w:shd w:val="clear" w:color="000000" w:fill="000000"/>
            <w:noWrap/>
            <w:vAlign w:val="center"/>
            <w:hideMark/>
          </w:tcPr>
          <w:p w:rsidR="004D2C83" w:rsidRPr="004D2C83" w:rsidRDefault="004D2C83" w:rsidP="004D2C83">
            <w:pPr>
              <w:jc w:val="center"/>
              <w:rPr>
                <w:rFonts w:ascii="Aptos" w:eastAsia="Times New Roman" w:hAnsi="Aptos" w:cs="Calibri"/>
                <w:b/>
                <w:bCs/>
                <w:color w:val="FFFFFF"/>
                <w:sz w:val="20"/>
                <w:szCs w:val="20"/>
                <w:lang w:val="es-MX" w:eastAsia="es-MX"/>
              </w:rPr>
            </w:pPr>
            <w:r w:rsidRPr="004D2C83">
              <w:rPr>
                <w:rFonts w:ascii="Aptos" w:eastAsia="Times New Roman" w:hAnsi="Aptos" w:cs="Calibri"/>
                <w:b/>
                <w:bCs/>
                <w:color w:val="FFFFFF"/>
                <w:sz w:val="20"/>
                <w:szCs w:val="20"/>
                <w:lang w:val="es-MX" w:eastAsia="es-MX"/>
              </w:rPr>
              <w:t>HOTEL</w:t>
            </w:r>
          </w:p>
        </w:tc>
      </w:tr>
      <w:tr w:rsidR="004D2C83" w:rsidRPr="004D2C83" w:rsidTr="004D2C83">
        <w:trPr>
          <w:trHeight w:val="283"/>
          <w:jc w:val="center"/>
        </w:trPr>
        <w:tc>
          <w:tcPr>
            <w:tcW w:w="1392" w:type="dxa"/>
            <w:vMerge w:val="restart"/>
            <w:tcBorders>
              <w:top w:val="single" w:sz="4" w:space="0" w:color="auto"/>
              <w:left w:val="single" w:sz="4" w:space="0" w:color="auto"/>
              <w:bottom w:val="single" w:sz="4" w:space="0" w:color="auto"/>
              <w:right w:val="single" w:sz="4" w:space="0" w:color="auto"/>
            </w:tcBorders>
            <w:vAlign w:val="center"/>
            <w:hideMark/>
          </w:tcPr>
          <w:p w:rsidR="004D2C83" w:rsidRPr="004D2C83" w:rsidRDefault="004D2C83" w:rsidP="004D2C83">
            <w:pPr>
              <w:jc w:val="center"/>
              <w:rPr>
                <w:rFonts w:ascii="Aptos" w:eastAsia="Times New Roman" w:hAnsi="Aptos" w:cs="Calibri"/>
                <w:b/>
                <w:bCs/>
                <w:color w:val="000000"/>
                <w:sz w:val="20"/>
                <w:szCs w:val="20"/>
                <w:lang w:val="es-MX" w:eastAsia="es-MX"/>
              </w:rPr>
            </w:pPr>
            <w:r w:rsidRPr="004D2C83">
              <w:rPr>
                <w:rFonts w:ascii="Aptos" w:eastAsia="Times New Roman" w:hAnsi="Aptos" w:cs="Calibri"/>
                <w:b/>
                <w:bCs/>
                <w:color w:val="000000"/>
                <w:sz w:val="20"/>
                <w:szCs w:val="20"/>
                <w:lang w:val="es-MX" w:eastAsia="es-MX"/>
              </w:rPr>
              <w:t>PRIMERA SUPERIOR</w:t>
            </w:r>
          </w:p>
        </w:tc>
        <w:tc>
          <w:tcPr>
            <w:tcW w:w="1240" w:type="dxa"/>
            <w:tcBorders>
              <w:top w:val="single" w:sz="4" w:space="0" w:color="auto"/>
              <w:left w:val="nil"/>
              <w:bottom w:val="nil"/>
              <w:right w:val="single" w:sz="4" w:space="0" w:color="auto"/>
            </w:tcBorders>
            <w:shd w:val="clear" w:color="000000" w:fill="FFFFFF"/>
            <w:noWrap/>
            <w:vAlign w:val="center"/>
            <w:hideMark/>
          </w:tcPr>
          <w:p w:rsidR="004D2C83" w:rsidRPr="004D2C83" w:rsidRDefault="004D2C83" w:rsidP="004D2C83">
            <w:pPr>
              <w:jc w:val="cente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El Cairo</w:t>
            </w:r>
          </w:p>
        </w:tc>
        <w:tc>
          <w:tcPr>
            <w:tcW w:w="3747" w:type="dxa"/>
            <w:tcBorders>
              <w:top w:val="single" w:sz="4" w:space="0" w:color="auto"/>
              <w:left w:val="nil"/>
              <w:bottom w:val="nil"/>
              <w:right w:val="single" w:sz="4" w:space="0" w:color="auto"/>
            </w:tcBorders>
            <w:shd w:val="clear" w:color="000000" w:fill="FFFFFF"/>
            <w:noWrap/>
            <w:vAlign w:val="center"/>
            <w:hideMark/>
          </w:tcPr>
          <w:p w:rsidR="004D2C83" w:rsidRPr="004D2C83" w:rsidRDefault="004D2C83" w:rsidP="004D2C83">
            <w:pP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Ramses Hilton</w:t>
            </w:r>
          </w:p>
        </w:tc>
      </w:tr>
      <w:tr w:rsidR="004D2C83" w:rsidRPr="004D2C83" w:rsidTr="004D2C83">
        <w:trPr>
          <w:trHeight w:val="283"/>
          <w:jc w:val="center"/>
        </w:trPr>
        <w:tc>
          <w:tcPr>
            <w:tcW w:w="1392" w:type="dxa"/>
            <w:vMerge/>
            <w:tcBorders>
              <w:top w:val="single" w:sz="4" w:space="0" w:color="auto"/>
              <w:left w:val="single" w:sz="4" w:space="0" w:color="auto"/>
              <w:bottom w:val="single" w:sz="4" w:space="0" w:color="auto"/>
              <w:right w:val="single" w:sz="4" w:space="0" w:color="auto"/>
            </w:tcBorders>
            <w:vAlign w:val="center"/>
            <w:hideMark/>
          </w:tcPr>
          <w:p w:rsidR="004D2C83" w:rsidRPr="004D2C83" w:rsidRDefault="004D2C83" w:rsidP="004D2C83">
            <w:pPr>
              <w:rPr>
                <w:rFonts w:ascii="Aptos" w:eastAsia="Times New Roman" w:hAnsi="Aptos" w:cs="Calibri"/>
                <w:b/>
                <w:bCs/>
                <w:color w:val="000000"/>
                <w:sz w:val="20"/>
                <w:szCs w:val="20"/>
                <w:lang w:val="es-MX" w:eastAsia="es-MX"/>
              </w:rPr>
            </w:pPr>
          </w:p>
        </w:tc>
        <w:tc>
          <w:tcPr>
            <w:tcW w:w="1240" w:type="dxa"/>
            <w:tcBorders>
              <w:top w:val="nil"/>
              <w:left w:val="nil"/>
              <w:bottom w:val="nil"/>
              <w:right w:val="single" w:sz="4" w:space="0" w:color="auto"/>
            </w:tcBorders>
            <w:shd w:val="clear" w:color="000000" w:fill="FFFFFF"/>
            <w:noWrap/>
            <w:vAlign w:val="center"/>
            <w:hideMark/>
          </w:tcPr>
          <w:p w:rsidR="004D2C83" w:rsidRPr="004D2C83" w:rsidRDefault="004D2C83" w:rsidP="004D2C83">
            <w:pPr>
              <w:jc w:val="cente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Crucero</w:t>
            </w:r>
          </w:p>
        </w:tc>
        <w:tc>
          <w:tcPr>
            <w:tcW w:w="3747" w:type="dxa"/>
            <w:tcBorders>
              <w:top w:val="nil"/>
              <w:left w:val="nil"/>
              <w:bottom w:val="nil"/>
              <w:right w:val="single" w:sz="4" w:space="0" w:color="auto"/>
            </w:tcBorders>
            <w:shd w:val="clear" w:color="000000" w:fill="FFFFFF"/>
            <w:noWrap/>
            <w:vAlign w:val="center"/>
            <w:hideMark/>
          </w:tcPr>
          <w:p w:rsidR="004D2C83" w:rsidRPr="004D2C83" w:rsidRDefault="004D2C83" w:rsidP="004D2C83">
            <w:pPr>
              <w:rPr>
                <w:rFonts w:ascii="Aptos" w:eastAsia="Times New Roman" w:hAnsi="Aptos" w:cs="Calibri"/>
                <w:color w:val="000000"/>
                <w:sz w:val="20"/>
                <w:szCs w:val="20"/>
                <w:lang w:val="es-MX" w:eastAsia="es-MX"/>
              </w:rPr>
            </w:pPr>
            <w:proofErr w:type="spellStart"/>
            <w:r w:rsidRPr="004D2C83">
              <w:rPr>
                <w:rFonts w:ascii="Aptos" w:eastAsia="Times New Roman" w:hAnsi="Aptos" w:cs="Calibri"/>
                <w:color w:val="000000"/>
                <w:sz w:val="20"/>
                <w:szCs w:val="20"/>
                <w:lang w:val="es-MX" w:eastAsia="es-MX"/>
              </w:rPr>
              <w:t>Iberotel</w:t>
            </w:r>
            <w:proofErr w:type="spellEnd"/>
            <w:r w:rsidRPr="004D2C83">
              <w:rPr>
                <w:rFonts w:ascii="Aptos" w:eastAsia="Times New Roman" w:hAnsi="Aptos" w:cs="Calibri"/>
                <w:color w:val="000000"/>
                <w:sz w:val="20"/>
                <w:szCs w:val="20"/>
                <w:lang w:val="es-MX" w:eastAsia="es-MX"/>
              </w:rPr>
              <w:t xml:space="preserve"> Crown Empress / Hansa Spirit</w:t>
            </w:r>
          </w:p>
        </w:tc>
      </w:tr>
      <w:tr w:rsidR="004D2C83" w:rsidRPr="004D2C83" w:rsidTr="004D2C83">
        <w:trPr>
          <w:trHeight w:val="283"/>
          <w:jc w:val="center"/>
        </w:trPr>
        <w:tc>
          <w:tcPr>
            <w:tcW w:w="1392" w:type="dxa"/>
            <w:vMerge/>
            <w:tcBorders>
              <w:top w:val="single" w:sz="4" w:space="0" w:color="auto"/>
              <w:left w:val="single" w:sz="4" w:space="0" w:color="auto"/>
              <w:bottom w:val="single" w:sz="4" w:space="0" w:color="auto"/>
              <w:right w:val="single" w:sz="4" w:space="0" w:color="auto"/>
            </w:tcBorders>
            <w:vAlign w:val="center"/>
            <w:hideMark/>
          </w:tcPr>
          <w:p w:rsidR="004D2C83" w:rsidRPr="004D2C83" w:rsidRDefault="004D2C83" w:rsidP="004D2C83">
            <w:pPr>
              <w:rPr>
                <w:rFonts w:ascii="Aptos" w:eastAsia="Times New Roman" w:hAnsi="Aptos" w:cs="Calibri"/>
                <w:b/>
                <w:bCs/>
                <w:color w:val="000000"/>
                <w:sz w:val="20"/>
                <w:szCs w:val="20"/>
                <w:lang w:val="es-MX" w:eastAsia="es-MX"/>
              </w:rPr>
            </w:pPr>
          </w:p>
        </w:tc>
        <w:tc>
          <w:tcPr>
            <w:tcW w:w="1240" w:type="dxa"/>
            <w:tcBorders>
              <w:top w:val="nil"/>
              <w:left w:val="nil"/>
              <w:bottom w:val="nil"/>
              <w:right w:val="single" w:sz="4" w:space="0" w:color="auto"/>
            </w:tcBorders>
            <w:shd w:val="clear" w:color="000000" w:fill="FFFFFF"/>
            <w:noWrap/>
            <w:vAlign w:val="bottom"/>
            <w:hideMark/>
          </w:tcPr>
          <w:p w:rsidR="004D2C83" w:rsidRPr="004D2C83" w:rsidRDefault="004D2C83" w:rsidP="004D2C83">
            <w:pPr>
              <w:jc w:val="cente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Alejandría</w:t>
            </w:r>
          </w:p>
        </w:tc>
        <w:tc>
          <w:tcPr>
            <w:tcW w:w="3747" w:type="dxa"/>
            <w:tcBorders>
              <w:top w:val="nil"/>
              <w:left w:val="nil"/>
              <w:bottom w:val="nil"/>
              <w:right w:val="single" w:sz="4" w:space="0" w:color="auto"/>
            </w:tcBorders>
            <w:shd w:val="clear" w:color="000000" w:fill="FFFFFF"/>
            <w:noWrap/>
            <w:vAlign w:val="bottom"/>
            <w:hideMark/>
          </w:tcPr>
          <w:p w:rsidR="004D2C83" w:rsidRPr="004D2C83" w:rsidRDefault="004D2C83" w:rsidP="004D2C83">
            <w:pP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Steigenberger Cecil</w:t>
            </w:r>
          </w:p>
        </w:tc>
      </w:tr>
      <w:tr w:rsidR="004D2C83" w:rsidRPr="00845982" w:rsidTr="004D2C83">
        <w:trPr>
          <w:trHeight w:val="283"/>
          <w:jc w:val="center"/>
        </w:trPr>
        <w:tc>
          <w:tcPr>
            <w:tcW w:w="1392" w:type="dxa"/>
            <w:vMerge/>
            <w:tcBorders>
              <w:top w:val="single" w:sz="4" w:space="0" w:color="auto"/>
              <w:left w:val="single" w:sz="4" w:space="0" w:color="auto"/>
              <w:bottom w:val="single" w:sz="4" w:space="0" w:color="auto"/>
              <w:right w:val="single" w:sz="4" w:space="0" w:color="auto"/>
            </w:tcBorders>
            <w:vAlign w:val="center"/>
            <w:hideMark/>
          </w:tcPr>
          <w:p w:rsidR="004D2C83" w:rsidRPr="004D2C83" w:rsidRDefault="004D2C83" w:rsidP="004D2C83">
            <w:pPr>
              <w:rPr>
                <w:rFonts w:ascii="Aptos" w:eastAsia="Times New Roman" w:hAnsi="Aptos" w:cs="Calibri"/>
                <w:b/>
                <w:bCs/>
                <w:color w:val="000000"/>
                <w:sz w:val="20"/>
                <w:szCs w:val="20"/>
                <w:lang w:val="es-MX" w:eastAsia="es-MX"/>
              </w:rPr>
            </w:pPr>
          </w:p>
        </w:tc>
        <w:tc>
          <w:tcPr>
            <w:tcW w:w="1240" w:type="dxa"/>
            <w:tcBorders>
              <w:top w:val="nil"/>
              <w:left w:val="nil"/>
              <w:bottom w:val="single" w:sz="4" w:space="0" w:color="auto"/>
              <w:right w:val="single" w:sz="4" w:space="0" w:color="auto"/>
            </w:tcBorders>
            <w:shd w:val="clear" w:color="000000" w:fill="FFFFFF"/>
            <w:noWrap/>
            <w:vAlign w:val="bottom"/>
            <w:hideMark/>
          </w:tcPr>
          <w:p w:rsidR="004D2C83" w:rsidRPr="004D2C83" w:rsidRDefault="004D2C83" w:rsidP="004D2C83">
            <w:pPr>
              <w:jc w:val="cente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Siwa</w:t>
            </w:r>
          </w:p>
        </w:tc>
        <w:tc>
          <w:tcPr>
            <w:tcW w:w="3747" w:type="dxa"/>
            <w:tcBorders>
              <w:top w:val="nil"/>
              <w:left w:val="nil"/>
              <w:bottom w:val="single" w:sz="4" w:space="0" w:color="auto"/>
              <w:right w:val="single" w:sz="4" w:space="0" w:color="auto"/>
            </w:tcBorders>
            <w:shd w:val="clear" w:color="000000" w:fill="FFFFFF"/>
            <w:noWrap/>
            <w:vAlign w:val="bottom"/>
            <w:hideMark/>
          </w:tcPr>
          <w:p w:rsidR="004D2C83" w:rsidRPr="004D2C83" w:rsidRDefault="004D2C83" w:rsidP="004D2C83">
            <w:pPr>
              <w:rPr>
                <w:rFonts w:ascii="Aptos" w:eastAsia="Times New Roman" w:hAnsi="Aptos" w:cs="Calibri"/>
                <w:color w:val="000000"/>
                <w:sz w:val="20"/>
                <w:szCs w:val="20"/>
                <w:lang w:val="pt-PT" w:eastAsia="es-MX"/>
              </w:rPr>
            </w:pPr>
            <w:r w:rsidRPr="004D2C83">
              <w:rPr>
                <w:rFonts w:ascii="Aptos" w:eastAsia="Times New Roman" w:hAnsi="Aptos" w:cs="Calibri"/>
                <w:color w:val="000000"/>
                <w:sz w:val="20"/>
                <w:szCs w:val="20"/>
                <w:lang w:val="pt-PT" w:eastAsia="es-MX"/>
              </w:rPr>
              <w:t>Ghaliet Ecologe / Siwa Shali Hotel</w:t>
            </w:r>
          </w:p>
        </w:tc>
      </w:tr>
      <w:tr w:rsidR="004D2C83" w:rsidRPr="004D2C83" w:rsidTr="004D2C83">
        <w:trPr>
          <w:trHeight w:val="283"/>
          <w:jc w:val="center"/>
        </w:trPr>
        <w:tc>
          <w:tcPr>
            <w:tcW w:w="1392" w:type="dxa"/>
            <w:vMerge w:val="restart"/>
            <w:tcBorders>
              <w:top w:val="nil"/>
              <w:left w:val="single" w:sz="4" w:space="0" w:color="auto"/>
              <w:bottom w:val="single" w:sz="4" w:space="0" w:color="000000"/>
              <w:right w:val="single" w:sz="4" w:space="0" w:color="auto"/>
            </w:tcBorders>
            <w:vAlign w:val="center"/>
            <w:hideMark/>
          </w:tcPr>
          <w:p w:rsidR="004D2C83" w:rsidRPr="004D2C83" w:rsidRDefault="004D2C83" w:rsidP="004D2C83">
            <w:pPr>
              <w:jc w:val="center"/>
              <w:rPr>
                <w:rFonts w:ascii="Aptos" w:eastAsia="Times New Roman" w:hAnsi="Aptos" w:cs="Calibri"/>
                <w:b/>
                <w:bCs/>
                <w:color w:val="000000"/>
                <w:sz w:val="20"/>
                <w:szCs w:val="20"/>
                <w:lang w:val="es-MX" w:eastAsia="es-MX"/>
              </w:rPr>
            </w:pPr>
            <w:r w:rsidRPr="004D2C83">
              <w:rPr>
                <w:rFonts w:ascii="Aptos" w:eastAsia="Times New Roman" w:hAnsi="Aptos" w:cs="Calibri"/>
                <w:b/>
                <w:bCs/>
                <w:color w:val="000000"/>
                <w:sz w:val="20"/>
                <w:szCs w:val="20"/>
                <w:lang w:val="es-MX" w:eastAsia="es-MX"/>
              </w:rPr>
              <w:t>SUPERIOR</w:t>
            </w:r>
          </w:p>
        </w:tc>
        <w:tc>
          <w:tcPr>
            <w:tcW w:w="1240" w:type="dxa"/>
            <w:tcBorders>
              <w:top w:val="nil"/>
              <w:left w:val="nil"/>
              <w:bottom w:val="nil"/>
              <w:right w:val="single" w:sz="4" w:space="0" w:color="auto"/>
            </w:tcBorders>
            <w:shd w:val="clear" w:color="000000" w:fill="FFFFFF"/>
            <w:noWrap/>
            <w:vAlign w:val="center"/>
            <w:hideMark/>
          </w:tcPr>
          <w:p w:rsidR="004D2C83" w:rsidRPr="004D2C83" w:rsidRDefault="004D2C83" w:rsidP="004D2C83">
            <w:pPr>
              <w:jc w:val="cente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El Cairo</w:t>
            </w:r>
          </w:p>
        </w:tc>
        <w:tc>
          <w:tcPr>
            <w:tcW w:w="3747" w:type="dxa"/>
            <w:tcBorders>
              <w:top w:val="nil"/>
              <w:left w:val="nil"/>
              <w:bottom w:val="nil"/>
              <w:right w:val="single" w:sz="4" w:space="0" w:color="auto"/>
            </w:tcBorders>
            <w:shd w:val="clear" w:color="000000" w:fill="FFFFFF"/>
            <w:noWrap/>
            <w:vAlign w:val="center"/>
            <w:hideMark/>
          </w:tcPr>
          <w:p w:rsidR="004D2C83" w:rsidRPr="004D2C83" w:rsidRDefault="004D2C83" w:rsidP="004D2C83">
            <w:pP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 xml:space="preserve">Cairo Marriott Hotel </w:t>
            </w:r>
          </w:p>
        </w:tc>
      </w:tr>
      <w:tr w:rsidR="004D2C83" w:rsidRPr="004D2C83" w:rsidTr="004D2C83">
        <w:trPr>
          <w:trHeight w:val="283"/>
          <w:jc w:val="center"/>
        </w:trPr>
        <w:tc>
          <w:tcPr>
            <w:tcW w:w="1392" w:type="dxa"/>
            <w:vMerge/>
            <w:tcBorders>
              <w:top w:val="nil"/>
              <w:left w:val="single" w:sz="4" w:space="0" w:color="auto"/>
              <w:bottom w:val="single" w:sz="4" w:space="0" w:color="000000"/>
              <w:right w:val="single" w:sz="4" w:space="0" w:color="auto"/>
            </w:tcBorders>
            <w:vAlign w:val="center"/>
            <w:hideMark/>
          </w:tcPr>
          <w:p w:rsidR="004D2C83" w:rsidRPr="004D2C83" w:rsidRDefault="004D2C83" w:rsidP="004D2C83">
            <w:pPr>
              <w:rPr>
                <w:rFonts w:ascii="Aptos" w:eastAsia="Times New Roman" w:hAnsi="Aptos" w:cs="Calibri"/>
                <w:b/>
                <w:bCs/>
                <w:color w:val="000000"/>
                <w:sz w:val="20"/>
                <w:szCs w:val="20"/>
                <w:lang w:val="es-MX" w:eastAsia="es-MX"/>
              </w:rPr>
            </w:pPr>
          </w:p>
        </w:tc>
        <w:tc>
          <w:tcPr>
            <w:tcW w:w="1240" w:type="dxa"/>
            <w:tcBorders>
              <w:top w:val="nil"/>
              <w:left w:val="nil"/>
              <w:bottom w:val="nil"/>
              <w:right w:val="single" w:sz="4" w:space="0" w:color="auto"/>
            </w:tcBorders>
            <w:shd w:val="clear" w:color="000000" w:fill="FFFFFF"/>
            <w:noWrap/>
            <w:vAlign w:val="center"/>
            <w:hideMark/>
          </w:tcPr>
          <w:p w:rsidR="004D2C83" w:rsidRPr="004D2C83" w:rsidRDefault="004D2C83" w:rsidP="004D2C83">
            <w:pPr>
              <w:jc w:val="cente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Crucero</w:t>
            </w:r>
          </w:p>
        </w:tc>
        <w:tc>
          <w:tcPr>
            <w:tcW w:w="3747" w:type="dxa"/>
            <w:tcBorders>
              <w:top w:val="nil"/>
              <w:left w:val="nil"/>
              <w:bottom w:val="nil"/>
              <w:right w:val="single" w:sz="4" w:space="0" w:color="auto"/>
            </w:tcBorders>
            <w:shd w:val="clear" w:color="000000" w:fill="FFFFFF"/>
            <w:noWrap/>
            <w:vAlign w:val="center"/>
            <w:hideMark/>
          </w:tcPr>
          <w:p w:rsidR="004D2C83" w:rsidRPr="004D2C83" w:rsidRDefault="004D2C83" w:rsidP="004D2C83">
            <w:pP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Jamila / Blue Shadow II / Blue Shadow III</w:t>
            </w:r>
          </w:p>
        </w:tc>
      </w:tr>
      <w:tr w:rsidR="004D2C83" w:rsidRPr="004D2C83" w:rsidTr="004D2C83">
        <w:trPr>
          <w:trHeight w:val="283"/>
          <w:jc w:val="center"/>
        </w:trPr>
        <w:tc>
          <w:tcPr>
            <w:tcW w:w="1392" w:type="dxa"/>
            <w:vMerge/>
            <w:tcBorders>
              <w:top w:val="nil"/>
              <w:left w:val="single" w:sz="4" w:space="0" w:color="auto"/>
              <w:bottom w:val="single" w:sz="4" w:space="0" w:color="000000"/>
              <w:right w:val="single" w:sz="4" w:space="0" w:color="auto"/>
            </w:tcBorders>
            <w:vAlign w:val="center"/>
            <w:hideMark/>
          </w:tcPr>
          <w:p w:rsidR="004D2C83" w:rsidRPr="004D2C83" w:rsidRDefault="004D2C83" w:rsidP="004D2C83">
            <w:pPr>
              <w:rPr>
                <w:rFonts w:ascii="Aptos" w:eastAsia="Times New Roman" w:hAnsi="Aptos" w:cs="Calibri"/>
                <w:b/>
                <w:bCs/>
                <w:color w:val="000000"/>
                <w:sz w:val="20"/>
                <w:szCs w:val="20"/>
                <w:lang w:val="es-MX" w:eastAsia="es-MX"/>
              </w:rPr>
            </w:pPr>
          </w:p>
        </w:tc>
        <w:tc>
          <w:tcPr>
            <w:tcW w:w="1240" w:type="dxa"/>
            <w:tcBorders>
              <w:top w:val="nil"/>
              <w:left w:val="nil"/>
              <w:bottom w:val="nil"/>
              <w:right w:val="single" w:sz="4" w:space="0" w:color="auto"/>
            </w:tcBorders>
            <w:shd w:val="clear" w:color="000000" w:fill="FFFFFF"/>
            <w:noWrap/>
            <w:vAlign w:val="bottom"/>
            <w:hideMark/>
          </w:tcPr>
          <w:p w:rsidR="004D2C83" w:rsidRPr="004D2C83" w:rsidRDefault="004D2C83" w:rsidP="004D2C83">
            <w:pPr>
              <w:jc w:val="cente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Alejandría</w:t>
            </w:r>
          </w:p>
        </w:tc>
        <w:tc>
          <w:tcPr>
            <w:tcW w:w="3747" w:type="dxa"/>
            <w:tcBorders>
              <w:top w:val="nil"/>
              <w:left w:val="nil"/>
              <w:bottom w:val="nil"/>
              <w:right w:val="single" w:sz="4" w:space="0" w:color="auto"/>
            </w:tcBorders>
            <w:shd w:val="clear" w:color="000000" w:fill="FFFFFF"/>
            <w:noWrap/>
            <w:vAlign w:val="bottom"/>
            <w:hideMark/>
          </w:tcPr>
          <w:p w:rsidR="004D2C83" w:rsidRPr="004D2C83" w:rsidRDefault="004D2C83" w:rsidP="004D2C83">
            <w:pP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Steigenberger Cecil</w:t>
            </w:r>
          </w:p>
        </w:tc>
      </w:tr>
      <w:tr w:rsidR="004D2C83" w:rsidRPr="00845982" w:rsidTr="004D2C83">
        <w:trPr>
          <w:trHeight w:val="283"/>
          <w:jc w:val="center"/>
        </w:trPr>
        <w:tc>
          <w:tcPr>
            <w:tcW w:w="1392" w:type="dxa"/>
            <w:vMerge/>
            <w:tcBorders>
              <w:top w:val="nil"/>
              <w:left w:val="single" w:sz="4" w:space="0" w:color="auto"/>
              <w:bottom w:val="single" w:sz="4" w:space="0" w:color="000000"/>
              <w:right w:val="single" w:sz="4" w:space="0" w:color="auto"/>
            </w:tcBorders>
            <w:vAlign w:val="center"/>
            <w:hideMark/>
          </w:tcPr>
          <w:p w:rsidR="004D2C83" w:rsidRPr="004D2C83" w:rsidRDefault="004D2C83" w:rsidP="004D2C83">
            <w:pPr>
              <w:rPr>
                <w:rFonts w:ascii="Aptos" w:eastAsia="Times New Roman" w:hAnsi="Aptos" w:cs="Calibri"/>
                <w:b/>
                <w:bCs/>
                <w:color w:val="000000"/>
                <w:sz w:val="20"/>
                <w:szCs w:val="20"/>
                <w:lang w:val="es-MX" w:eastAsia="es-MX"/>
              </w:rPr>
            </w:pPr>
          </w:p>
        </w:tc>
        <w:tc>
          <w:tcPr>
            <w:tcW w:w="1240" w:type="dxa"/>
            <w:tcBorders>
              <w:top w:val="nil"/>
              <w:left w:val="nil"/>
              <w:bottom w:val="single" w:sz="4" w:space="0" w:color="auto"/>
              <w:right w:val="single" w:sz="4" w:space="0" w:color="auto"/>
            </w:tcBorders>
            <w:shd w:val="clear" w:color="000000" w:fill="FFFFFF"/>
            <w:noWrap/>
            <w:vAlign w:val="bottom"/>
            <w:hideMark/>
          </w:tcPr>
          <w:p w:rsidR="004D2C83" w:rsidRPr="004D2C83" w:rsidRDefault="004D2C83" w:rsidP="004D2C83">
            <w:pPr>
              <w:jc w:val="center"/>
              <w:rPr>
                <w:rFonts w:ascii="Aptos" w:eastAsia="Times New Roman" w:hAnsi="Aptos" w:cs="Calibri"/>
                <w:color w:val="000000"/>
                <w:sz w:val="20"/>
                <w:szCs w:val="20"/>
                <w:lang w:val="es-MX" w:eastAsia="es-MX"/>
              </w:rPr>
            </w:pPr>
            <w:r w:rsidRPr="004D2C83">
              <w:rPr>
                <w:rFonts w:ascii="Aptos" w:eastAsia="Times New Roman" w:hAnsi="Aptos" w:cs="Calibri"/>
                <w:color w:val="000000"/>
                <w:sz w:val="20"/>
                <w:szCs w:val="20"/>
                <w:lang w:val="es-MX" w:eastAsia="es-MX"/>
              </w:rPr>
              <w:t>Siwa</w:t>
            </w:r>
          </w:p>
        </w:tc>
        <w:tc>
          <w:tcPr>
            <w:tcW w:w="3747" w:type="dxa"/>
            <w:tcBorders>
              <w:top w:val="nil"/>
              <w:left w:val="nil"/>
              <w:bottom w:val="single" w:sz="4" w:space="0" w:color="auto"/>
              <w:right w:val="single" w:sz="4" w:space="0" w:color="auto"/>
            </w:tcBorders>
            <w:shd w:val="clear" w:color="000000" w:fill="FFFFFF"/>
            <w:noWrap/>
            <w:vAlign w:val="bottom"/>
            <w:hideMark/>
          </w:tcPr>
          <w:p w:rsidR="004D2C83" w:rsidRPr="004D2C83" w:rsidRDefault="004D2C83" w:rsidP="004D2C83">
            <w:pPr>
              <w:rPr>
                <w:rFonts w:ascii="Aptos" w:eastAsia="Times New Roman" w:hAnsi="Aptos" w:cs="Calibri"/>
                <w:color w:val="000000"/>
                <w:sz w:val="20"/>
                <w:szCs w:val="20"/>
                <w:lang w:val="pt-PT" w:eastAsia="es-MX"/>
              </w:rPr>
            </w:pPr>
            <w:r w:rsidRPr="004D2C83">
              <w:rPr>
                <w:rFonts w:ascii="Aptos" w:eastAsia="Times New Roman" w:hAnsi="Aptos" w:cs="Calibri"/>
                <w:color w:val="000000"/>
                <w:sz w:val="20"/>
                <w:szCs w:val="20"/>
                <w:lang w:val="pt-PT" w:eastAsia="es-MX"/>
              </w:rPr>
              <w:t>Ghaliet Ecologe / Siwa Shali Hotel</w:t>
            </w:r>
          </w:p>
        </w:tc>
      </w:tr>
    </w:tbl>
    <w:p w:rsidR="002B42F5" w:rsidRPr="004D2C83" w:rsidRDefault="002B42F5" w:rsidP="00212182">
      <w:pPr>
        <w:rPr>
          <w:rFonts w:ascii="Aptos" w:hAnsi="Aptos" w:cs="Calibri"/>
          <w:sz w:val="20"/>
          <w:szCs w:val="20"/>
          <w:lang w:val="pt-PT"/>
        </w:rPr>
      </w:pPr>
    </w:p>
    <w:p w:rsidR="002B42F5" w:rsidRPr="004D2C83" w:rsidRDefault="002B42F5" w:rsidP="002B42F5">
      <w:pPr>
        <w:rPr>
          <w:rFonts w:ascii="Aptos" w:eastAsia="Calibri" w:hAnsi="Aptos" w:cs="Calibri"/>
          <w:b/>
          <w:color w:val="000000" w:themeColor="text1"/>
          <w:sz w:val="20"/>
          <w:szCs w:val="20"/>
        </w:rPr>
      </w:pPr>
      <w:r w:rsidRPr="004D2C83">
        <w:rPr>
          <w:rFonts w:ascii="Aptos" w:eastAsia="Calibri" w:hAnsi="Aptos" w:cs="Calibri"/>
          <w:b/>
          <w:color w:val="000000" w:themeColor="text1"/>
          <w:sz w:val="20"/>
          <w:szCs w:val="20"/>
        </w:rPr>
        <w:t>NOTAS IMPORTANTES:</w:t>
      </w:r>
    </w:p>
    <w:p w:rsidR="002B42F5" w:rsidRDefault="004D2C83" w:rsidP="004D2C83">
      <w:pPr>
        <w:pStyle w:val="Textosinformato"/>
        <w:rPr>
          <w:rFonts w:ascii="Aptos" w:eastAsia="Calibri" w:hAnsi="Aptos" w:cs="Calibri"/>
          <w:b/>
          <w:color w:val="00B050"/>
          <w:sz w:val="20"/>
          <w:szCs w:val="20"/>
          <w:lang w:val="es-MX"/>
        </w:rPr>
      </w:pPr>
      <w:r w:rsidRPr="004D2C83">
        <w:rPr>
          <w:rFonts w:ascii="Aptos" w:eastAsia="Calibri" w:hAnsi="Aptos" w:cs="Calibri"/>
          <w:b/>
          <w:color w:val="00B050"/>
          <w:sz w:val="20"/>
          <w:szCs w:val="20"/>
          <w:highlight w:val="yellow"/>
          <w:lang w:val="es-MX"/>
        </w:rPr>
        <w:t>REQUIERE VISA PARA EGIPTO</w:t>
      </w:r>
    </w:p>
    <w:p w:rsidR="004D2C83" w:rsidRPr="004D2C83" w:rsidRDefault="004D2C83" w:rsidP="004D2C83">
      <w:pPr>
        <w:pStyle w:val="Textosinformato"/>
        <w:rPr>
          <w:rFonts w:ascii="Aptos" w:eastAsia="Calibri" w:hAnsi="Aptos" w:cs="Calibri"/>
          <w:b/>
          <w:color w:val="00B050"/>
          <w:sz w:val="14"/>
          <w:szCs w:val="14"/>
          <w:lang w:val="es-MX"/>
        </w:rPr>
      </w:pPr>
    </w:p>
    <w:p w:rsidR="002B42F5" w:rsidRPr="004D2C83" w:rsidRDefault="002B42F5" w:rsidP="002B42F5">
      <w:pPr>
        <w:pStyle w:val="Prrafodelista"/>
        <w:numPr>
          <w:ilvl w:val="0"/>
          <w:numId w:val="2"/>
        </w:numPr>
        <w:tabs>
          <w:tab w:val="left" w:pos="851"/>
        </w:tabs>
        <w:spacing w:after="160" w:line="259" w:lineRule="auto"/>
        <w:jc w:val="both"/>
        <w:rPr>
          <w:rStyle w:val="Fuerte"/>
          <w:rFonts w:ascii="Aptos" w:hAnsi="Aptos" w:cs="Calibri"/>
          <w:sz w:val="20"/>
          <w:szCs w:val="20"/>
        </w:rPr>
      </w:pPr>
      <w:r w:rsidRPr="004D2C83">
        <w:rPr>
          <w:rStyle w:val="Fuerte"/>
          <w:rFonts w:ascii="Aptos" w:hAnsi="Aptos" w:cs="Calibri"/>
          <w:sz w:val="20"/>
          <w:szCs w:val="20"/>
        </w:rPr>
        <w:t xml:space="preserve">Es responsabilidad del pasajero contar con pasaporte vigente, así como visados, vacunas y requisitos necesarios para realizar su viaje. </w:t>
      </w:r>
    </w:p>
    <w:p w:rsidR="002B42F5" w:rsidRPr="004D2C83" w:rsidRDefault="002B42F5" w:rsidP="002B42F5">
      <w:pPr>
        <w:pStyle w:val="Prrafodelista"/>
        <w:numPr>
          <w:ilvl w:val="0"/>
          <w:numId w:val="2"/>
        </w:numPr>
        <w:tabs>
          <w:tab w:val="left" w:pos="851"/>
        </w:tabs>
        <w:spacing w:after="160" w:line="259" w:lineRule="auto"/>
        <w:jc w:val="both"/>
        <w:rPr>
          <w:rStyle w:val="Fuerte"/>
          <w:rFonts w:ascii="Aptos" w:hAnsi="Aptos" w:cs="Calibri"/>
          <w:sz w:val="20"/>
          <w:szCs w:val="20"/>
        </w:rPr>
      </w:pPr>
      <w:r w:rsidRPr="004D2C83">
        <w:rPr>
          <w:rStyle w:val="Fuerte"/>
          <w:rFonts w:ascii="Aptos" w:hAnsi="Aptos" w:cs="Calibri"/>
          <w:sz w:val="20"/>
          <w:szCs w:val="20"/>
        </w:rPr>
        <w:t>El orden de los servicios podría variar según disponibilidad aérea y/o terrestre.</w:t>
      </w:r>
    </w:p>
    <w:p w:rsidR="002B42F5" w:rsidRPr="004D2C83" w:rsidRDefault="002B42F5" w:rsidP="002B42F5">
      <w:pPr>
        <w:pStyle w:val="Prrafodelista"/>
        <w:numPr>
          <w:ilvl w:val="0"/>
          <w:numId w:val="2"/>
        </w:numPr>
        <w:tabs>
          <w:tab w:val="left" w:pos="851"/>
        </w:tabs>
        <w:spacing w:after="160" w:line="259" w:lineRule="auto"/>
        <w:jc w:val="both"/>
        <w:rPr>
          <w:rStyle w:val="Fuerte"/>
          <w:rFonts w:ascii="Aptos" w:hAnsi="Aptos" w:cs="Calibri"/>
          <w:sz w:val="20"/>
          <w:szCs w:val="20"/>
        </w:rPr>
      </w:pPr>
      <w:r w:rsidRPr="004D2C83">
        <w:rPr>
          <w:rStyle w:val="Fuerte"/>
          <w:rFonts w:ascii="Aptos" w:hAnsi="Aptos" w:cs="Calibri"/>
          <w:sz w:val="20"/>
          <w:szCs w:val="20"/>
        </w:rPr>
        <w:t xml:space="preserve">Recomendamos viajar bajo la cobertura de una póliza de Seguro más amplia. Su ejecutivo de Juliá Tours puede informarle.  </w:t>
      </w:r>
    </w:p>
    <w:p w:rsidR="002B42F5" w:rsidRPr="004D2C83" w:rsidRDefault="002B42F5" w:rsidP="002B42F5">
      <w:pPr>
        <w:pStyle w:val="Prrafodelista"/>
        <w:numPr>
          <w:ilvl w:val="0"/>
          <w:numId w:val="2"/>
        </w:numPr>
        <w:tabs>
          <w:tab w:val="left" w:pos="851"/>
        </w:tabs>
        <w:spacing w:after="160" w:line="259" w:lineRule="auto"/>
        <w:jc w:val="both"/>
        <w:rPr>
          <w:rFonts w:ascii="Aptos" w:hAnsi="Aptos" w:cs="Calibri"/>
          <w:sz w:val="20"/>
          <w:szCs w:val="20"/>
        </w:rPr>
      </w:pPr>
      <w:r w:rsidRPr="004D2C83">
        <w:rPr>
          <w:rFonts w:ascii="Aptos" w:hAnsi="Aptos" w:cs="Calibri"/>
          <w:sz w:val="20"/>
          <w:szCs w:val="20"/>
        </w:rPr>
        <w:t xml:space="preserve">Existen impuestos locales que se pagan directo en los aeropuertos, puede ser a la llegada o a la salida del destino. </w:t>
      </w:r>
    </w:p>
    <w:p w:rsidR="002B42F5" w:rsidRPr="004D2C83" w:rsidRDefault="002B42F5" w:rsidP="002B42F5">
      <w:pPr>
        <w:pStyle w:val="Prrafodelista"/>
        <w:numPr>
          <w:ilvl w:val="0"/>
          <w:numId w:val="2"/>
        </w:numPr>
        <w:tabs>
          <w:tab w:val="left" w:pos="851"/>
        </w:tabs>
        <w:spacing w:after="160" w:line="259" w:lineRule="auto"/>
        <w:jc w:val="both"/>
        <w:rPr>
          <w:rFonts w:ascii="Aptos" w:hAnsi="Aptos" w:cs="Calibri"/>
          <w:sz w:val="20"/>
          <w:szCs w:val="20"/>
        </w:rPr>
      </w:pPr>
      <w:r w:rsidRPr="004D2C83">
        <w:rPr>
          <w:rFonts w:ascii="Aptos" w:hAnsi="Aptos" w:cs="Calibri"/>
          <w:sz w:val="20"/>
          <w:szCs w:val="20"/>
        </w:rPr>
        <w:t>Algunos hoteles cobran un resort fee que el pasajero deberá pagar en destino.</w:t>
      </w:r>
      <w:r w:rsidRPr="004D2C83">
        <w:rPr>
          <w:rFonts w:ascii="Aptos" w:hAnsi="Aptos" w:cs="Calibri"/>
          <w:sz w:val="20"/>
          <w:szCs w:val="20"/>
        </w:rPr>
        <w:br/>
        <w:t>El horario estándar del check in 15:00hrs y el check out 11:00hrs.</w:t>
      </w:r>
    </w:p>
    <w:p w:rsidR="002B42F5" w:rsidRPr="004D2C83" w:rsidRDefault="002B42F5" w:rsidP="002B42F5">
      <w:pPr>
        <w:pStyle w:val="Prrafodelista"/>
        <w:numPr>
          <w:ilvl w:val="0"/>
          <w:numId w:val="2"/>
        </w:numPr>
        <w:tabs>
          <w:tab w:val="left" w:pos="851"/>
        </w:tabs>
        <w:spacing w:after="160" w:line="259" w:lineRule="auto"/>
        <w:jc w:val="both"/>
        <w:rPr>
          <w:rFonts w:ascii="Aptos" w:hAnsi="Aptos" w:cs="Calibri"/>
          <w:sz w:val="20"/>
          <w:szCs w:val="20"/>
        </w:rPr>
      </w:pPr>
      <w:r w:rsidRPr="004D2C83">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3B1F81" w:rsidRPr="004D2C83" w:rsidRDefault="003B1F81" w:rsidP="002B42F5">
      <w:pPr>
        <w:pStyle w:val="Prrafodelista"/>
        <w:numPr>
          <w:ilvl w:val="0"/>
          <w:numId w:val="2"/>
        </w:numPr>
        <w:tabs>
          <w:tab w:val="left" w:pos="851"/>
        </w:tabs>
        <w:spacing w:after="160" w:line="259" w:lineRule="auto"/>
        <w:jc w:val="both"/>
        <w:rPr>
          <w:rFonts w:ascii="Aptos" w:hAnsi="Aptos" w:cs="Calibri"/>
          <w:sz w:val="20"/>
          <w:szCs w:val="20"/>
        </w:rPr>
      </w:pPr>
      <w:r w:rsidRPr="004D2C83">
        <w:rPr>
          <w:rFonts w:ascii="Aptos" w:hAnsi="Aptos" w:cs="Calibri"/>
          <w:sz w:val="20"/>
          <w:szCs w:val="20"/>
          <w:lang w:val="es-MX"/>
        </w:rPr>
        <w:t>Consultar suplementos obligatorios para cenas de Nochebuena y Nochevieja 202</w:t>
      </w:r>
      <w:r w:rsidR="004D2C83">
        <w:rPr>
          <w:rFonts w:ascii="Aptos" w:hAnsi="Aptos" w:cs="Calibri"/>
          <w:sz w:val="20"/>
          <w:szCs w:val="20"/>
          <w:lang w:val="es-MX"/>
        </w:rPr>
        <w:t xml:space="preserve">6 </w:t>
      </w:r>
      <w:r w:rsidRPr="004D2C83">
        <w:rPr>
          <w:rFonts w:ascii="Aptos" w:hAnsi="Aptos" w:cs="Calibri"/>
          <w:sz w:val="20"/>
          <w:szCs w:val="20"/>
          <w:lang w:val="es-MX"/>
        </w:rPr>
        <w:t>/</w:t>
      </w:r>
      <w:r w:rsidR="004D2C83">
        <w:rPr>
          <w:rFonts w:ascii="Aptos" w:hAnsi="Aptos" w:cs="Calibri"/>
          <w:sz w:val="20"/>
          <w:szCs w:val="20"/>
          <w:lang w:val="es-MX"/>
        </w:rPr>
        <w:t xml:space="preserve"> </w:t>
      </w:r>
      <w:r w:rsidRPr="004D2C83">
        <w:rPr>
          <w:rFonts w:ascii="Aptos" w:hAnsi="Aptos" w:cs="Calibri"/>
          <w:sz w:val="20"/>
          <w:szCs w:val="20"/>
          <w:lang w:val="es-MX"/>
        </w:rPr>
        <w:t>202</w:t>
      </w:r>
      <w:r w:rsidR="004D2C83">
        <w:rPr>
          <w:rFonts w:ascii="Aptos" w:hAnsi="Aptos" w:cs="Calibri"/>
          <w:sz w:val="20"/>
          <w:szCs w:val="20"/>
          <w:lang w:val="es-MX"/>
        </w:rPr>
        <w:t>7</w:t>
      </w:r>
      <w:r w:rsidRPr="004D2C83">
        <w:rPr>
          <w:rFonts w:ascii="Aptos" w:hAnsi="Aptos" w:cs="Calibri"/>
          <w:sz w:val="20"/>
          <w:szCs w:val="20"/>
          <w:lang w:val="es-MX"/>
        </w:rPr>
        <w:t>.</w:t>
      </w:r>
    </w:p>
    <w:p w:rsidR="00AF2E6D" w:rsidRPr="004D2C83" w:rsidRDefault="00AF2E6D" w:rsidP="00212182">
      <w:pPr>
        <w:rPr>
          <w:rFonts w:ascii="Aptos" w:hAnsi="Aptos"/>
          <w:sz w:val="20"/>
          <w:szCs w:val="20"/>
        </w:rPr>
      </w:pPr>
    </w:p>
    <w:sectPr w:rsidR="00AF2E6D" w:rsidRPr="004D2C83" w:rsidSect="004D2C83">
      <w:headerReference w:type="default" r:id="rId7"/>
      <w:footerReference w:type="default" r:id="rId8"/>
      <w:pgSz w:w="12240" w:h="15840"/>
      <w:pgMar w:top="4395"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1442A" w:rsidRDefault="0021442A" w:rsidP="005A32FF">
      <w:r>
        <w:separator/>
      </w:r>
    </w:p>
  </w:endnote>
  <w:endnote w:type="continuationSeparator" w:id="0">
    <w:p w:rsidR="0021442A" w:rsidRDefault="0021442A"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2304D" w:rsidRPr="004D2C83" w:rsidRDefault="0072304D">
    <w:pPr>
      <w:pStyle w:val="Piedepgina"/>
      <w:rPr>
        <w:sz w:val="14"/>
        <w:szCs w:val="14"/>
      </w:rPr>
    </w:pPr>
  </w:p>
  <w:p w:rsidR="00240F96" w:rsidRDefault="00240F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1442A" w:rsidRDefault="0021442A" w:rsidP="005A32FF">
      <w:r>
        <w:separator/>
      </w:r>
    </w:p>
  </w:footnote>
  <w:footnote w:type="continuationSeparator" w:id="0">
    <w:p w:rsidR="0021442A" w:rsidRDefault="0021442A"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E6E03" w:rsidRDefault="006E6E03">
    <w:pPr>
      <w:pStyle w:val="Encabezado"/>
      <w:rPr>
        <w:noProof/>
      </w:rPr>
    </w:pPr>
    <w:r>
      <w:rPr>
        <w:noProof/>
      </w:rPr>
      <w:drawing>
        <wp:anchor distT="0" distB="0" distL="114300" distR="114300" simplePos="0" relativeHeight="251662336" behindDoc="1" locked="0" layoutInCell="1" allowOverlap="1" wp14:anchorId="158FCA67" wp14:editId="1CB88C93">
          <wp:simplePos x="0" y="0"/>
          <wp:positionH relativeFrom="page">
            <wp:align>right</wp:align>
          </wp:positionH>
          <wp:positionV relativeFrom="paragraph">
            <wp:posOffset>-445770</wp:posOffset>
          </wp:positionV>
          <wp:extent cx="7769705" cy="10044137"/>
          <wp:effectExtent l="0" t="0" r="3175" b="0"/>
          <wp:wrapNone/>
          <wp:docPr id="677186723" name="Imagen 4"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25229" name="Imagen 4" descr="Escala de tiemp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705" cy="100441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3FF7" w:rsidRDefault="00173FF7">
    <w:pPr>
      <w:pStyle w:val="Encabezado"/>
      <w:rPr>
        <w:noProof/>
      </w:rPr>
    </w:pPr>
  </w:p>
  <w:p w:rsidR="005A32FF" w:rsidRDefault="005A32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1A0D59"/>
    <w:multiLevelType w:val="hybridMultilevel"/>
    <w:tmpl w:val="96DC08DA"/>
    <w:lvl w:ilvl="0" w:tplc="3D8C914C">
      <w:start w:val="2"/>
      <w:numFmt w:val="decimalZero"/>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A0CAD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415978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0B90"/>
    <w:rsid w:val="0000565D"/>
    <w:rsid w:val="00053D8F"/>
    <w:rsid w:val="00080D8C"/>
    <w:rsid w:val="00081FF3"/>
    <w:rsid w:val="000A11C1"/>
    <w:rsid w:val="000D65A4"/>
    <w:rsid w:val="000E2CCD"/>
    <w:rsid w:val="0016559C"/>
    <w:rsid w:val="00173FF7"/>
    <w:rsid w:val="00177F10"/>
    <w:rsid w:val="00180410"/>
    <w:rsid w:val="001B035D"/>
    <w:rsid w:val="001B2BFE"/>
    <w:rsid w:val="001F1C78"/>
    <w:rsid w:val="00210657"/>
    <w:rsid w:val="00212182"/>
    <w:rsid w:val="0021442A"/>
    <w:rsid w:val="00232555"/>
    <w:rsid w:val="00240F96"/>
    <w:rsid w:val="00264EE1"/>
    <w:rsid w:val="002B42F5"/>
    <w:rsid w:val="002F3257"/>
    <w:rsid w:val="003439F4"/>
    <w:rsid w:val="00382608"/>
    <w:rsid w:val="003B1F81"/>
    <w:rsid w:val="003B40AB"/>
    <w:rsid w:val="003F34F2"/>
    <w:rsid w:val="0043098B"/>
    <w:rsid w:val="0047778D"/>
    <w:rsid w:val="004D2C83"/>
    <w:rsid w:val="005427F9"/>
    <w:rsid w:val="00566740"/>
    <w:rsid w:val="00593B0D"/>
    <w:rsid w:val="005A32FF"/>
    <w:rsid w:val="005B2213"/>
    <w:rsid w:val="005B3540"/>
    <w:rsid w:val="005E2CCA"/>
    <w:rsid w:val="006117AE"/>
    <w:rsid w:val="00626FD7"/>
    <w:rsid w:val="006B6CF3"/>
    <w:rsid w:val="006D698D"/>
    <w:rsid w:val="006D716D"/>
    <w:rsid w:val="006E08E6"/>
    <w:rsid w:val="006E6E03"/>
    <w:rsid w:val="0072304D"/>
    <w:rsid w:val="00754E50"/>
    <w:rsid w:val="007900E6"/>
    <w:rsid w:val="007A7A59"/>
    <w:rsid w:val="00845982"/>
    <w:rsid w:val="008510B6"/>
    <w:rsid w:val="008644A1"/>
    <w:rsid w:val="008A668C"/>
    <w:rsid w:val="008E5FE7"/>
    <w:rsid w:val="00906811"/>
    <w:rsid w:val="009310AC"/>
    <w:rsid w:val="00956CBE"/>
    <w:rsid w:val="00A363A0"/>
    <w:rsid w:val="00A610B0"/>
    <w:rsid w:val="00A8225D"/>
    <w:rsid w:val="00AE4BF4"/>
    <w:rsid w:val="00AF2E6D"/>
    <w:rsid w:val="00B005E2"/>
    <w:rsid w:val="00B830CD"/>
    <w:rsid w:val="00B87919"/>
    <w:rsid w:val="00BA60C4"/>
    <w:rsid w:val="00BA744C"/>
    <w:rsid w:val="00BB647A"/>
    <w:rsid w:val="00BB73B0"/>
    <w:rsid w:val="00BD75DF"/>
    <w:rsid w:val="00BE54D9"/>
    <w:rsid w:val="00C0538F"/>
    <w:rsid w:val="00C46679"/>
    <w:rsid w:val="00D2018C"/>
    <w:rsid w:val="00D40EEC"/>
    <w:rsid w:val="00DA28C4"/>
    <w:rsid w:val="00DE51F5"/>
    <w:rsid w:val="00DF0E71"/>
    <w:rsid w:val="00E40E1D"/>
    <w:rsid w:val="00E57718"/>
    <w:rsid w:val="00E6737A"/>
    <w:rsid w:val="00ED1287"/>
    <w:rsid w:val="00ED3E24"/>
    <w:rsid w:val="00F45D6C"/>
    <w:rsid w:val="00F566C3"/>
    <w:rsid w:val="00F62EE6"/>
    <w:rsid w:val="00F740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DDE936"/>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Fuerte">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249779819">
      <w:bodyDiv w:val="1"/>
      <w:marLeft w:val="0"/>
      <w:marRight w:val="0"/>
      <w:marTop w:val="0"/>
      <w:marBottom w:val="0"/>
      <w:divBdr>
        <w:top w:val="none" w:sz="0" w:space="0" w:color="auto"/>
        <w:left w:val="none" w:sz="0" w:space="0" w:color="auto"/>
        <w:bottom w:val="none" w:sz="0" w:space="0" w:color="auto"/>
        <w:right w:val="none" w:sz="0" w:space="0" w:color="auto"/>
      </w:divBdr>
    </w:div>
    <w:div w:id="264847724">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866338057">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 w:id="171515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1873</Words>
  <Characters>10307</Characters>
  <Application>Microsoft Office Word</Application>
  <DocSecurity>0</DocSecurity>
  <Lines>85</Lines>
  <Paragraphs>24</Paragraphs>
  <ScaleCrop>false</ScaleCrop>
  <Company/>
  <LinksUpToDate>false</LinksUpToDate>
  <CharactersWithSpaces>12156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Gerardo Villa "JULIA TOURS"</cp:lastModifiedBy>
  <cp:revision>1</cp:revision>
  <cp:lastPrinted>2024-09-19T22:20:00Z</cp:lastPrinted>
  <dcterms:created xsi:type="dcterms:W3CDTF">2026-04-13T17:23:00Z</dcterms:created>
  <dcterms:modified xsi:type="dcterms:W3CDTF">2026-04-13T17:23:00Z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e23bfd9f-9a72-4064-9a0e-18027ab2c1a3</vt:lpwstr>
  </property>
</Properties>
</file>