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43AC" w:rsidRPr="00883B24" w:rsidRDefault="003243AC" w:rsidP="003243AC">
      <w:pPr>
        <w:jc w:val="center"/>
        <w:rPr>
          <w:b/>
          <w:sz w:val="72"/>
          <w:szCs w:val="72"/>
          <w:lang w:val="es-ES"/>
        </w:rPr>
      </w:pPr>
      <w:r>
        <w:rPr>
          <w:b/>
          <w:sz w:val="72"/>
          <w:szCs w:val="72"/>
          <w:lang w:val="es-ES"/>
        </w:rPr>
        <w:t>Mini Malasia</w:t>
      </w:r>
    </w:p>
    <w:p w:rsidR="003243AC" w:rsidRDefault="008E7AA8" w:rsidP="003243AC">
      <w:pPr>
        <w:jc w:val="center"/>
        <w:rPr>
          <w:b/>
          <w:sz w:val="32"/>
          <w:szCs w:val="32"/>
          <w:lang w:val="es-ES"/>
        </w:rPr>
      </w:pPr>
      <w:r>
        <w:rPr>
          <w:b/>
          <w:sz w:val="32"/>
          <w:szCs w:val="32"/>
          <w:lang w:val="es-ES"/>
        </w:rPr>
        <w:t>4</w:t>
      </w:r>
      <w:r w:rsidR="003243AC">
        <w:rPr>
          <w:b/>
          <w:sz w:val="32"/>
          <w:szCs w:val="32"/>
          <w:lang w:val="es-ES"/>
        </w:rPr>
        <w:t xml:space="preserve"> días</w:t>
      </w:r>
      <w:r w:rsidR="003243AC" w:rsidRPr="00883B24">
        <w:rPr>
          <w:b/>
          <w:sz w:val="32"/>
          <w:szCs w:val="32"/>
          <w:lang w:val="es-ES"/>
        </w:rPr>
        <w:t xml:space="preserve"> / </w:t>
      </w:r>
      <w:r>
        <w:rPr>
          <w:b/>
          <w:sz w:val="32"/>
          <w:szCs w:val="32"/>
          <w:lang w:val="es-ES"/>
        </w:rPr>
        <w:t>3</w:t>
      </w:r>
      <w:r w:rsidR="003243AC">
        <w:rPr>
          <w:b/>
          <w:sz w:val="32"/>
          <w:szCs w:val="32"/>
          <w:lang w:val="es-ES"/>
        </w:rPr>
        <w:t xml:space="preserve"> </w:t>
      </w:r>
      <w:r w:rsidR="003243AC" w:rsidRPr="00883B24">
        <w:rPr>
          <w:b/>
          <w:sz w:val="32"/>
          <w:szCs w:val="32"/>
          <w:lang w:val="es-ES"/>
        </w:rPr>
        <w:t>noches</w:t>
      </w:r>
    </w:p>
    <w:p w:rsidR="003243AC" w:rsidRPr="00E322CE" w:rsidRDefault="003243AC" w:rsidP="003243AC">
      <w:pPr>
        <w:rPr>
          <w:sz w:val="14"/>
          <w:szCs w:val="14"/>
          <w:lang w:val="es-ES"/>
        </w:rPr>
      </w:pPr>
    </w:p>
    <w:p w:rsidR="003243AC" w:rsidRPr="004B45D0" w:rsidRDefault="003243AC" w:rsidP="003243AC">
      <w:pPr>
        <w:rPr>
          <w:sz w:val="22"/>
          <w:szCs w:val="22"/>
        </w:rPr>
      </w:pPr>
      <w:r w:rsidRPr="00FC19E4">
        <w:rPr>
          <w:sz w:val="20"/>
          <w:szCs w:val="20"/>
          <w:lang w:val="es-ES"/>
        </w:rPr>
        <w:t xml:space="preserve">Llegadas: </w:t>
      </w:r>
      <w:r w:rsidRPr="004B45D0">
        <w:rPr>
          <w:sz w:val="20"/>
          <w:szCs w:val="20"/>
          <w:lang w:val="es-ES"/>
        </w:rPr>
        <w:t xml:space="preserve">Diarias </w:t>
      </w:r>
    </w:p>
    <w:p w:rsidR="003243AC" w:rsidRPr="00E322CE" w:rsidRDefault="003243AC" w:rsidP="003243AC">
      <w:pPr>
        <w:autoSpaceDE w:val="0"/>
        <w:autoSpaceDN w:val="0"/>
        <w:adjustRightInd w:val="0"/>
        <w:jc w:val="both"/>
        <w:rPr>
          <w:rFonts w:cstheme="minorHAnsi"/>
          <w:b/>
          <w:sz w:val="14"/>
          <w:szCs w:val="14"/>
          <w:lang w:val="es-ES"/>
        </w:rPr>
      </w:pPr>
    </w:p>
    <w:p w:rsidR="003243AC" w:rsidRPr="00E04E6E" w:rsidRDefault="003243AC" w:rsidP="003243AC">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E04E6E">
        <w:rPr>
          <w:rFonts w:cstheme="minorHAnsi"/>
          <w:b/>
          <w:bCs/>
          <w:color w:val="000000"/>
          <w:sz w:val="20"/>
          <w:szCs w:val="20"/>
          <w:lang w:val="es-MX"/>
        </w:rPr>
        <w:t xml:space="preserve">Kuala Lumpur </w:t>
      </w:r>
    </w:p>
    <w:p w:rsidR="003243AC" w:rsidRPr="00E04E6E" w:rsidRDefault="003243AC" w:rsidP="003243AC">
      <w:pPr>
        <w:autoSpaceDE w:val="0"/>
        <w:autoSpaceDN w:val="0"/>
        <w:adjustRightInd w:val="0"/>
        <w:jc w:val="both"/>
        <w:rPr>
          <w:rFonts w:cstheme="minorHAnsi"/>
          <w:b/>
          <w:bCs/>
          <w:color w:val="000000"/>
          <w:sz w:val="20"/>
          <w:szCs w:val="20"/>
          <w:lang w:val="es-MX"/>
        </w:rPr>
      </w:pPr>
      <w:r w:rsidRPr="00E04E6E">
        <w:rPr>
          <w:rFonts w:cstheme="minorHAnsi"/>
          <w:color w:val="000000"/>
          <w:sz w:val="20"/>
          <w:szCs w:val="20"/>
          <w:lang w:val="es-MX"/>
        </w:rPr>
        <w:t>Llegada al aeropuerto internacional de Kuala Lumpur</w:t>
      </w:r>
      <w:r w:rsidR="00006A14">
        <w:rPr>
          <w:rFonts w:cstheme="minorHAnsi"/>
          <w:color w:val="000000"/>
          <w:sz w:val="20"/>
          <w:szCs w:val="20"/>
          <w:lang w:val="es-MX"/>
        </w:rPr>
        <w:t>, reunión con el conductor para el</w:t>
      </w:r>
      <w:r w:rsidRPr="00E04E6E">
        <w:rPr>
          <w:rFonts w:cstheme="minorHAnsi"/>
          <w:color w:val="000000"/>
          <w:sz w:val="20"/>
          <w:szCs w:val="20"/>
          <w:lang w:val="es-MX"/>
        </w:rPr>
        <w:t xml:space="preserve"> traslado al hotel. </w:t>
      </w:r>
      <w:r w:rsidR="00006A14">
        <w:rPr>
          <w:rFonts w:cstheme="minorHAnsi"/>
          <w:color w:val="000000"/>
          <w:sz w:val="20"/>
          <w:szCs w:val="20"/>
          <w:lang w:val="es-MX"/>
        </w:rPr>
        <w:t>Tiempo libre</w:t>
      </w:r>
      <w:r w:rsidRPr="00E04E6E">
        <w:rPr>
          <w:rFonts w:cstheme="minorHAnsi"/>
          <w:color w:val="000000"/>
          <w:sz w:val="20"/>
          <w:szCs w:val="20"/>
          <w:lang w:val="es-MX"/>
        </w:rPr>
        <w:t>.</w:t>
      </w:r>
      <w:r w:rsidRPr="00E04E6E">
        <w:rPr>
          <w:rFonts w:cstheme="minorHAnsi"/>
          <w:b/>
          <w:bCs/>
          <w:color w:val="000000"/>
          <w:sz w:val="20"/>
          <w:szCs w:val="20"/>
          <w:lang w:val="es-MX"/>
        </w:rPr>
        <w:t xml:space="preserve"> </w:t>
      </w:r>
      <w:r>
        <w:rPr>
          <w:rFonts w:cstheme="minorHAnsi"/>
          <w:b/>
          <w:bCs/>
          <w:color w:val="000000"/>
          <w:sz w:val="20"/>
          <w:szCs w:val="20"/>
          <w:lang w:val="es-MX"/>
        </w:rPr>
        <w:t xml:space="preserve">Alojamiento. </w:t>
      </w:r>
    </w:p>
    <w:p w:rsidR="003243AC" w:rsidRPr="00E04E6E" w:rsidRDefault="003243AC" w:rsidP="003243AC">
      <w:pPr>
        <w:autoSpaceDE w:val="0"/>
        <w:autoSpaceDN w:val="0"/>
        <w:adjustRightInd w:val="0"/>
        <w:jc w:val="both"/>
        <w:rPr>
          <w:rFonts w:cstheme="minorHAnsi"/>
          <w:b/>
          <w:bCs/>
          <w:color w:val="000000"/>
          <w:sz w:val="20"/>
          <w:szCs w:val="20"/>
          <w:lang w:val="es-MX"/>
        </w:rPr>
      </w:pPr>
    </w:p>
    <w:p w:rsidR="003243AC" w:rsidRPr="00E04E6E" w:rsidRDefault="003243AC" w:rsidP="003243AC">
      <w:pPr>
        <w:autoSpaceDE w:val="0"/>
        <w:autoSpaceDN w:val="0"/>
        <w:adjustRightInd w:val="0"/>
        <w:jc w:val="both"/>
        <w:rPr>
          <w:rFonts w:cstheme="minorHAnsi"/>
          <w:b/>
          <w:bCs/>
          <w:color w:val="000000"/>
          <w:sz w:val="20"/>
          <w:szCs w:val="20"/>
          <w:lang w:val="es-MX"/>
        </w:rPr>
      </w:pPr>
      <w:r w:rsidRPr="00E04E6E">
        <w:rPr>
          <w:rFonts w:cstheme="minorHAnsi"/>
          <w:b/>
          <w:bCs/>
          <w:color w:val="000000"/>
          <w:sz w:val="20"/>
          <w:szCs w:val="20"/>
          <w:lang w:val="es-MX"/>
        </w:rPr>
        <w:t>D</w:t>
      </w:r>
      <w:r>
        <w:rPr>
          <w:rFonts w:cstheme="minorHAnsi"/>
          <w:b/>
          <w:bCs/>
          <w:color w:val="000000"/>
          <w:sz w:val="20"/>
          <w:szCs w:val="20"/>
          <w:lang w:val="es-MX"/>
        </w:rPr>
        <w:t>ia</w:t>
      </w:r>
      <w:r w:rsidRPr="00E04E6E">
        <w:rPr>
          <w:rFonts w:cstheme="minorHAnsi"/>
          <w:b/>
          <w:bCs/>
          <w:color w:val="000000"/>
          <w:sz w:val="20"/>
          <w:szCs w:val="20"/>
          <w:lang w:val="es-MX"/>
        </w:rPr>
        <w:t xml:space="preserve"> 2</w:t>
      </w:r>
      <w:r>
        <w:rPr>
          <w:rFonts w:cstheme="minorHAnsi"/>
          <w:b/>
          <w:bCs/>
          <w:color w:val="000000"/>
          <w:sz w:val="20"/>
          <w:szCs w:val="20"/>
          <w:lang w:val="es-MX"/>
        </w:rPr>
        <w:t>.</w:t>
      </w:r>
      <w:r w:rsidRPr="00E04E6E">
        <w:rPr>
          <w:rFonts w:cstheme="minorHAnsi"/>
          <w:b/>
          <w:bCs/>
          <w:color w:val="000000"/>
          <w:sz w:val="20"/>
          <w:szCs w:val="20"/>
          <w:lang w:val="es-MX"/>
        </w:rPr>
        <w:t xml:space="preserve"> Kuala Lumpur</w:t>
      </w:r>
    </w:p>
    <w:p w:rsidR="003243AC" w:rsidRPr="00006A14" w:rsidRDefault="003243AC" w:rsidP="00006A14">
      <w:pPr>
        <w:autoSpaceDE w:val="0"/>
        <w:autoSpaceDN w:val="0"/>
        <w:adjustRightInd w:val="0"/>
        <w:jc w:val="both"/>
        <w:rPr>
          <w:rFonts w:cstheme="minorHAnsi"/>
          <w:color w:val="000000"/>
          <w:sz w:val="20"/>
          <w:szCs w:val="20"/>
          <w:lang w:val="es-MX"/>
        </w:rPr>
      </w:pPr>
      <w:r w:rsidRPr="00E04E6E">
        <w:rPr>
          <w:rFonts w:cstheme="minorHAnsi"/>
          <w:b/>
          <w:bCs/>
          <w:color w:val="000000"/>
          <w:sz w:val="20"/>
          <w:szCs w:val="20"/>
          <w:lang w:val="es-MX"/>
        </w:rPr>
        <w:t>Desayuno.</w:t>
      </w:r>
      <w:r w:rsidR="008E7AA8">
        <w:rPr>
          <w:rFonts w:cstheme="minorHAnsi"/>
          <w:color w:val="000000"/>
          <w:sz w:val="20"/>
          <w:szCs w:val="20"/>
          <w:lang w:val="es-MX"/>
        </w:rPr>
        <w:t xml:space="preserve"> </w:t>
      </w:r>
      <w:r w:rsidR="008E7AA8" w:rsidRPr="008E7AA8">
        <w:rPr>
          <w:rFonts w:cstheme="minorHAnsi"/>
          <w:color w:val="000000"/>
          <w:sz w:val="20"/>
          <w:szCs w:val="20"/>
          <w:lang w:val="es-MX"/>
        </w:rPr>
        <w:t xml:space="preserve">A las 9:00 am, encuentro con el guía para comenzar una visita a Kuala Lumpur (8 horas). El punto culminante de esta excursión es la visita a las Cuevas </w:t>
      </w:r>
      <w:proofErr w:type="spellStart"/>
      <w:r w:rsidR="008E7AA8" w:rsidRPr="008E7AA8">
        <w:rPr>
          <w:rFonts w:cstheme="minorHAnsi"/>
          <w:color w:val="000000"/>
          <w:sz w:val="20"/>
          <w:szCs w:val="20"/>
          <w:lang w:val="es-MX"/>
        </w:rPr>
        <w:t>Batu</w:t>
      </w:r>
      <w:proofErr w:type="spellEnd"/>
      <w:r w:rsidR="008E7AA8" w:rsidRPr="008E7AA8">
        <w:rPr>
          <w:rFonts w:cstheme="minorHAnsi"/>
          <w:color w:val="000000"/>
          <w:sz w:val="20"/>
          <w:szCs w:val="20"/>
          <w:lang w:val="es-MX"/>
        </w:rPr>
        <w:t xml:space="preserve">, donde se encuentra el templo hindú más importante en Malasia. Las cuevas se encuentran a pocos kilómetros de la ciudad de Kuala Lumpur, en el interior de un afloramiento de piedra caliza natural. El templo está dedicado al Lord </w:t>
      </w:r>
      <w:proofErr w:type="spellStart"/>
      <w:r w:rsidR="008E7AA8" w:rsidRPr="008E7AA8">
        <w:rPr>
          <w:rFonts w:cstheme="minorHAnsi"/>
          <w:color w:val="000000"/>
          <w:sz w:val="20"/>
          <w:szCs w:val="20"/>
          <w:lang w:val="es-MX"/>
        </w:rPr>
        <w:t>Subramaniam</w:t>
      </w:r>
      <w:proofErr w:type="spellEnd"/>
      <w:r w:rsidR="008E7AA8" w:rsidRPr="008E7AA8">
        <w:rPr>
          <w:rFonts w:cstheme="minorHAnsi"/>
          <w:color w:val="000000"/>
          <w:sz w:val="20"/>
          <w:szCs w:val="20"/>
          <w:lang w:val="es-MX"/>
        </w:rPr>
        <w:t xml:space="preserve">, y es el lugar de celebración de la impresionante </w:t>
      </w:r>
      <w:proofErr w:type="spellStart"/>
      <w:r w:rsidR="008E7AA8" w:rsidRPr="008E7AA8">
        <w:rPr>
          <w:rFonts w:cstheme="minorHAnsi"/>
          <w:color w:val="000000"/>
          <w:sz w:val="20"/>
          <w:szCs w:val="20"/>
          <w:lang w:val="es-MX"/>
        </w:rPr>
        <w:t>Thaipussam</w:t>
      </w:r>
      <w:proofErr w:type="spellEnd"/>
      <w:r w:rsidR="008E7AA8" w:rsidRPr="008E7AA8">
        <w:rPr>
          <w:rFonts w:cstheme="minorHAnsi"/>
          <w:color w:val="000000"/>
          <w:sz w:val="20"/>
          <w:szCs w:val="20"/>
          <w:lang w:val="es-MX"/>
        </w:rPr>
        <w:t xml:space="preserve"> celebrada aquí cada año. Para apreciar plenamente la visita a las cuevas, uno debe estar preparado para subir los 272 escalones que conducen a la entrada principal de las cuevas. No se requiere ningún nivel de condición física en particular, aunque no se les aconseja subir a las personas con problemas cardiorrespiratorios. El recorrido continúa con una visita a una pequeña fábrica de batik, donde se da una demostración de esta técnica de pintura, antes de proceder a la Royal Selangor </w:t>
      </w:r>
      <w:proofErr w:type="spellStart"/>
      <w:r w:rsidR="008E7AA8" w:rsidRPr="008E7AA8">
        <w:rPr>
          <w:rFonts w:cstheme="minorHAnsi"/>
          <w:color w:val="000000"/>
          <w:sz w:val="20"/>
          <w:szCs w:val="20"/>
          <w:lang w:val="es-MX"/>
        </w:rPr>
        <w:t>Pewter</w:t>
      </w:r>
      <w:proofErr w:type="spellEnd"/>
      <w:r w:rsidR="008E7AA8" w:rsidRPr="008E7AA8">
        <w:rPr>
          <w:rFonts w:cstheme="minorHAnsi"/>
          <w:color w:val="000000"/>
          <w:sz w:val="20"/>
          <w:szCs w:val="20"/>
          <w:lang w:val="es-MX"/>
        </w:rPr>
        <w:t>, una moderna pero interesante fábrica donde se fabrican hábilmente a mano productos de peltre.</w:t>
      </w:r>
      <w:r w:rsidR="008E7AA8">
        <w:rPr>
          <w:rFonts w:cstheme="minorHAnsi"/>
          <w:color w:val="000000"/>
          <w:sz w:val="20"/>
          <w:szCs w:val="20"/>
          <w:lang w:val="es-MX"/>
        </w:rPr>
        <w:t xml:space="preserve"> </w:t>
      </w:r>
      <w:r w:rsidR="008E7AA8" w:rsidRPr="008E7AA8">
        <w:rPr>
          <w:rFonts w:cstheme="minorHAnsi"/>
          <w:color w:val="000000"/>
          <w:sz w:val="20"/>
          <w:szCs w:val="20"/>
          <w:lang w:val="es-MX"/>
        </w:rPr>
        <w:t xml:space="preserve">El recorrido continúa hacia KLCC para una gran sesión de fotos de las torres gemelas más altas del mundo. Regresaremos al hotel pasando por </w:t>
      </w:r>
      <w:proofErr w:type="spellStart"/>
      <w:r w:rsidR="008E7AA8" w:rsidRPr="008E7AA8">
        <w:rPr>
          <w:rFonts w:cstheme="minorHAnsi"/>
          <w:color w:val="000000"/>
          <w:sz w:val="20"/>
          <w:szCs w:val="20"/>
          <w:lang w:val="es-MX"/>
        </w:rPr>
        <w:t>por</w:t>
      </w:r>
      <w:proofErr w:type="spellEnd"/>
      <w:r w:rsidR="008E7AA8" w:rsidRPr="008E7AA8">
        <w:rPr>
          <w:rFonts w:cstheme="minorHAnsi"/>
          <w:color w:val="000000"/>
          <w:sz w:val="20"/>
          <w:szCs w:val="20"/>
          <w:lang w:val="es-MX"/>
        </w:rPr>
        <w:t xml:space="preserve"> los jardines del lago, la Mezquita Nacional y la Plaza de la Independencia. Desde allí, daremos un corto paseo al Mercado Central pasando por la convergencia de los ríos </w:t>
      </w:r>
      <w:proofErr w:type="spellStart"/>
      <w:r w:rsidR="008E7AA8" w:rsidRPr="008E7AA8">
        <w:rPr>
          <w:rFonts w:cstheme="minorHAnsi"/>
          <w:color w:val="000000"/>
          <w:sz w:val="20"/>
          <w:szCs w:val="20"/>
          <w:lang w:val="es-MX"/>
        </w:rPr>
        <w:t>Gombak</w:t>
      </w:r>
      <w:proofErr w:type="spellEnd"/>
      <w:r w:rsidR="008E7AA8" w:rsidRPr="008E7AA8">
        <w:rPr>
          <w:rFonts w:cstheme="minorHAnsi"/>
          <w:color w:val="000000"/>
          <w:sz w:val="20"/>
          <w:szCs w:val="20"/>
          <w:lang w:val="es-MX"/>
        </w:rPr>
        <w:t xml:space="preserve"> y Klang en </w:t>
      </w:r>
      <w:proofErr w:type="spellStart"/>
      <w:r w:rsidR="008E7AA8" w:rsidRPr="008E7AA8">
        <w:rPr>
          <w:rFonts w:cstheme="minorHAnsi"/>
          <w:color w:val="000000"/>
          <w:sz w:val="20"/>
          <w:szCs w:val="20"/>
          <w:lang w:val="es-MX"/>
        </w:rPr>
        <w:t>Masjid</w:t>
      </w:r>
      <w:proofErr w:type="spellEnd"/>
      <w:r w:rsidR="008E7AA8" w:rsidRPr="008E7AA8">
        <w:rPr>
          <w:rFonts w:cstheme="minorHAnsi"/>
          <w:color w:val="000000"/>
          <w:sz w:val="20"/>
          <w:szCs w:val="20"/>
          <w:lang w:val="es-MX"/>
        </w:rPr>
        <w:t xml:space="preserve"> </w:t>
      </w:r>
      <w:proofErr w:type="spellStart"/>
      <w:r w:rsidR="008E7AA8" w:rsidRPr="008E7AA8">
        <w:rPr>
          <w:rFonts w:cstheme="minorHAnsi"/>
          <w:color w:val="000000"/>
          <w:sz w:val="20"/>
          <w:szCs w:val="20"/>
          <w:lang w:val="es-MX"/>
        </w:rPr>
        <w:t>Jamek</w:t>
      </w:r>
      <w:proofErr w:type="spellEnd"/>
      <w:r w:rsidR="008E7AA8" w:rsidRPr="008E7AA8">
        <w:rPr>
          <w:rFonts w:cstheme="minorHAnsi"/>
          <w:color w:val="000000"/>
          <w:sz w:val="20"/>
          <w:szCs w:val="20"/>
          <w:lang w:val="es-MX"/>
        </w:rPr>
        <w:t>, uno de los primeros edificios construidos en Kuala Lumpur</w:t>
      </w:r>
      <w:r w:rsidR="00006A14">
        <w:rPr>
          <w:rFonts w:cstheme="minorHAnsi"/>
          <w:color w:val="000000"/>
          <w:sz w:val="20"/>
          <w:szCs w:val="20"/>
          <w:lang w:val="es-MX"/>
        </w:rPr>
        <w:t xml:space="preserve">. </w:t>
      </w:r>
      <w:r>
        <w:rPr>
          <w:rFonts w:cstheme="minorHAnsi"/>
          <w:b/>
          <w:bCs/>
          <w:color w:val="000000"/>
          <w:sz w:val="20"/>
          <w:szCs w:val="20"/>
          <w:lang w:val="es-MX"/>
        </w:rPr>
        <w:t>Alojamiento</w:t>
      </w:r>
    </w:p>
    <w:p w:rsidR="003243AC" w:rsidRDefault="003243AC" w:rsidP="003243AC">
      <w:pPr>
        <w:jc w:val="both"/>
        <w:rPr>
          <w:rFonts w:cstheme="minorHAnsi"/>
          <w:color w:val="000000"/>
          <w:sz w:val="20"/>
          <w:szCs w:val="20"/>
          <w:lang w:val="es-MX"/>
        </w:rPr>
      </w:pPr>
    </w:p>
    <w:p w:rsidR="008E7AA8" w:rsidRPr="008E7AA8" w:rsidRDefault="008E7AA8" w:rsidP="003243AC">
      <w:pPr>
        <w:jc w:val="both"/>
        <w:rPr>
          <w:rFonts w:cstheme="minorHAnsi"/>
          <w:b/>
          <w:bCs/>
          <w:color w:val="000000"/>
          <w:sz w:val="20"/>
          <w:szCs w:val="20"/>
          <w:lang w:val="es-MX"/>
        </w:rPr>
      </w:pPr>
      <w:r w:rsidRPr="008E7AA8">
        <w:rPr>
          <w:rFonts w:cstheme="minorHAnsi"/>
          <w:b/>
          <w:bCs/>
          <w:color w:val="000000"/>
          <w:sz w:val="20"/>
          <w:szCs w:val="20"/>
          <w:lang w:val="es-MX"/>
        </w:rPr>
        <w:t>Día 3. Kuala Lumpur</w:t>
      </w:r>
    </w:p>
    <w:p w:rsidR="008E7AA8" w:rsidRDefault="008E7AA8" w:rsidP="003243AC">
      <w:pPr>
        <w:jc w:val="both"/>
        <w:rPr>
          <w:rFonts w:cstheme="minorHAnsi"/>
          <w:color w:val="000000"/>
          <w:sz w:val="20"/>
          <w:szCs w:val="20"/>
          <w:lang w:val="es-MX"/>
        </w:rPr>
      </w:pPr>
      <w:r w:rsidRPr="008E7AA8">
        <w:rPr>
          <w:rFonts w:cstheme="minorHAnsi"/>
          <w:b/>
          <w:bCs/>
          <w:color w:val="000000"/>
          <w:sz w:val="20"/>
          <w:szCs w:val="20"/>
          <w:lang w:val="es-MX"/>
        </w:rPr>
        <w:t>Desayuno</w:t>
      </w:r>
      <w:r>
        <w:rPr>
          <w:rFonts w:cstheme="minorHAnsi"/>
          <w:color w:val="000000"/>
          <w:sz w:val="20"/>
          <w:szCs w:val="20"/>
          <w:lang w:val="es-MX"/>
        </w:rPr>
        <w:t xml:space="preserve">. Día libre para actividades personales. </w:t>
      </w:r>
      <w:r w:rsidRPr="008E7AA8">
        <w:rPr>
          <w:rFonts w:cstheme="minorHAnsi"/>
          <w:b/>
          <w:bCs/>
          <w:color w:val="000000"/>
          <w:sz w:val="20"/>
          <w:szCs w:val="20"/>
          <w:lang w:val="es-MX"/>
        </w:rPr>
        <w:t>Alojamiento.</w:t>
      </w:r>
    </w:p>
    <w:p w:rsidR="008E7AA8" w:rsidRPr="00E322CE" w:rsidRDefault="008E7AA8" w:rsidP="003243AC">
      <w:pPr>
        <w:jc w:val="both"/>
        <w:rPr>
          <w:rFonts w:cstheme="minorHAnsi"/>
          <w:color w:val="000000"/>
          <w:sz w:val="16"/>
          <w:szCs w:val="16"/>
          <w:lang w:val="es-MX"/>
        </w:rPr>
      </w:pPr>
    </w:p>
    <w:p w:rsidR="008E7AA8" w:rsidRPr="008E7AA8" w:rsidRDefault="008E7AA8" w:rsidP="003243AC">
      <w:pPr>
        <w:jc w:val="both"/>
        <w:rPr>
          <w:rFonts w:cstheme="minorHAnsi"/>
          <w:i/>
          <w:iCs/>
          <w:color w:val="000000"/>
          <w:sz w:val="18"/>
          <w:szCs w:val="18"/>
          <w:lang w:val="es-MX"/>
        </w:rPr>
      </w:pPr>
      <w:r w:rsidRPr="008E7AA8">
        <w:rPr>
          <w:rFonts w:cstheme="minorHAnsi"/>
          <w:i/>
          <w:iCs/>
          <w:color w:val="000000"/>
          <w:sz w:val="18"/>
          <w:szCs w:val="18"/>
          <w:lang w:val="es-MX"/>
        </w:rPr>
        <w:t xml:space="preserve">-OPCIONAL DIA COMPLETO </w:t>
      </w:r>
      <w:r w:rsidR="00105674" w:rsidRPr="00105674">
        <w:rPr>
          <w:rFonts w:cstheme="minorHAnsi"/>
          <w:i/>
          <w:iCs/>
          <w:color w:val="000000"/>
          <w:sz w:val="18"/>
          <w:szCs w:val="18"/>
          <w:lang w:val="es-MX"/>
        </w:rPr>
        <w:t xml:space="preserve">MALACCA </w:t>
      </w:r>
      <w:r w:rsidRPr="008E7AA8">
        <w:rPr>
          <w:rFonts w:cstheme="minorHAnsi"/>
          <w:i/>
          <w:iCs/>
          <w:color w:val="000000"/>
          <w:sz w:val="18"/>
          <w:szCs w:val="18"/>
          <w:lang w:val="es-MX"/>
        </w:rPr>
        <w:t>CON ALMUERZO (8hrs)</w:t>
      </w:r>
      <w:r w:rsidR="00E322CE">
        <w:rPr>
          <w:rFonts w:cstheme="minorHAnsi"/>
          <w:i/>
          <w:iCs/>
          <w:color w:val="000000"/>
          <w:sz w:val="18"/>
          <w:szCs w:val="18"/>
          <w:lang w:val="es-MX"/>
        </w:rPr>
        <w:t>.</w:t>
      </w:r>
    </w:p>
    <w:p w:rsidR="008E7AA8" w:rsidRPr="008E7AA8" w:rsidRDefault="008E7AA8" w:rsidP="003243AC">
      <w:pPr>
        <w:jc w:val="both"/>
        <w:rPr>
          <w:rFonts w:cstheme="minorHAnsi"/>
          <w:i/>
          <w:iCs/>
          <w:color w:val="000000"/>
          <w:sz w:val="18"/>
          <w:szCs w:val="18"/>
          <w:lang w:val="es-MX"/>
        </w:rPr>
      </w:pPr>
      <w:r w:rsidRPr="008E7AA8">
        <w:rPr>
          <w:rFonts w:cstheme="minorHAnsi"/>
          <w:i/>
          <w:iCs/>
          <w:color w:val="000000"/>
          <w:sz w:val="18"/>
          <w:szCs w:val="18"/>
          <w:lang w:val="es-MX"/>
        </w:rPr>
        <w:t xml:space="preserve">A las 8:30 h, salida hacia Malaca, a unos 145 km al sur de Kuala Lumpur (2,5 horas en vehículo). Visitaremos los antiguos monumentos y sitios coloniales de la histórica ciudad, declarada Patrimonio de la Humanidad por la UNESCO. Al llegar a Malaca, comenzaremos un recorrido a pie por el distrito patrimonial, con una marcada influencia de las épocas coloniales portuguesa, holandesa y británica. Visitemos las ruinas de la fortaleza de A Famosa, construida en 1511. Desde aquí, llegaremos a las ruinas de la Iglesia de San Pablo, donde fue enterrado San Francisco Javier. Continuaremos hacia la Plaza Holandesa, que alberga lo que se cree es el edificio holandés más antiguo que se conserva en el este, el </w:t>
      </w:r>
      <w:proofErr w:type="spellStart"/>
      <w:r w:rsidRPr="008E7AA8">
        <w:rPr>
          <w:rFonts w:cstheme="minorHAnsi"/>
          <w:i/>
          <w:iCs/>
          <w:color w:val="000000"/>
          <w:sz w:val="18"/>
          <w:szCs w:val="18"/>
          <w:lang w:val="es-MX"/>
        </w:rPr>
        <w:t>Stadthuys</w:t>
      </w:r>
      <w:proofErr w:type="spellEnd"/>
      <w:r w:rsidRPr="008E7AA8">
        <w:rPr>
          <w:rFonts w:cstheme="minorHAnsi"/>
          <w:i/>
          <w:iCs/>
          <w:color w:val="000000"/>
          <w:sz w:val="18"/>
          <w:szCs w:val="18"/>
          <w:lang w:val="es-MX"/>
        </w:rPr>
        <w:t xml:space="preserve">, la Iglesia de Cristo y la Torre del Reloj, donde se encuentra la Fuente de la Reina Victoria. Continúe con un crucero por el río Malaca y observe edificios con influencia arquitectónica holandesa y británica. Después del crucero, visite el Museo Casa Baba y </w:t>
      </w:r>
      <w:proofErr w:type="spellStart"/>
      <w:r w:rsidRPr="008E7AA8">
        <w:rPr>
          <w:rFonts w:cstheme="minorHAnsi"/>
          <w:i/>
          <w:iCs/>
          <w:color w:val="000000"/>
          <w:sz w:val="18"/>
          <w:szCs w:val="18"/>
          <w:lang w:val="es-MX"/>
        </w:rPr>
        <w:t>Nyonya</w:t>
      </w:r>
      <w:proofErr w:type="spellEnd"/>
      <w:r w:rsidRPr="008E7AA8">
        <w:rPr>
          <w:rFonts w:cstheme="minorHAnsi"/>
          <w:i/>
          <w:iCs/>
          <w:color w:val="000000"/>
          <w:sz w:val="18"/>
          <w:szCs w:val="18"/>
          <w:lang w:val="es-MX"/>
        </w:rPr>
        <w:t xml:space="preserve">. El almuerzo se servirá en un restaurante local. Después del almuerzo, visite Cheng </w:t>
      </w:r>
      <w:proofErr w:type="spellStart"/>
      <w:r w:rsidRPr="008E7AA8">
        <w:rPr>
          <w:rFonts w:cstheme="minorHAnsi"/>
          <w:i/>
          <w:iCs/>
          <w:color w:val="000000"/>
          <w:sz w:val="18"/>
          <w:szCs w:val="18"/>
          <w:lang w:val="es-MX"/>
        </w:rPr>
        <w:t>Hoon</w:t>
      </w:r>
      <w:proofErr w:type="spellEnd"/>
      <w:r w:rsidRPr="008E7AA8">
        <w:rPr>
          <w:rFonts w:cstheme="minorHAnsi"/>
          <w:i/>
          <w:iCs/>
          <w:color w:val="000000"/>
          <w:sz w:val="18"/>
          <w:szCs w:val="18"/>
          <w:lang w:val="es-MX"/>
        </w:rPr>
        <w:t xml:space="preserve"> Teng, el templo chino más antiguo de Malasia, fundado en 1645, y la mezquita </w:t>
      </w:r>
      <w:proofErr w:type="spellStart"/>
      <w:r w:rsidRPr="008E7AA8">
        <w:rPr>
          <w:rFonts w:cstheme="minorHAnsi"/>
          <w:i/>
          <w:iCs/>
          <w:color w:val="000000"/>
          <w:sz w:val="18"/>
          <w:szCs w:val="18"/>
          <w:lang w:val="es-MX"/>
        </w:rPr>
        <w:t>Kampung</w:t>
      </w:r>
      <w:proofErr w:type="spellEnd"/>
      <w:r w:rsidRPr="008E7AA8">
        <w:rPr>
          <w:rFonts w:cstheme="minorHAnsi"/>
          <w:i/>
          <w:iCs/>
          <w:color w:val="000000"/>
          <w:sz w:val="18"/>
          <w:szCs w:val="18"/>
          <w:lang w:val="es-MX"/>
        </w:rPr>
        <w:t xml:space="preserve"> Kling, la más antigua de Malaca. Antes de regresar a Kuala Lumpur, haga una parada en </w:t>
      </w:r>
      <w:proofErr w:type="spellStart"/>
      <w:r w:rsidRPr="008E7AA8">
        <w:rPr>
          <w:rFonts w:cstheme="minorHAnsi"/>
          <w:i/>
          <w:iCs/>
          <w:color w:val="000000"/>
          <w:sz w:val="18"/>
          <w:szCs w:val="18"/>
          <w:lang w:val="es-MX"/>
        </w:rPr>
        <w:t>Bukit</w:t>
      </w:r>
      <w:proofErr w:type="spellEnd"/>
      <w:r w:rsidRPr="008E7AA8">
        <w:rPr>
          <w:rFonts w:cstheme="minorHAnsi"/>
          <w:i/>
          <w:iCs/>
          <w:color w:val="000000"/>
          <w:sz w:val="18"/>
          <w:szCs w:val="18"/>
          <w:lang w:val="es-MX"/>
        </w:rPr>
        <w:t xml:space="preserve"> China, el cementerio chino más grande fuera de China. Al finalizar el recorrido, traslado de regreso al hotel.</w:t>
      </w:r>
    </w:p>
    <w:p w:rsidR="008E7AA8" w:rsidRDefault="008E7AA8" w:rsidP="003243AC">
      <w:pPr>
        <w:jc w:val="both"/>
        <w:rPr>
          <w:rFonts w:cstheme="minorHAnsi"/>
          <w:color w:val="000000"/>
          <w:sz w:val="20"/>
          <w:szCs w:val="20"/>
          <w:lang w:val="es-MX"/>
        </w:rPr>
      </w:pPr>
    </w:p>
    <w:p w:rsidR="00E322CE" w:rsidRDefault="00E322CE" w:rsidP="003243AC">
      <w:pPr>
        <w:autoSpaceDE w:val="0"/>
        <w:autoSpaceDN w:val="0"/>
        <w:adjustRightInd w:val="0"/>
        <w:jc w:val="both"/>
        <w:rPr>
          <w:rFonts w:cstheme="minorHAnsi"/>
          <w:b/>
          <w:bCs/>
          <w:color w:val="000000"/>
          <w:sz w:val="20"/>
          <w:szCs w:val="20"/>
          <w:lang w:val="es-MX"/>
        </w:rPr>
      </w:pPr>
    </w:p>
    <w:p w:rsidR="003243AC" w:rsidRPr="004B45D0" w:rsidRDefault="003243AC" w:rsidP="003243A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lastRenderedPageBreak/>
        <w:t xml:space="preserve">Día </w:t>
      </w:r>
      <w:r w:rsidR="008E7AA8">
        <w:rPr>
          <w:rFonts w:cstheme="minorHAnsi"/>
          <w:b/>
          <w:bCs/>
          <w:color w:val="000000"/>
          <w:sz w:val="20"/>
          <w:szCs w:val="20"/>
          <w:lang w:val="es-MX"/>
        </w:rPr>
        <w:t>4</w:t>
      </w:r>
      <w:r w:rsidRPr="004B45D0">
        <w:rPr>
          <w:rFonts w:cstheme="minorHAnsi"/>
          <w:b/>
          <w:bCs/>
          <w:color w:val="000000"/>
          <w:sz w:val="20"/>
          <w:szCs w:val="20"/>
          <w:lang w:val="es-MX"/>
        </w:rPr>
        <w:t>.</w:t>
      </w:r>
      <w:r>
        <w:rPr>
          <w:rFonts w:cstheme="minorHAnsi"/>
          <w:b/>
          <w:bCs/>
          <w:color w:val="000000"/>
          <w:sz w:val="20"/>
          <w:szCs w:val="20"/>
          <w:lang w:val="es-MX"/>
        </w:rPr>
        <w:t xml:space="preserve"> </w:t>
      </w:r>
      <w:r w:rsidRPr="00E04E6E">
        <w:rPr>
          <w:rFonts w:cstheme="minorHAnsi"/>
          <w:b/>
          <w:bCs/>
          <w:color w:val="000000"/>
          <w:sz w:val="20"/>
          <w:szCs w:val="20"/>
          <w:lang w:val="es-MX"/>
        </w:rPr>
        <w:t>Kuala Lumpur</w:t>
      </w:r>
      <w:r w:rsidRPr="004B45D0">
        <w:rPr>
          <w:rFonts w:cstheme="minorHAnsi"/>
          <w:b/>
          <w:bCs/>
          <w:color w:val="000000"/>
          <w:sz w:val="20"/>
          <w:szCs w:val="20"/>
          <w:lang w:val="es-MX"/>
        </w:rPr>
        <w:t xml:space="preserve"> </w:t>
      </w:r>
    </w:p>
    <w:p w:rsidR="003243AC" w:rsidRPr="004B45D0" w:rsidRDefault="003243AC" w:rsidP="003243AC">
      <w:pPr>
        <w:jc w:val="both"/>
        <w:rPr>
          <w:rFonts w:cstheme="minorHAnsi"/>
          <w:b/>
          <w:color w:val="FFFFFF" w:themeColor="background1"/>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A la hora </w:t>
      </w:r>
      <w:r w:rsidR="00006A14">
        <w:rPr>
          <w:rFonts w:cstheme="minorHAnsi"/>
          <w:color w:val="000000"/>
          <w:sz w:val="20"/>
          <w:szCs w:val="20"/>
          <w:lang w:val="es-MX"/>
        </w:rPr>
        <w:t>acordad</w:t>
      </w:r>
      <w:r w:rsidR="008E7AA8">
        <w:rPr>
          <w:rFonts w:cstheme="minorHAnsi"/>
          <w:color w:val="000000"/>
          <w:sz w:val="20"/>
          <w:szCs w:val="20"/>
          <w:lang w:val="es-MX"/>
        </w:rPr>
        <w:t>a</w:t>
      </w:r>
      <w:r w:rsidR="00006A14">
        <w:rPr>
          <w:rFonts w:cstheme="minorHAnsi"/>
          <w:color w:val="000000"/>
          <w:sz w:val="20"/>
          <w:szCs w:val="20"/>
          <w:lang w:val="es-MX"/>
        </w:rPr>
        <w:t>,</w:t>
      </w:r>
      <w:r w:rsidRPr="004B45D0">
        <w:rPr>
          <w:rFonts w:cstheme="minorHAnsi"/>
          <w:color w:val="000000"/>
          <w:sz w:val="20"/>
          <w:szCs w:val="20"/>
          <w:lang w:val="es-MX"/>
        </w:rPr>
        <w:t xml:space="preserve"> traslado al aeropuerto </w:t>
      </w:r>
      <w:r w:rsidR="00006A14">
        <w:rPr>
          <w:rFonts w:cstheme="minorHAnsi"/>
          <w:color w:val="000000"/>
          <w:sz w:val="20"/>
          <w:szCs w:val="20"/>
          <w:lang w:val="es-MX"/>
        </w:rPr>
        <w:t>p</w:t>
      </w:r>
      <w:r w:rsidRPr="004B45D0">
        <w:rPr>
          <w:rFonts w:cstheme="minorHAnsi"/>
          <w:color w:val="000000"/>
          <w:sz w:val="20"/>
          <w:szCs w:val="20"/>
          <w:lang w:val="es-MX"/>
        </w:rPr>
        <w:t xml:space="preserve">ara </w:t>
      </w:r>
      <w:r w:rsidR="00006A14">
        <w:rPr>
          <w:rFonts w:cstheme="minorHAnsi"/>
          <w:color w:val="000000"/>
          <w:sz w:val="20"/>
          <w:szCs w:val="20"/>
          <w:lang w:val="es-MX"/>
        </w:rPr>
        <w:t>abordar</w:t>
      </w:r>
      <w:r w:rsidRPr="004B45D0">
        <w:rPr>
          <w:rFonts w:cstheme="minorHAnsi"/>
          <w:color w:val="000000"/>
          <w:sz w:val="20"/>
          <w:szCs w:val="20"/>
          <w:lang w:val="es-MX"/>
        </w:rPr>
        <w:t xml:space="preserve"> el vuelo </w:t>
      </w:r>
      <w:r w:rsidR="00006A14">
        <w:rPr>
          <w:rFonts w:cstheme="minorHAnsi"/>
          <w:color w:val="000000"/>
          <w:sz w:val="20"/>
          <w:szCs w:val="20"/>
          <w:lang w:val="es-MX"/>
        </w:rPr>
        <w:t>a su siguiente destino</w:t>
      </w:r>
      <w:r w:rsidRPr="004B45D0">
        <w:rPr>
          <w:rFonts w:cstheme="minorHAnsi"/>
          <w:color w:val="000000"/>
          <w:sz w:val="20"/>
          <w:szCs w:val="20"/>
          <w:lang w:val="es-MX"/>
        </w:rPr>
        <w:t xml:space="preserve">. </w:t>
      </w:r>
    </w:p>
    <w:p w:rsidR="003243AC" w:rsidRPr="00006A14" w:rsidRDefault="003243AC" w:rsidP="003243AC">
      <w:pPr>
        <w:rPr>
          <w:b/>
          <w:bCs/>
          <w:sz w:val="20"/>
          <w:szCs w:val="20"/>
          <w:lang w:val="es-MX"/>
        </w:rPr>
      </w:pPr>
    </w:p>
    <w:p w:rsidR="003243AC" w:rsidRDefault="003243AC" w:rsidP="00006A14">
      <w:pPr>
        <w:jc w:val="center"/>
        <w:rPr>
          <w:b/>
          <w:bCs/>
          <w:sz w:val="20"/>
          <w:szCs w:val="20"/>
          <w:lang w:val="es-ES"/>
        </w:rPr>
      </w:pPr>
      <w:r w:rsidRPr="005B22A4">
        <w:rPr>
          <w:b/>
          <w:bCs/>
          <w:sz w:val="20"/>
          <w:szCs w:val="20"/>
          <w:lang w:val="es-ES"/>
        </w:rPr>
        <w:t>FIN DE NUESTROS SERVICIOS</w:t>
      </w:r>
    </w:p>
    <w:p w:rsidR="003243AC" w:rsidRPr="00E322CE" w:rsidRDefault="003243AC" w:rsidP="003243AC">
      <w:pPr>
        <w:rPr>
          <w:b/>
          <w:bCs/>
          <w:lang w:val="es-ES"/>
        </w:rPr>
      </w:pPr>
    </w:p>
    <w:p w:rsidR="003243AC" w:rsidRPr="00B56B0D" w:rsidRDefault="003243AC" w:rsidP="003243AC">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13B1126" wp14:editId="120DC6F5">
                <wp:simplePos x="0" y="0"/>
                <wp:positionH relativeFrom="column">
                  <wp:posOffset>23495</wp:posOffset>
                </wp:positionH>
                <wp:positionV relativeFrom="paragraph">
                  <wp:posOffset>7620</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243AC" w:rsidRPr="00F74623" w:rsidRDefault="003243AC" w:rsidP="003243A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B1126" id="Rectángulo 4" o:spid="_x0000_s1026" style="position:absolute;margin-left:1.85pt;margin-top:.6pt;width:2in;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" fillcolor="black [3200]" strokecolor="black [1600]" strokeweight="1pt">
                <v:textbox>
                  <w:txbxContent>
                    <w:p w:rsidR="003243AC" w:rsidRPr="00F74623" w:rsidRDefault="003243AC" w:rsidP="003243AC">
                      <w:pPr>
                        <w:jc w:val="center"/>
                        <w:rPr>
                          <w:b/>
                          <w:i/>
                          <w:lang w:val="es-ES"/>
                        </w:rPr>
                      </w:pPr>
                      <w:r w:rsidRPr="00F74623">
                        <w:rPr>
                          <w:b/>
                          <w:i/>
                          <w:lang w:val="es-ES"/>
                        </w:rPr>
                        <w:t>JULIÁ TOURS INCLUYE:</w:t>
                      </w:r>
                    </w:p>
                  </w:txbxContent>
                </v:textbox>
                <w10:wrap type="square"/>
              </v:rect>
            </w:pict>
          </mc:Fallback>
        </mc:AlternateContent>
      </w:r>
    </w:p>
    <w:p w:rsidR="00006A14" w:rsidRPr="00B56B0D" w:rsidRDefault="00006A14" w:rsidP="003243AC">
      <w:pPr>
        <w:rPr>
          <w:sz w:val="20"/>
          <w:szCs w:val="20"/>
          <w:lang w:val="es-ES"/>
        </w:rPr>
      </w:pPr>
    </w:p>
    <w:p w:rsidR="003243AC" w:rsidRPr="004B45D0" w:rsidRDefault="00E322CE" w:rsidP="003243AC">
      <w:pPr>
        <w:pStyle w:val="Prrafodelista"/>
        <w:numPr>
          <w:ilvl w:val="0"/>
          <w:numId w:val="1"/>
        </w:numPr>
        <w:tabs>
          <w:tab w:val="left" w:pos="851"/>
        </w:tabs>
        <w:ind w:left="1276" w:hanging="709"/>
        <w:rPr>
          <w:sz w:val="20"/>
          <w:szCs w:val="20"/>
        </w:rPr>
      </w:pPr>
      <w:r>
        <w:rPr>
          <w:sz w:val="20"/>
          <w:szCs w:val="20"/>
        </w:rPr>
        <w:t>3</w:t>
      </w:r>
      <w:r w:rsidR="003243AC" w:rsidRPr="004B45D0">
        <w:rPr>
          <w:sz w:val="20"/>
          <w:szCs w:val="20"/>
        </w:rPr>
        <w:t xml:space="preserve"> noches de alojamiento en </w:t>
      </w:r>
      <w:r w:rsidR="003243AC">
        <w:rPr>
          <w:sz w:val="20"/>
          <w:szCs w:val="20"/>
        </w:rPr>
        <w:t>Kuala Lumpur</w:t>
      </w:r>
    </w:p>
    <w:p w:rsidR="003243AC" w:rsidRDefault="00E322CE" w:rsidP="003243AC">
      <w:pPr>
        <w:pStyle w:val="Prrafodelista"/>
        <w:numPr>
          <w:ilvl w:val="0"/>
          <w:numId w:val="1"/>
        </w:numPr>
        <w:tabs>
          <w:tab w:val="left" w:pos="851"/>
        </w:tabs>
        <w:ind w:left="1276" w:hanging="709"/>
        <w:rPr>
          <w:sz w:val="20"/>
          <w:szCs w:val="20"/>
        </w:rPr>
      </w:pPr>
      <w:r>
        <w:rPr>
          <w:sz w:val="20"/>
          <w:szCs w:val="20"/>
        </w:rPr>
        <w:t>3</w:t>
      </w:r>
      <w:r w:rsidR="003243AC" w:rsidRPr="004B45D0">
        <w:rPr>
          <w:sz w:val="20"/>
          <w:szCs w:val="20"/>
        </w:rPr>
        <w:t xml:space="preserve"> desayunos</w:t>
      </w:r>
      <w:r>
        <w:rPr>
          <w:sz w:val="20"/>
          <w:szCs w:val="20"/>
        </w:rPr>
        <w:t>.</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Traslados aeropuerto</w:t>
      </w:r>
      <w:r w:rsidR="00006A14">
        <w:rPr>
          <w:sz w:val="20"/>
          <w:szCs w:val="20"/>
        </w:rPr>
        <w:t xml:space="preserve"> </w:t>
      </w:r>
      <w:r w:rsidRPr="004B45D0">
        <w:rPr>
          <w:sz w:val="20"/>
          <w:szCs w:val="20"/>
        </w:rPr>
        <w:t>/</w:t>
      </w:r>
      <w:r w:rsidR="00006A14">
        <w:rPr>
          <w:sz w:val="20"/>
          <w:szCs w:val="20"/>
        </w:rPr>
        <w:t xml:space="preserve"> </w:t>
      </w:r>
      <w:r w:rsidRPr="004B45D0">
        <w:rPr>
          <w:sz w:val="20"/>
          <w:szCs w:val="20"/>
        </w:rPr>
        <w:t>hotel</w:t>
      </w:r>
      <w:r w:rsidR="00006A14">
        <w:rPr>
          <w:sz w:val="20"/>
          <w:szCs w:val="20"/>
        </w:rPr>
        <w:t xml:space="preserve"> </w:t>
      </w:r>
      <w:r w:rsidRPr="004B45D0">
        <w:rPr>
          <w:sz w:val="20"/>
          <w:szCs w:val="20"/>
        </w:rPr>
        <w:t>/</w:t>
      </w:r>
      <w:r w:rsidR="00006A14">
        <w:rPr>
          <w:sz w:val="20"/>
          <w:szCs w:val="20"/>
        </w:rPr>
        <w:t xml:space="preserve"> </w:t>
      </w:r>
      <w:r w:rsidRPr="004B45D0">
        <w:rPr>
          <w:sz w:val="20"/>
          <w:szCs w:val="20"/>
        </w:rPr>
        <w:t xml:space="preserve">aeropuerto en servicio compartido. </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 xml:space="preserve">Visitas </w:t>
      </w:r>
      <w:r w:rsidR="00006A14">
        <w:rPr>
          <w:sz w:val="20"/>
          <w:szCs w:val="20"/>
        </w:rPr>
        <w:t>de ciudad con guía de habla hispana</w:t>
      </w:r>
    </w:p>
    <w:p w:rsidR="00006A14" w:rsidRDefault="00006A14" w:rsidP="003243AC">
      <w:pPr>
        <w:pStyle w:val="Prrafodelista"/>
        <w:numPr>
          <w:ilvl w:val="0"/>
          <w:numId w:val="1"/>
        </w:numPr>
        <w:tabs>
          <w:tab w:val="left" w:pos="851"/>
        </w:tabs>
        <w:ind w:left="1276" w:hanging="709"/>
        <w:rPr>
          <w:sz w:val="20"/>
          <w:szCs w:val="20"/>
        </w:rPr>
      </w:pPr>
      <w:r>
        <w:rPr>
          <w:sz w:val="20"/>
          <w:szCs w:val="20"/>
        </w:rPr>
        <w:t>Entradas incluidas</w:t>
      </w:r>
    </w:p>
    <w:p w:rsidR="00006A14" w:rsidRDefault="00006A14" w:rsidP="003243AC">
      <w:pPr>
        <w:pStyle w:val="Prrafodelista"/>
        <w:numPr>
          <w:ilvl w:val="0"/>
          <w:numId w:val="1"/>
        </w:numPr>
        <w:tabs>
          <w:tab w:val="left" w:pos="851"/>
        </w:tabs>
        <w:ind w:left="1276" w:hanging="709"/>
        <w:rPr>
          <w:sz w:val="20"/>
          <w:szCs w:val="20"/>
        </w:rPr>
      </w:pPr>
      <w:r>
        <w:rPr>
          <w:sz w:val="20"/>
          <w:szCs w:val="20"/>
        </w:rPr>
        <w:t>Transporte en autocar con aire acondicionado</w:t>
      </w:r>
    </w:p>
    <w:p w:rsidR="003243AC" w:rsidRPr="00006A14" w:rsidRDefault="003243AC" w:rsidP="003243AC">
      <w:pPr>
        <w:pStyle w:val="Prrafodelista"/>
        <w:numPr>
          <w:ilvl w:val="0"/>
          <w:numId w:val="1"/>
        </w:numPr>
        <w:tabs>
          <w:tab w:val="left" w:pos="851"/>
        </w:tabs>
        <w:ind w:left="1276" w:hanging="709"/>
        <w:rPr>
          <w:sz w:val="20"/>
          <w:szCs w:val="20"/>
        </w:rPr>
      </w:pPr>
      <w:r w:rsidRPr="004B45D0">
        <w:rPr>
          <w:sz w:val="20"/>
          <w:szCs w:val="20"/>
        </w:rPr>
        <w:t xml:space="preserve">Seguro </w:t>
      </w:r>
      <w:r w:rsidR="00006A14">
        <w:rPr>
          <w:sz w:val="20"/>
          <w:szCs w:val="20"/>
        </w:rPr>
        <w:t xml:space="preserve">básico de </w:t>
      </w:r>
      <w:r w:rsidRPr="004B45D0">
        <w:rPr>
          <w:sz w:val="20"/>
          <w:szCs w:val="20"/>
        </w:rPr>
        <w:t>asistencia</w:t>
      </w:r>
      <w:r>
        <w:rPr>
          <w:sz w:val="20"/>
          <w:szCs w:val="20"/>
        </w:rPr>
        <w:t xml:space="preserve"> </w:t>
      </w:r>
      <w:r w:rsidR="00006A14">
        <w:rPr>
          <w:sz w:val="20"/>
          <w:szCs w:val="20"/>
        </w:rPr>
        <w:t>en viaje</w:t>
      </w:r>
      <w:r>
        <w:rPr>
          <w:sz w:val="20"/>
          <w:szCs w:val="20"/>
        </w:rPr>
        <w:t>.</w:t>
      </w:r>
    </w:p>
    <w:p w:rsidR="00006A14" w:rsidRPr="00E322CE" w:rsidRDefault="00006A14" w:rsidP="003243AC">
      <w:pPr>
        <w:ind w:left="142"/>
        <w:rPr>
          <w:b/>
          <w:sz w:val="20"/>
          <w:szCs w:val="20"/>
        </w:rPr>
      </w:pPr>
    </w:p>
    <w:p w:rsidR="003243AC" w:rsidRPr="00B56B0D" w:rsidRDefault="003243AC" w:rsidP="003243AC">
      <w:pPr>
        <w:ind w:left="142"/>
        <w:rPr>
          <w:b/>
        </w:rPr>
      </w:pPr>
      <w:r w:rsidRPr="00B56B0D">
        <w:rPr>
          <w:b/>
        </w:rPr>
        <w:t>NO Incluye</w:t>
      </w:r>
    </w:p>
    <w:p w:rsidR="003243AC" w:rsidRDefault="003243AC" w:rsidP="00006A14">
      <w:pPr>
        <w:pStyle w:val="Prrafodelista"/>
        <w:numPr>
          <w:ilvl w:val="0"/>
          <w:numId w:val="1"/>
        </w:numPr>
        <w:tabs>
          <w:tab w:val="left" w:pos="851"/>
        </w:tabs>
        <w:ind w:left="709" w:hanging="283"/>
        <w:rPr>
          <w:sz w:val="20"/>
          <w:szCs w:val="20"/>
        </w:rPr>
      </w:pPr>
      <w:r w:rsidRPr="00B56B0D">
        <w:rPr>
          <w:sz w:val="20"/>
          <w:szCs w:val="20"/>
        </w:rPr>
        <w:t>Vuelos internacionales</w:t>
      </w:r>
      <w:r>
        <w:rPr>
          <w:sz w:val="20"/>
          <w:szCs w:val="20"/>
        </w:rPr>
        <w:t xml:space="preserve"> y domésticos</w:t>
      </w:r>
    </w:p>
    <w:p w:rsidR="00006A14" w:rsidRPr="00006A14" w:rsidRDefault="00006A14" w:rsidP="00006A14">
      <w:pPr>
        <w:pStyle w:val="Prrafodelista"/>
        <w:numPr>
          <w:ilvl w:val="0"/>
          <w:numId w:val="1"/>
        </w:numPr>
        <w:tabs>
          <w:tab w:val="left" w:pos="851"/>
        </w:tabs>
        <w:ind w:left="709" w:hanging="283"/>
        <w:rPr>
          <w:i/>
          <w:iCs/>
          <w:sz w:val="20"/>
          <w:szCs w:val="20"/>
        </w:rPr>
      </w:pPr>
      <w:r>
        <w:rPr>
          <w:sz w:val="20"/>
          <w:szCs w:val="20"/>
        </w:rPr>
        <w:t xml:space="preserve">Impuesto de Turismo </w:t>
      </w:r>
      <w:r w:rsidRPr="00006A14">
        <w:rPr>
          <w:i/>
          <w:iCs/>
          <w:sz w:val="20"/>
          <w:szCs w:val="20"/>
        </w:rPr>
        <w:t xml:space="preserve">(RM10= 2.25 </w:t>
      </w:r>
      <w:r>
        <w:rPr>
          <w:i/>
          <w:iCs/>
          <w:sz w:val="20"/>
          <w:szCs w:val="20"/>
        </w:rPr>
        <w:t>e</w:t>
      </w:r>
      <w:r w:rsidRPr="00006A14">
        <w:rPr>
          <w:i/>
          <w:iCs/>
          <w:sz w:val="20"/>
          <w:szCs w:val="20"/>
        </w:rPr>
        <w:t>uros por habitación por noche – sujeto a cambios por el Gobierno de Malasia)</w:t>
      </w:r>
    </w:p>
    <w:p w:rsidR="003243AC" w:rsidRPr="00B56B0D" w:rsidRDefault="003243AC" w:rsidP="00006A14">
      <w:pPr>
        <w:pStyle w:val="Prrafodelista"/>
        <w:numPr>
          <w:ilvl w:val="0"/>
          <w:numId w:val="1"/>
        </w:numPr>
        <w:tabs>
          <w:tab w:val="left" w:pos="851"/>
        </w:tabs>
        <w:ind w:left="709" w:hanging="283"/>
        <w:rPr>
          <w:sz w:val="20"/>
          <w:szCs w:val="20"/>
        </w:rPr>
      </w:pPr>
      <w:r>
        <w:rPr>
          <w:sz w:val="20"/>
          <w:szCs w:val="20"/>
        </w:rPr>
        <w:t>Excursiones opcionales</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Bebidas en las comidas mencionadas</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Ningún servicio no especificado</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Gastos personales</w:t>
      </w:r>
    </w:p>
    <w:p w:rsidR="003243AC" w:rsidRPr="00872AAC" w:rsidRDefault="003243AC" w:rsidP="00006A14">
      <w:pPr>
        <w:pStyle w:val="Prrafodelista"/>
        <w:numPr>
          <w:ilvl w:val="0"/>
          <w:numId w:val="1"/>
        </w:numPr>
        <w:tabs>
          <w:tab w:val="left" w:pos="851"/>
        </w:tabs>
        <w:ind w:left="709" w:hanging="283"/>
        <w:rPr>
          <w:rFonts w:eastAsia="Calibri" w:cs="Tahoma"/>
          <w:b/>
          <w:color w:val="000000" w:themeColor="text1"/>
        </w:rPr>
      </w:pPr>
      <w:r w:rsidRPr="00B56B0D">
        <w:rPr>
          <w:sz w:val="20"/>
          <w:szCs w:val="20"/>
        </w:rPr>
        <w:t>Propinas</w:t>
      </w:r>
    </w:p>
    <w:p w:rsidR="003243AC" w:rsidRPr="00E322CE" w:rsidRDefault="003243AC" w:rsidP="003243AC">
      <w:pPr>
        <w:rPr>
          <w:rFonts w:eastAsia="Calibri" w:cs="Tahoma"/>
          <w:b/>
          <w:color w:val="000000" w:themeColor="text1"/>
          <w:lang w:val="es-MX"/>
        </w:rPr>
      </w:pPr>
    </w:p>
    <w:tbl>
      <w:tblPr>
        <w:tblW w:w="7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418"/>
        <w:gridCol w:w="1134"/>
        <w:gridCol w:w="1240"/>
      </w:tblGrid>
      <w:tr w:rsidR="00E322CE" w:rsidRPr="00E322CE" w:rsidTr="00E322CE">
        <w:trPr>
          <w:trHeight w:val="283"/>
          <w:jc w:val="center"/>
        </w:trPr>
        <w:tc>
          <w:tcPr>
            <w:tcW w:w="7756" w:type="dxa"/>
            <w:gridSpan w:val="4"/>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 xml:space="preserve">TARIFA EN USD POR PERSONA </w:t>
            </w:r>
          </w:p>
        </w:tc>
      </w:tr>
      <w:tr w:rsidR="00E322CE" w:rsidRPr="00E322CE" w:rsidTr="00E322CE">
        <w:trPr>
          <w:trHeight w:val="283"/>
          <w:jc w:val="center"/>
        </w:trPr>
        <w:tc>
          <w:tcPr>
            <w:tcW w:w="7756" w:type="dxa"/>
            <w:gridSpan w:val="4"/>
            <w:shd w:val="clear" w:color="FFFFCC" w:fill="FFFFFF"/>
            <w:noWrap/>
            <w:vAlign w:val="bottom"/>
            <w:hideMark/>
          </w:tcPr>
          <w:p w:rsidR="00E322CE" w:rsidRPr="00E322CE" w:rsidRDefault="00E322CE" w:rsidP="00E322CE">
            <w:pPr>
              <w:rPr>
                <w:rFonts w:ascii="Aptos Narrow" w:eastAsia="Times New Roman" w:hAnsi="Aptos Narrow" w:cs="Times New Roman"/>
                <w:b/>
                <w:bCs/>
                <w:sz w:val="20"/>
                <w:szCs w:val="20"/>
                <w:lang w:val="es-MX" w:eastAsia="es-MX"/>
              </w:rPr>
            </w:pPr>
            <w:r w:rsidRPr="00E322CE">
              <w:rPr>
                <w:rFonts w:ascii="Aptos Narrow" w:eastAsia="Times New Roman" w:hAnsi="Aptos Narrow" w:cs="Times New Roman"/>
                <w:b/>
                <w:bCs/>
                <w:sz w:val="20"/>
                <w:szCs w:val="20"/>
                <w:lang w:val="es-MX" w:eastAsia="es-MX"/>
              </w:rPr>
              <w:t xml:space="preserve">SERVICIOS TERRESTRES EXCLUSIVAMENTE                               </w:t>
            </w:r>
            <w:proofErr w:type="gramStart"/>
            <w:r w:rsidRPr="00E322CE">
              <w:rPr>
                <w:rFonts w:ascii="Aptos Narrow" w:eastAsia="Times New Roman" w:hAnsi="Aptos Narrow" w:cs="Times New Roman"/>
                <w:b/>
                <w:bCs/>
                <w:sz w:val="20"/>
                <w:szCs w:val="20"/>
                <w:lang w:val="es-MX" w:eastAsia="es-MX"/>
              </w:rPr>
              <w:t xml:space="preserve">   (</w:t>
            </w:r>
            <w:proofErr w:type="gramEnd"/>
            <w:r w:rsidRPr="00E322CE">
              <w:rPr>
                <w:rFonts w:ascii="Aptos Narrow" w:eastAsia="Times New Roman" w:hAnsi="Aptos Narrow" w:cs="Times New Roman"/>
                <w:b/>
                <w:bCs/>
                <w:sz w:val="20"/>
                <w:szCs w:val="20"/>
                <w:lang w:val="es-MX" w:eastAsia="es-MX"/>
              </w:rPr>
              <w:t xml:space="preserve">MÍNIMO 2 PASAJEROS) </w:t>
            </w:r>
          </w:p>
        </w:tc>
      </w:tr>
      <w:tr w:rsidR="00E322CE" w:rsidRPr="00E322CE" w:rsidTr="00E322CE">
        <w:trPr>
          <w:trHeight w:val="283"/>
          <w:jc w:val="center"/>
        </w:trPr>
        <w:tc>
          <w:tcPr>
            <w:tcW w:w="3964" w:type="dxa"/>
            <w:shd w:val="clear" w:color="FFFFCC" w:fill="000000"/>
            <w:noWrap/>
            <w:vAlign w:val="bottom"/>
            <w:hideMark/>
          </w:tcPr>
          <w:p w:rsidR="00E322CE" w:rsidRPr="00E322CE" w:rsidRDefault="00E322CE" w:rsidP="00E322CE">
            <w:pP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03 ENERO 2026 - 31 MARZO 2027</w:t>
            </w:r>
          </w:p>
        </w:tc>
        <w:tc>
          <w:tcPr>
            <w:tcW w:w="1418" w:type="dxa"/>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DOBLE/TRIPLE</w:t>
            </w:r>
          </w:p>
        </w:tc>
        <w:tc>
          <w:tcPr>
            <w:tcW w:w="1134" w:type="dxa"/>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SENCILLA</w:t>
            </w:r>
          </w:p>
        </w:tc>
        <w:tc>
          <w:tcPr>
            <w:tcW w:w="1240" w:type="dxa"/>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MENOR 2-11</w:t>
            </w:r>
          </w:p>
        </w:tc>
      </w:tr>
      <w:tr w:rsidR="00E322CE" w:rsidRPr="00E322CE" w:rsidTr="00E322CE">
        <w:trPr>
          <w:trHeight w:val="283"/>
          <w:jc w:val="center"/>
        </w:trPr>
        <w:tc>
          <w:tcPr>
            <w:tcW w:w="3964" w:type="dxa"/>
            <w:shd w:val="clear" w:color="FFFFCC" w:fill="FFFFFF"/>
            <w:noWrap/>
            <w:vAlign w:val="bottom"/>
            <w:hideMark/>
          </w:tcPr>
          <w:p w:rsidR="00E322CE" w:rsidRPr="00E322CE" w:rsidRDefault="00E322CE" w:rsidP="00E322CE">
            <w:pPr>
              <w:rPr>
                <w:rFonts w:ascii="Aptos Narrow" w:eastAsia="Times New Roman" w:hAnsi="Aptos Narrow" w:cs="Times New Roman"/>
                <w:b/>
                <w:bCs/>
                <w:sz w:val="20"/>
                <w:szCs w:val="20"/>
                <w:lang w:val="es-MX" w:eastAsia="es-MX"/>
              </w:rPr>
            </w:pPr>
            <w:r w:rsidRPr="00E322CE">
              <w:rPr>
                <w:rFonts w:ascii="Aptos Narrow" w:eastAsia="Times New Roman" w:hAnsi="Aptos Narrow" w:cs="Times New Roman"/>
                <w:b/>
                <w:bCs/>
                <w:sz w:val="20"/>
                <w:szCs w:val="20"/>
                <w:lang w:val="es-MX" w:eastAsia="es-MX"/>
              </w:rPr>
              <w:t>TURISTA</w:t>
            </w:r>
          </w:p>
        </w:tc>
        <w:tc>
          <w:tcPr>
            <w:tcW w:w="1418"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877</w:t>
            </w:r>
          </w:p>
        </w:tc>
        <w:tc>
          <w:tcPr>
            <w:tcW w:w="1134"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1062</w:t>
            </w:r>
          </w:p>
        </w:tc>
        <w:tc>
          <w:tcPr>
            <w:tcW w:w="1240"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675</w:t>
            </w:r>
          </w:p>
        </w:tc>
      </w:tr>
      <w:tr w:rsidR="00E322CE" w:rsidRPr="00E322CE" w:rsidTr="00E322CE">
        <w:trPr>
          <w:trHeight w:val="283"/>
          <w:jc w:val="center"/>
        </w:trPr>
        <w:tc>
          <w:tcPr>
            <w:tcW w:w="3964" w:type="dxa"/>
            <w:shd w:val="clear" w:color="FFFFCC" w:fill="FFFFFF"/>
            <w:noWrap/>
            <w:vAlign w:val="bottom"/>
            <w:hideMark/>
          </w:tcPr>
          <w:p w:rsidR="00E322CE" w:rsidRPr="00E322CE" w:rsidRDefault="00E322CE" w:rsidP="00E322CE">
            <w:pPr>
              <w:rPr>
                <w:rFonts w:ascii="Aptos Narrow" w:eastAsia="Times New Roman" w:hAnsi="Aptos Narrow" w:cs="Times New Roman"/>
                <w:b/>
                <w:bCs/>
                <w:sz w:val="20"/>
                <w:szCs w:val="20"/>
                <w:lang w:val="es-MX" w:eastAsia="es-MX"/>
              </w:rPr>
            </w:pPr>
            <w:r w:rsidRPr="00E322CE">
              <w:rPr>
                <w:rFonts w:ascii="Aptos Narrow" w:eastAsia="Times New Roman" w:hAnsi="Aptos Narrow" w:cs="Times New Roman"/>
                <w:b/>
                <w:bCs/>
                <w:sz w:val="20"/>
                <w:szCs w:val="20"/>
                <w:lang w:val="es-MX" w:eastAsia="es-MX"/>
              </w:rPr>
              <w:t>PRIMERA</w:t>
            </w:r>
          </w:p>
        </w:tc>
        <w:tc>
          <w:tcPr>
            <w:tcW w:w="1418"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1027</w:t>
            </w:r>
          </w:p>
        </w:tc>
        <w:tc>
          <w:tcPr>
            <w:tcW w:w="1134"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1363</w:t>
            </w:r>
          </w:p>
        </w:tc>
        <w:tc>
          <w:tcPr>
            <w:tcW w:w="1240"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788</w:t>
            </w:r>
          </w:p>
        </w:tc>
      </w:tr>
      <w:tr w:rsidR="00E322CE" w:rsidRPr="00E322CE" w:rsidTr="00E322CE">
        <w:trPr>
          <w:trHeight w:val="283"/>
          <w:jc w:val="center"/>
        </w:trPr>
        <w:tc>
          <w:tcPr>
            <w:tcW w:w="3964" w:type="dxa"/>
            <w:shd w:val="clear" w:color="FFFFCC" w:fill="FFFFFF"/>
            <w:noWrap/>
            <w:vAlign w:val="bottom"/>
            <w:hideMark/>
          </w:tcPr>
          <w:p w:rsidR="00E322CE" w:rsidRPr="00E322CE" w:rsidRDefault="00E322CE" w:rsidP="00E322CE">
            <w:pPr>
              <w:rPr>
                <w:rFonts w:ascii="Aptos Narrow" w:eastAsia="Times New Roman" w:hAnsi="Aptos Narrow" w:cs="Times New Roman"/>
                <w:b/>
                <w:bCs/>
                <w:sz w:val="20"/>
                <w:szCs w:val="20"/>
                <w:lang w:val="es-MX" w:eastAsia="es-MX"/>
              </w:rPr>
            </w:pPr>
            <w:r w:rsidRPr="00E322CE">
              <w:rPr>
                <w:rFonts w:ascii="Aptos Narrow" w:eastAsia="Times New Roman" w:hAnsi="Aptos Narrow" w:cs="Times New Roman"/>
                <w:b/>
                <w:bCs/>
                <w:sz w:val="20"/>
                <w:szCs w:val="20"/>
                <w:lang w:val="es-MX" w:eastAsia="es-MX"/>
              </w:rPr>
              <w:t>SUPERIOR</w:t>
            </w:r>
          </w:p>
        </w:tc>
        <w:tc>
          <w:tcPr>
            <w:tcW w:w="1418"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1089</w:t>
            </w:r>
          </w:p>
        </w:tc>
        <w:tc>
          <w:tcPr>
            <w:tcW w:w="1134"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1486</w:t>
            </w:r>
          </w:p>
        </w:tc>
        <w:tc>
          <w:tcPr>
            <w:tcW w:w="1240"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834</w:t>
            </w:r>
          </w:p>
        </w:tc>
      </w:tr>
      <w:tr w:rsidR="00E322CE" w:rsidRPr="00E322CE" w:rsidTr="00E322CE">
        <w:trPr>
          <w:trHeight w:val="283"/>
          <w:jc w:val="center"/>
        </w:trPr>
        <w:tc>
          <w:tcPr>
            <w:tcW w:w="3964" w:type="dxa"/>
            <w:shd w:val="clear" w:color="FFFFCC" w:fill="FFFFFF"/>
            <w:noWrap/>
            <w:vAlign w:val="bottom"/>
            <w:hideMark/>
          </w:tcPr>
          <w:p w:rsidR="00E322CE" w:rsidRPr="00E322CE" w:rsidRDefault="00E322CE" w:rsidP="00E322CE">
            <w:pPr>
              <w:rPr>
                <w:rFonts w:ascii="Aptos Narrow" w:eastAsia="Times New Roman" w:hAnsi="Aptos Narrow" w:cs="Times New Roman"/>
                <w:b/>
                <w:bCs/>
                <w:sz w:val="20"/>
                <w:szCs w:val="20"/>
                <w:lang w:val="es-MX" w:eastAsia="es-MX"/>
              </w:rPr>
            </w:pPr>
            <w:r w:rsidRPr="00E322CE">
              <w:rPr>
                <w:rFonts w:ascii="Aptos Narrow" w:eastAsia="Times New Roman" w:hAnsi="Aptos Narrow" w:cs="Times New Roman"/>
                <w:b/>
                <w:bCs/>
                <w:sz w:val="20"/>
                <w:szCs w:val="20"/>
                <w:lang w:val="es-MX" w:eastAsia="es-MX"/>
              </w:rPr>
              <w:t>SUPERIOR PLUS</w:t>
            </w:r>
          </w:p>
        </w:tc>
        <w:tc>
          <w:tcPr>
            <w:tcW w:w="1418"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1575</w:t>
            </w:r>
          </w:p>
        </w:tc>
        <w:tc>
          <w:tcPr>
            <w:tcW w:w="1134"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2459</w:t>
            </w:r>
          </w:p>
        </w:tc>
        <w:tc>
          <w:tcPr>
            <w:tcW w:w="1240"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sz w:val="20"/>
                <w:szCs w:val="20"/>
                <w:lang w:val="es-MX" w:eastAsia="es-MX"/>
              </w:rPr>
            </w:pPr>
            <w:r w:rsidRPr="00E322CE">
              <w:rPr>
                <w:rFonts w:ascii="Aptos Narrow" w:eastAsia="Times New Roman" w:hAnsi="Aptos Narrow" w:cs="Times New Roman"/>
                <w:sz w:val="20"/>
                <w:szCs w:val="20"/>
                <w:lang w:val="es-MX" w:eastAsia="es-MX"/>
              </w:rPr>
              <w:t>1199</w:t>
            </w:r>
          </w:p>
        </w:tc>
      </w:tr>
      <w:tr w:rsidR="00E322CE" w:rsidRPr="00E322CE" w:rsidTr="00E322CE">
        <w:trPr>
          <w:trHeight w:val="283"/>
          <w:jc w:val="center"/>
        </w:trPr>
        <w:tc>
          <w:tcPr>
            <w:tcW w:w="3964" w:type="dxa"/>
            <w:shd w:val="clear" w:color="FFFFCC" w:fill="FFFFFF"/>
            <w:noWrap/>
            <w:vAlign w:val="bottom"/>
            <w:hideMark/>
          </w:tcPr>
          <w:p w:rsidR="00E322CE" w:rsidRPr="00E322CE" w:rsidRDefault="00E322CE" w:rsidP="00E322CE">
            <w:pPr>
              <w:rPr>
                <w:rFonts w:ascii="Aptos Narrow" w:eastAsia="Times New Roman" w:hAnsi="Aptos Narrow" w:cs="Times New Roman"/>
                <w:i/>
                <w:iCs/>
                <w:color w:val="FF0000"/>
                <w:sz w:val="20"/>
                <w:szCs w:val="20"/>
                <w:lang w:val="es-MX" w:eastAsia="es-MX"/>
              </w:rPr>
            </w:pPr>
            <w:r w:rsidRPr="00E322CE">
              <w:rPr>
                <w:rFonts w:ascii="Aptos Narrow" w:eastAsia="Times New Roman" w:hAnsi="Aptos Narrow" w:cs="Times New Roman"/>
                <w:i/>
                <w:iCs/>
                <w:color w:val="FF0000"/>
                <w:sz w:val="20"/>
                <w:szCs w:val="20"/>
                <w:lang w:val="es-MX" w:eastAsia="es-MX"/>
              </w:rPr>
              <w:t xml:space="preserve">Excursión día completo - </w:t>
            </w:r>
            <w:proofErr w:type="spellStart"/>
            <w:r w:rsidRPr="00E322CE">
              <w:rPr>
                <w:rFonts w:ascii="Aptos Narrow" w:eastAsia="Times New Roman" w:hAnsi="Aptos Narrow" w:cs="Times New Roman"/>
                <w:i/>
                <w:iCs/>
                <w:color w:val="FF0000"/>
                <w:sz w:val="20"/>
                <w:szCs w:val="20"/>
                <w:lang w:val="es-MX" w:eastAsia="es-MX"/>
              </w:rPr>
              <w:t>Malacca</w:t>
            </w:r>
            <w:proofErr w:type="spellEnd"/>
            <w:r w:rsidRPr="00E322CE">
              <w:rPr>
                <w:rFonts w:ascii="Aptos Narrow" w:eastAsia="Times New Roman" w:hAnsi="Aptos Narrow" w:cs="Times New Roman"/>
                <w:i/>
                <w:iCs/>
                <w:color w:val="FF0000"/>
                <w:sz w:val="20"/>
                <w:szCs w:val="20"/>
                <w:lang w:val="es-MX" w:eastAsia="es-MX"/>
              </w:rPr>
              <w:t xml:space="preserve"> con almuerzo </w:t>
            </w:r>
          </w:p>
        </w:tc>
        <w:tc>
          <w:tcPr>
            <w:tcW w:w="1418"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i/>
                <w:iCs/>
                <w:color w:val="FF0000"/>
                <w:sz w:val="20"/>
                <w:szCs w:val="20"/>
                <w:lang w:val="es-MX" w:eastAsia="es-MX"/>
              </w:rPr>
            </w:pPr>
            <w:r w:rsidRPr="00E322CE">
              <w:rPr>
                <w:rFonts w:ascii="Aptos Narrow" w:eastAsia="Times New Roman" w:hAnsi="Aptos Narrow" w:cs="Times New Roman"/>
                <w:i/>
                <w:iCs/>
                <w:color w:val="FF0000"/>
                <w:sz w:val="20"/>
                <w:szCs w:val="20"/>
                <w:lang w:val="es-MX" w:eastAsia="es-MX"/>
              </w:rPr>
              <w:t>199</w:t>
            </w:r>
          </w:p>
        </w:tc>
        <w:tc>
          <w:tcPr>
            <w:tcW w:w="1134"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i/>
                <w:iCs/>
                <w:color w:val="FF0000"/>
                <w:sz w:val="20"/>
                <w:szCs w:val="20"/>
                <w:lang w:val="es-MX" w:eastAsia="es-MX"/>
              </w:rPr>
            </w:pPr>
            <w:r w:rsidRPr="00E322CE">
              <w:rPr>
                <w:rFonts w:ascii="Aptos Narrow" w:eastAsia="Times New Roman" w:hAnsi="Aptos Narrow" w:cs="Times New Roman"/>
                <w:i/>
                <w:iCs/>
                <w:color w:val="FF0000"/>
                <w:sz w:val="20"/>
                <w:szCs w:val="20"/>
                <w:lang w:val="es-MX" w:eastAsia="es-MX"/>
              </w:rPr>
              <w:t>199</w:t>
            </w:r>
          </w:p>
        </w:tc>
        <w:tc>
          <w:tcPr>
            <w:tcW w:w="1240" w:type="dxa"/>
            <w:shd w:val="clear" w:color="FFFFCC" w:fill="FFFFFF"/>
            <w:noWrap/>
            <w:vAlign w:val="bottom"/>
            <w:hideMark/>
          </w:tcPr>
          <w:p w:rsidR="00E322CE" w:rsidRPr="00E322CE" w:rsidRDefault="00E322CE" w:rsidP="00E322CE">
            <w:pPr>
              <w:jc w:val="center"/>
              <w:rPr>
                <w:rFonts w:ascii="Aptos Narrow" w:eastAsia="Times New Roman" w:hAnsi="Aptos Narrow" w:cs="Times New Roman"/>
                <w:i/>
                <w:iCs/>
                <w:color w:val="FF0000"/>
                <w:sz w:val="20"/>
                <w:szCs w:val="20"/>
                <w:lang w:val="es-MX" w:eastAsia="es-MX"/>
              </w:rPr>
            </w:pPr>
            <w:r w:rsidRPr="00E322CE">
              <w:rPr>
                <w:rFonts w:ascii="Aptos Narrow" w:eastAsia="Times New Roman" w:hAnsi="Aptos Narrow" w:cs="Times New Roman"/>
                <w:i/>
                <w:iCs/>
                <w:color w:val="FF0000"/>
                <w:sz w:val="20"/>
                <w:szCs w:val="20"/>
                <w:lang w:val="es-MX" w:eastAsia="es-MX"/>
              </w:rPr>
              <w:t>199</w:t>
            </w:r>
          </w:p>
        </w:tc>
      </w:tr>
      <w:tr w:rsidR="00E322CE" w:rsidRPr="00E322CE" w:rsidTr="00E322CE">
        <w:trPr>
          <w:trHeight w:val="283"/>
          <w:jc w:val="center"/>
        </w:trPr>
        <w:tc>
          <w:tcPr>
            <w:tcW w:w="7756" w:type="dxa"/>
            <w:gridSpan w:val="4"/>
            <w:shd w:val="clear" w:color="FFFFCC" w:fill="FFFFFF"/>
            <w:noWrap/>
            <w:vAlign w:val="bottom"/>
            <w:hideMark/>
          </w:tcPr>
          <w:p w:rsidR="00E322CE" w:rsidRPr="00E322CE" w:rsidRDefault="00E322CE" w:rsidP="00E322CE">
            <w:pPr>
              <w:jc w:val="center"/>
              <w:rPr>
                <w:rFonts w:ascii="Aptos Narrow" w:eastAsia="Times New Roman" w:hAnsi="Aptos Narrow" w:cs="Times New Roman"/>
                <w:b/>
                <w:bCs/>
                <w:sz w:val="18"/>
                <w:szCs w:val="18"/>
                <w:lang w:val="es-MX" w:eastAsia="es-MX"/>
              </w:rPr>
            </w:pPr>
            <w:r w:rsidRPr="00E322CE">
              <w:rPr>
                <w:rFonts w:ascii="Aptos Narrow" w:eastAsia="Times New Roman" w:hAnsi="Aptos Narrow" w:cs="Times New Roman"/>
                <w:b/>
                <w:bCs/>
                <w:sz w:val="18"/>
                <w:szCs w:val="18"/>
                <w:lang w:val="es-MX" w:eastAsia="es-MX"/>
              </w:rPr>
              <w:t xml:space="preserve">TARIFAS SUJETAS A DISPONIBILIDAD Y CAMBIO SIN PREVIO AVISO </w:t>
            </w:r>
          </w:p>
        </w:tc>
      </w:tr>
      <w:tr w:rsidR="00E322CE" w:rsidRPr="00E322CE" w:rsidTr="00E322CE">
        <w:trPr>
          <w:trHeight w:val="283"/>
          <w:jc w:val="center"/>
        </w:trPr>
        <w:tc>
          <w:tcPr>
            <w:tcW w:w="7756" w:type="dxa"/>
            <w:gridSpan w:val="4"/>
            <w:shd w:val="clear" w:color="FFFFCC" w:fill="FFFFFF"/>
            <w:noWrap/>
            <w:vAlign w:val="bottom"/>
            <w:hideMark/>
          </w:tcPr>
          <w:p w:rsidR="00E322CE" w:rsidRPr="00E322CE" w:rsidRDefault="00E322CE" w:rsidP="00E322CE">
            <w:pPr>
              <w:jc w:val="center"/>
              <w:rPr>
                <w:rFonts w:ascii="Aptos Narrow" w:eastAsia="Times New Roman" w:hAnsi="Aptos Narrow" w:cs="Times New Roman"/>
                <w:b/>
                <w:bCs/>
                <w:sz w:val="18"/>
                <w:szCs w:val="18"/>
                <w:lang w:val="es-MX" w:eastAsia="es-MX"/>
              </w:rPr>
            </w:pPr>
            <w:r w:rsidRPr="00E322CE">
              <w:rPr>
                <w:rFonts w:ascii="Aptos Narrow" w:eastAsia="Times New Roman" w:hAnsi="Aptos Narrow" w:cs="Times New Roman"/>
                <w:b/>
                <w:bCs/>
                <w:sz w:val="18"/>
                <w:szCs w:val="18"/>
                <w:lang w:val="es-MX" w:eastAsia="es-MX"/>
              </w:rPr>
              <w:t>CONSULTAR SUPLEMENTO PARA SEMANA SANTA, VERANO, NAVIDAD Y FIN DE AÑO</w:t>
            </w:r>
          </w:p>
        </w:tc>
      </w:tr>
    </w:tbl>
    <w:p w:rsidR="00E322CE" w:rsidRPr="00006A14" w:rsidRDefault="00E322CE" w:rsidP="003243AC">
      <w:pPr>
        <w:rPr>
          <w:rFonts w:eastAsia="Calibri" w:cs="Tahoma"/>
          <w:b/>
          <w:color w:val="000000" w:themeColor="text1"/>
          <w:sz w:val="14"/>
          <w:szCs w:val="14"/>
          <w:lang w:val="es-MX"/>
        </w:rPr>
      </w:pPr>
    </w:p>
    <w:p w:rsidR="003243AC" w:rsidRDefault="003243AC" w:rsidP="003243AC">
      <w:pPr>
        <w:rPr>
          <w:rFonts w:eastAsia="Calibri" w:cs="Tahoma"/>
          <w:b/>
          <w:color w:val="000000" w:themeColor="text1"/>
          <w:sz w:val="16"/>
          <w:szCs w:val="16"/>
        </w:rPr>
      </w:pPr>
    </w:p>
    <w:p w:rsidR="00E322CE" w:rsidRDefault="00E322CE" w:rsidP="003243AC">
      <w:pPr>
        <w:rPr>
          <w:rFonts w:eastAsia="Calibri" w:cs="Tahoma"/>
          <w:b/>
          <w:color w:val="000000" w:themeColor="text1"/>
          <w:sz w:val="16"/>
          <w:szCs w:val="16"/>
        </w:rPr>
      </w:pPr>
    </w:p>
    <w:p w:rsidR="00E322CE" w:rsidRDefault="00E322CE" w:rsidP="003243AC">
      <w:pPr>
        <w:rPr>
          <w:rFonts w:eastAsia="Calibri" w:cs="Tahoma"/>
          <w:b/>
          <w:color w:val="000000" w:themeColor="text1"/>
          <w:sz w:val="16"/>
          <w:szCs w:val="16"/>
        </w:rPr>
      </w:pPr>
    </w:p>
    <w:p w:rsidR="00E322CE" w:rsidRDefault="00E322CE" w:rsidP="003243AC">
      <w:pPr>
        <w:rPr>
          <w:rFonts w:eastAsia="Calibri" w:cs="Tahoma"/>
          <w:b/>
          <w:color w:val="000000" w:themeColor="text1"/>
          <w:sz w:val="16"/>
          <w:szCs w:val="16"/>
        </w:rPr>
      </w:pPr>
    </w:p>
    <w:p w:rsidR="003243AC" w:rsidRDefault="003243AC" w:rsidP="003243AC">
      <w:pPr>
        <w:rPr>
          <w:rFonts w:eastAsia="Calibri" w:cs="Tahoma"/>
          <w:b/>
          <w:color w:val="000000" w:themeColor="text1"/>
          <w:sz w:val="16"/>
          <w:szCs w:val="16"/>
        </w:rPr>
      </w:pPr>
    </w:p>
    <w:tbl>
      <w:tblPr>
        <w:tblW w:w="6892" w:type="dxa"/>
        <w:jc w:val="center"/>
        <w:tblCellMar>
          <w:left w:w="70" w:type="dxa"/>
          <w:right w:w="70" w:type="dxa"/>
        </w:tblCellMar>
        <w:tblLook w:val="04A0" w:firstRow="1" w:lastRow="0" w:firstColumn="1" w:lastColumn="0" w:noHBand="0" w:noVBand="1"/>
      </w:tblPr>
      <w:tblGrid>
        <w:gridCol w:w="1551"/>
        <w:gridCol w:w="1517"/>
        <w:gridCol w:w="3585"/>
        <w:gridCol w:w="239"/>
      </w:tblGrid>
      <w:tr w:rsidR="00E322CE" w:rsidRPr="00E322CE" w:rsidTr="00BA2D3C">
        <w:trPr>
          <w:gridAfter w:val="1"/>
          <w:wAfter w:w="239" w:type="dxa"/>
          <w:trHeight w:val="288"/>
          <w:jc w:val="center"/>
        </w:trPr>
        <w:tc>
          <w:tcPr>
            <w:tcW w:w="6653"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 xml:space="preserve">HOTELES PREVISTOS O SIMILARES </w:t>
            </w:r>
          </w:p>
        </w:tc>
      </w:tr>
      <w:tr w:rsidR="00E322CE" w:rsidRPr="00E322CE" w:rsidTr="00BA2D3C">
        <w:trPr>
          <w:gridAfter w:val="1"/>
          <w:wAfter w:w="239" w:type="dxa"/>
          <w:trHeight w:val="288"/>
          <w:jc w:val="center"/>
        </w:trPr>
        <w:tc>
          <w:tcPr>
            <w:tcW w:w="1551" w:type="dxa"/>
            <w:tcBorders>
              <w:top w:val="nil"/>
              <w:left w:val="single" w:sz="8" w:space="0" w:color="auto"/>
              <w:bottom w:val="single" w:sz="4" w:space="0" w:color="auto"/>
              <w:right w:val="single" w:sz="4" w:space="0" w:color="auto"/>
            </w:tcBorders>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Categoría</w:t>
            </w:r>
          </w:p>
        </w:tc>
        <w:tc>
          <w:tcPr>
            <w:tcW w:w="1517" w:type="dxa"/>
            <w:tcBorders>
              <w:top w:val="nil"/>
              <w:left w:val="nil"/>
              <w:bottom w:val="single" w:sz="4" w:space="0" w:color="auto"/>
              <w:right w:val="single" w:sz="4" w:space="0" w:color="auto"/>
            </w:tcBorders>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 xml:space="preserve">Ciudad </w:t>
            </w:r>
          </w:p>
        </w:tc>
        <w:tc>
          <w:tcPr>
            <w:tcW w:w="3585" w:type="dxa"/>
            <w:tcBorders>
              <w:top w:val="nil"/>
              <w:left w:val="nil"/>
              <w:bottom w:val="single" w:sz="4" w:space="0" w:color="auto"/>
              <w:right w:val="single" w:sz="8" w:space="0" w:color="auto"/>
            </w:tcBorders>
            <w:shd w:val="clear" w:color="FFFFCC" w:fill="000000"/>
            <w:noWrap/>
            <w:vAlign w:val="bottom"/>
            <w:hideMark/>
          </w:tcPr>
          <w:p w:rsidR="00E322CE" w:rsidRPr="00E322CE" w:rsidRDefault="00E322CE" w:rsidP="00E322CE">
            <w:pPr>
              <w:jc w:val="center"/>
              <w:rPr>
                <w:rFonts w:ascii="Aptos Narrow" w:eastAsia="Times New Roman" w:hAnsi="Aptos Narrow" w:cs="Times New Roman"/>
                <w:b/>
                <w:bCs/>
                <w:color w:val="FFFFFF"/>
                <w:sz w:val="20"/>
                <w:szCs w:val="20"/>
                <w:lang w:val="es-MX" w:eastAsia="es-MX"/>
              </w:rPr>
            </w:pPr>
            <w:r w:rsidRPr="00E322CE">
              <w:rPr>
                <w:rFonts w:ascii="Aptos Narrow" w:eastAsia="Times New Roman" w:hAnsi="Aptos Narrow" w:cs="Times New Roman"/>
                <w:b/>
                <w:bCs/>
                <w:color w:val="FFFFFF"/>
                <w:sz w:val="20"/>
                <w:szCs w:val="20"/>
                <w:lang w:val="es-MX" w:eastAsia="es-MX"/>
              </w:rPr>
              <w:t xml:space="preserve">Hotel </w:t>
            </w:r>
          </w:p>
        </w:tc>
      </w:tr>
      <w:tr w:rsidR="00E322CE" w:rsidRPr="00E322CE" w:rsidTr="00BA2D3C">
        <w:trPr>
          <w:gridAfter w:val="1"/>
          <w:wAfter w:w="239" w:type="dxa"/>
          <w:trHeight w:val="300"/>
          <w:jc w:val="center"/>
        </w:trPr>
        <w:tc>
          <w:tcPr>
            <w:tcW w:w="1551" w:type="dxa"/>
            <w:tcBorders>
              <w:top w:val="nil"/>
              <w:left w:val="single" w:sz="8" w:space="0" w:color="auto"/>
              <w:bottom w:val="single" w:sz="4" w:space="0" w:color="auto"/>
              <w:right w:val="single" w:sz="4" w:space="0" w:color="auto"/>
            </w:tcBorders>
            <w:noWrap/>
            <w:vAlign w:val="center"/>
            <w:hideMark/>
          </w:tcPr>
          <w:p w:rsidR="00E322CE" w:rsidRPr="00E322CE" w:rsidRDefault="00E322CE" w:rsidP="00E322CE">
            <w:pPr>
              <w:rPr>
                <w:rFonts w:ascii="Aptos Narrow" w:eastAsia="Times New Roman" w:hAnsi="Aptos Narrow" w:cs="Times New Roman"/>
                <w:b/>
                <w:bCs/>
                <w:color w:val="000000"/>
                <w:sz w:val="20"/>
                <w:szCs w:val="20"/>
                <w:lang w:val="es-MX" w:eastAsia="es-MX"/>
              </w:rPr>
            </w:pPr>
            <w:r w:rsidRPr="00E322CE">
              <w:rPr>
                <w:rFonts w:ascii="Aptos Narrow" w:eastAsia="Times New Roman" w:hAnsi="Aptos Narrow" w:cs="Times New Roman"/>
                <w:b/>
                <w:bCs/>
                <w:color w:val="000000"/>
                <w:sz w:val="20"/>
                <w:szCs w:val="20"/>
                <w:lang w:val="es-MX" w:eastAsia="es-MX"/>
              </w:rPr>
              <w:t>TURISTA</w:t>
            </w:r>
          </w:p>
        </w:tc>
        <w:tc>
          <w:tcPr>
            <w:tcW w:w="1517" w:type="dxa"/>
            <w:tcBorders>
              <w:top w:val="nil"/>
              <w:left w:val="nil"/>
              <w:bottom w:val="single" w:sz="4" w:space="0" w:color="auto"/>
              <w:right w:val="single" w:sz="4" w:space="0" w:color="auto"/>
            </w:tcBorders>
            <w:noWrap/>
            <w:vAlign w:val="bottom"/>
            <w:hideMark/>
          </w:tcPr>
          <w:p w:rsidR="00E322CE" w:rsidRPr="00E322CE" w:rsidRDefault="00E322CE" w:rsidP="00E322CE">
            <w:pPr>
              <w:rPr>
                <w:rFonts w:ascii="Aptos Narrow" w:eastAsia="Times New Roman" w:hAnsi="Aptos Narrow" w:cs="Times New Roman"/>
                <w:color w:val="000000"/>
                <w:sz w:val="20"/>
                <w:szCs w:val="20"/>
                <w:lang w:val="es-MX" w:eastAsia="es-MX"/>
              </w:rPr>
            </w:pPr>
            <w:r w:rsidRPr="00E322CE">
              <w:rPr>
                <w:rFonts w:ascii="Aptos Narrow" w:eastAsia="Times New Roman" w:hAnsi="Aptos Narrow" w:cs="Times New Roman"/>
                <w:color w:val="000000"/>
                <w:sz w:val="20"/>
                <w:szCs w:val="20"/>
                <w:lang w:val="es-MX" w:eastAsia="es-MX"/>
              </w:rPr>
              <w:t>Kuala Lumpur</w:t>
            </w:r>
          </w:p>
        </w:tc>
        <w:tc>
          <w:tcPr>
            <w:tcW w:w="3585" w:type="dxa"/>
            <w:tcBorders>
              <w:top w:val="nil"/>
              <w:left w:val="nil"/>
              <w:bottom w:val="single" w:sz="4" w:space="0" w:color="auto"/>
              <w:right w:val="single" w:sz="8" w:space="0" w:color="auto"/>
            </w:tcBorders>
            <w:noWrap/>
            <w:vAlign w:val="bottom"/>
            <w:hideMark/>
          </w:tcPr>
          <w:p w:rsidR="00E322CE" w:rsidRPr="00E322CE" w:rsidRDefault="00E322CE" w:rsidP="00E322CE">
            <w:pPr>
              <w:rPr>
                <w:rFonts w:ascii="Aptos Narrow" w:eastAsia="Times New Roman" w:hAnsi="Aptos Narrow" w:cs="Times New Roman"/>
                <w:color w:val="000000"/>
                <w:sz w:val="20"/>
                <w:szCs w:val="20"/>
                <w:lang w:val="es-MX" w:eastAsia="es-MX"/>
              </w:rPr>
            </w:pPr>
            <w:r w:rsidRPr="00E322CE">
              <w:rPr>
                <w:rFonts w:ascii="Aptos Narrow" w:eastAsia="Times New Roman" w:hAnsi="Aptos Narrow" w:cs="Times New Roman"/>
                <w:color w:val="000000"/>
                <w:sz w:val="20"/>
                <w:szCs w:val="20"/>
                <w:lang w:val="es-MX" w:eastAsia="es-MX"/>
              </w:rPr>
              <w:t xml:space="preserve">Ibis KLCC </w:t>
            </w:r>
          </w:p>
        </w:tc>
      </w:tr>
      <w:tr w:rsidR="00E322CE" w:rsidRPr="00E322CE" w:rsidTr="00BA2D3C">
        <w:trPr>
          <w:gridAfter w:val="1"/>
          <w:wAfter w:w="239" w:type="dxa"/>
          <w:trHeight w:val="499"/>
          <w:jc w:val="center"/>
        </w:trPr>
        <w:tc>
          <w:tcPr>
            <w:tcW w:w="1551" w:type="dxa"/>
            <w:vMerge w:val="restart"/>
            <w:tcBorders>
              <w:top w:val="nil"/>
              <w:left w:val="single" w:sz="8" w:space="0" w:color="auto"/>
              <w:bottom w:val="single" w:sz="4" w:space="0" w:color="000000"/>
              <w:right w:val="single" w:sz="4" w:space="0" w:color="auto"/>
            </w:tcBorders>
            <w:noWrap/>
            <w:vAlign w:val="center"/>
            <w:hideMark/>
          </w:tcPr>
          <w:p w:rsidR="00E322CE" w:rsidRPr="00E322CE" w:rsidRDefault="00E322CE" w:rsidP="00E322CE">
            <w:pPr>
              <w:rPr>
                <w:rFonts w:ascii="Aptos Narrow" w:eastAsia="Times New Roman" w:hAnsi="Aptos Narrow" w:cs="Times New Roman"/>
                <w:b/>
                <w:bCs/>
                <w:color w:val="000000"/>
                <w:sz w:val="20"/>
                <w:szCs w:val="20"/>
                <w:lang w:val="es-MX" w:eastAsia="es-MX"/>
              </w:rPr>
            </w:pPr>
            <w:r w:rsidRPr="00E322CE">
              <w:rPr>
                <w:rFonts w:ascii="Aptos Narrow" w:eastAsia="Times New Roman" w:hAnsi="Aptos Narrow" w:cs="Times New Roman"/>
                <w:b/>
                <w:bCs/>
                <w:color w:val="000000"/>
                <w:sz w:val="20"/>
                <w:szCs w:val="20"/>
                <w:lang w:val="es-MX" w:eastAsia="es-MX"/>
              </w:rPr>
              <w:t>PRIMERA</w:t>
            </w:r>
          </w:p>
        </w:tc>
        <w:tc>
          <w:tcPr>
            <w:tcW w:w="1517" w:type="dxa"/>
            <w:vMerge w:val="restart"/>
            <w:tcBorders>
              <w:top w:val="nil"/>
              <w:left w:val="single" w:sz="4" w:space="0" w:color="auto"/>
              <w:bottom w:val="single" w:sz="4" w:space="0" w:color="000000"/>
              <w:right w:val="single" w:sz="4" w:space="0" w:color="auto"/>
            </w:tcBorders>
            <w:noWrap/>
            <w:vAlign w:val="center"/>
            <w:hideMark/>
          </w:tcPr>
          <w:p w:rsidR="00E322CE" w:rsidRPr="00E322CE" w:rsidRDefault="00E322CE" w:rsidP="00E322CE">
            <w:pPr>
              <w:rPr>
                <w:rFonts w:ascii="Aptos Narrow" w:eastAsia="Times New Roman" w:hAnsi="Aptos Narrow" w:cs="Times New Roman"/>
                <w:color w:val="000000"/>
                <w:sz w:val="20"/>
                <w:szCs w:val="20"/>
                <w:lang w:val="es-MX" w:eastAsia="es-MX"/>
              </w:rPr>
            </w:pPr>
            <w:r w:rsidRPr="00E322CE">
              <w:rPr>
                <w:rFonts w:ascii="Aptos Narrow" w:eastAsia="Times New Roman" w:hAnsi="Aptos Narrow" w:cs="Times New Roman"/>
                <w:color w:val="000000"/>
                <w:sz w:val="20"/>
                <w:szCs w:val="20"/>
                <w:lang w:val="es-MX" w:eastAsia="es-MX"/>
              </w:rPr>
              <w:t>Kuala Lumpur</w:t>
            </w:r>
          </w:p>
        </w:tc>
        <w:tc>
          <w:tcPr>
            <w:tcW w:w="3585" w:type="dxa"/>
            <w:vMerge w:val="restart"/>
            <w:tcBorders>
              <w:top w:val="nil"/>
              <w:left w:val="single" w:sz="4" w:space="0" w:color="auto"/>
              <w:bottom w:val="single" w:sz="4" w:space="0" w:color="000000"/>
              <w:right w:val="single" w:sz="8" w:space="0" w:color="auto"/>
            </w:tcBorders>
            <w:vAlign w:val="center"/>
            <w:hideMark/>
          </w:tcPr>
          <w:p w:rsidR="00E322CE" w:rsidRPr="00E322CE" w:rsidRDefault="00E322CE" w:rsidP="00E322CE">
            <w:pPr>
              <w:rPr>
                <w:rFonts w:ascii="Aptos Narrow" w:eastAsia="Times New Roman" w:hAnsi="Aptos Narrow" w:cs="Times New Roman"/>
                <w:color w:val="000000"/>
                <w:sz w:val="20"/>
                <w:szCs w:val="20"/>
                <w:lang w:val="es-MX" w:eastAsia="es-MX"/>
              </w:rPr>
            </w:pPr>
            <w:r w:rsidRPr="00E322CE">
              <w:rPr>
                <w:rFonts w:ascii="Aptos Narrow" w:eastAsia="Times New Roman" w:hAnsi="Aptos Narrow" w:cs="Times New Roman"/>
                <w:color w:val="000000"/>
                <w:sz w:val="20"/>
                <w:szCs w:val="20"/>
                <w:lang w:val="es-MX" w:eastAsia="es-MX"/>
              </w:rPr>
              <w:t xml:space="preserve">Meliá Kuala Lumpur / </w:t>
            </w:r>
            <w:proofErr w:type="spellStart"/>
            <w:r w:rsidRPr="00E322CE">
              <w:rPr>
                <w:rFonts w:ascii="Aptos Narrow" w:eastAsia="Times New Roman" w:hAnsi="Aptos Narrow" w:cs="Times New Roman"/>
                <w:color w:val="000000"/>
                <w:sz w:val="20"/>
                <w:szCs w:val="20"/>
                <w:lang w:val="es-MX" w:eastAsia="es-MX"/>
              </w:rPr>
              <w:t>Impiana</w:t>
            </w:r>
            <w:proofErr w:type="spellEnd"/>
            <w:r w:rsidRPr="00E322CE">
              <w:rPr>
                <w:rFonts w:ascii="Aptos Narrow" w:eastAsia="Times New Roman" w:hAnsi="Aptos Narrow" w:cs="Times New Roman"/>
                <w:color w:val="000000"/>
                <w:sz w:val="20"/>
                <w:szCs w:val="20"/>
                <w:lang w:val="es-MX" w:eastAsia="es-MX"/>
              </w:rPr>
              <w:t xml:space="preserve"> KLCC Hotel / The Capri </w:t>
            </w:r>
            <w:proofErr w:type="spellStart"/>
            <w:r w:rsidRPr="00E322CE">
              <w:rPr>
                <w:rFonts w:ascii="Aptos Narrow" w:eastAsia="Times New Roman" w:hAnsi="Aptos Narrow" w:cs="Times New Roman"/>
                <w:color w:val="000000"/>
                <w:sz w:val="20"/>
                <w:szCs w:val="20"/>
                <w:lang w:val="es-MX" w:eastAsia="es-MX"/>
              </w:rPr>
              <w:t>by</w:t>
            </w:r>
            <w:proofErr w:type="spellEnd"/>
            <w:r w:rsidRPr="00E322CE">
              <w:rPr>
                <w:rFonts w:ascii="Aptos Narrow" w:eastAsia="Times New Roman" w:hAnsi="Aptos Narrow" w:cs="Times New Roman"/>
                <w:color w:val="000000"/>
                <w:sz w:val="20"/>
                <w:szCs w:val="20"/>
                <w:lang w:val="es-MX" w:eastAsia="es-MX"/>
              </w:rPr>
              <w:t xml:space="preserve"> Fraser </w:t>
            </w:r>
            <w:proofErr w:type="spellStart"/>
            <w:r w:rsidRPr="00E322CE">
              <w:rPr>
                <w:rFonts w:ascii="Aptos Narrow" w:eastAsia="Times New Roman" w:hAnsi="Aptos Narrow" w:cs="Times New Roman"/>
                <w:color w:val="000000"/>
                <w:sz w:val="20"/>
                <w:szCs w:val="20"/>
                <w:lang w:val="es-MX" w:eastAsia="es-MX"/>
              </w:rPr>
              <w:t>Bukit</w:t>
            </w:r>
            <w:proofErr w:type="spellEnd"/>
            <w:r w:rsidRPr="00E322CE">
              <w:rPr>
                <w:rFonts w:ascii="Aptos Narrow" w:eastAsia="Times New Roman" w:hAnsi="Aptos Narrow" w:cs="Times New Roman"/>
                <w:color w:val="000000"/>
                <w:sz w:val="20"/>
                <w:szCs w:val="20"/>
                <w:lang w:val="es-MX" w:eastAsia="es-MX"/>
              </w:rPr>
              <w:t xml:space="preserve"> </w:t>
            </w:r>
            <w:proofErr w:type="spellStart"/>
            <w:r w:rsidRPr="00E322CE">
              <w:rPr>
                <w:rFonts w:ascii="Aptos Narrow" w:eastAsia="Times New Roman" w:hAnsi="Aptos Narrow" w:cs="Times New Roman"/>
                <w:color w:val="000000"/>
                <w:sz w:val="20"/>
                <w:szCs w:val="20"/>
                <w:lang w:val="es-MX" w:eastAsia="es-MX"/>
              </w:rPr>
              <w:t>Bintang</w:t>
            </w:r>
            <w:proofErr w:type="spellEnd"/>
          </w:p>
        </w:tc>
      </w:tr>
      <w:tr w:rsidR="00E322CE" w:rsidRPr="00E322CE" w:rsidTr="00BA2D3C">
        <w:trPr>
          <w:trHeight w:val="80"/>
          <w:jc w:val="center"/>
        </w:trPr>
        <w:tc>
          <w:tcPr>
            <w:tcW w:w="1551" w:type="dxa"/>
            <w:vMerge/>
            <w:tcBorders>
              <w:top w:val="nil"/>
              <w:left w:val="single" w:sz="8" w:space="0" w:color="auto"/>
              <w:bottom w:val="single" w:sz="4" w:space="0" w:color="000000"/>
              <w:right w:val="single" w:sz="4" w:space="0" w:color="auto"/>
            </w:tcBorders>
            <w:vAlign w:val="center"/>
            <w:hideMark/>
          </w:tcPr>
          <w:p w:rsidR="00E322CE" w:rsidRPr="00E322CE" w:rsidRDefault="00E322CE" w:rsidP="00E322CE">
            <w:pPr>
              <w:rPr>
                <w:rFonts w:ascii="Aptos Narrow" w:eastAsia="Times New Roman" w:hAnsi="Aptos Narrow" w:cs="Times New Roman"/>
                <w:b/>
                <w:bCs/>
                <w:color w:val="000000"/>
                <w:sz w:val="20"/>
                <w:szCs w:val="20"/>
                <w:lang w:val="es-MX" w:eastAsia="es-MX"/>
              </w:rPr>
            </w:pPr>
          </w:p>
        </w:tc>
        <w:tc>
          <w:tcPr>
            <w:tcW w:w="1517" w:type="dxa"/>
            <w:vMerge/>
            <w:tcBorders>
              <w:top w:val="nil"/>
              <w:left w:val="single" w:sz="4" w:space="0" w:color="auto"/>
              <w:bottom w:val="single" w:sz="4" w:space="0" w:color="000000"/>
              <w:right w:val="single" w:sz="4" w:space="0" w:color="auto"/>
            </w:tcBorders>
            <w:vAlign w:val="center"/>
            <w:hideMark/>
          </w:tcPr>
          <w:p w:rsidR="00E322CE" w:rsidRPr="00E322CE" w:rsidRDefault="00E322CE" w:rsidP="00E322CE">
            <w:pPr>
              <w:rPr>
                <w:rFonts w:ascii="Aptos Narrow" w:eastAsia="Times New Roman" w:hAnsi="Aptos Narrow" w:cs="Times New Roman"/>
                <w:color w:val="000000"/>
                <w:sz w:val="20"/>
                <w:szCs w:val="20"/>
                <w:lang w:val="es-MX" w:eastAsia="es-MX"/>
              </w:rPr>
            </w:pPr>
          </w:p>
        </w:tc>
        <w:tc>
          <w:tcPr>
            <w:tcW w:w="3585" w:type="dxa"/>
            <w:vMerge/>
            <w:tcBorders>
              <w:top w:val="nil"/>
              <w:left w:val="single" w:sz="4" w:space="0" w:color="auto"/>
              <w:bottom w:val="single" w:sz="4" w:space="0" w:color="000000"/>
              <w:right w:val="single" w:sz="8" w:space="0" w:color="auto"/>
            </w:tcBorders>
            <w:vAlign w:val="center"/>
            <w:hideMark/>
          </w:tcPr>
          <w:p w:rsidR="00E322CE" w:rsidRPr="00E322CE" w:rsidRDefault="00E322CE" w:rsidP="00E322CE">
            <w:pPr>
              <w:rPr>
                <w:rFonts w:ascii="Aptos Narrow" w:eastAsia="Times New Roman" w:hAnsi="Aptos Narrow" w:cs="Times New Roman"/>
                <w:color w:val="000000"/>
                <w:sz w:val="20"/>
                <w:szCs w:val="20"/>
                <w:lang w:val="es-MX" w:eastAsia="es-MX"/>
              </w:rPr>
            </w:pPr>
          </w:p>
        </w:tc>
        <w:tc>
          <w:tcPr>
            <w:tcW w:w="239" w:type="dxa"/>
            <w:tcBorders>
              <w:top w:val="nil"/>
              <w:left w:val="nil"/>
              <w:bottom w:val="nil"/>
              <w:right w:val="nil"/>
            </w:tcBorders>
            <w:noWrap/>
            <w:vAlign w:val="bottom"/>
            <w:hideMark/>
          </w:tcPr>
          <w:p w:rsidR="00E322CE" w:rsidRPr="00E322CE" w:rsidRDefault="00E322CE" w:rsidP="00E322CE">
            <w:pPr>
              <w:rPr>
                <w:rFonts w:ascii="Aptos Narrow" w:eastAsia="Times New Roman" w:hAnsi="Aptos Narrow" w:cs="Times New Roman"/>
                <w:color w:val="000000"/>
                <w:sz w:val="20"/>
                <w:szCs w:val="20"/>
                <w:lang w:val="es-MX" w:eastAsia="es-MX"/>
              </w:rPr>
            </w:pPr>
          </w:p>
        </w:tc>
      </w:tr>
      <w:tr w:rsidR="00E322CE" w:rsidRPr="00E322CE" w:rsidTr="00BA2D3C">
        <w:trPr>
          <w:trHeight w:val="288"/>
          <w:jc w:val="center"/>
        </w:trPr>
        <w:tc>
          <w:tcPr>
            <w:tcW w:w="1551" w:type="dxa"/>
            <w:tcBorders>
              <w:top w:val="nil"/>
              <w:left w:val="single" w:sz="8" w:space="0" w:color="auto"/>
              <w:bottom w:val="single" w:sz="4" w:space="0" w:color="auto"/>
              <w:right w:val="single" w:sz="4" w:space="0" w:color="auto"/>
            </w:tcBorders>
            <w:noWrap/>
            <w:vAlign w:val="center"/>
            <w:hideMark/>
          </w:tcPr>
          <w:p w:rsidR="00E322CE" w:rsidRPr="00E322CE" w:rsidRDefault="00E322CE" w:rsidP="00E322CE">
            <w:pPr>
              <w:rPr>
                <w:rFonts w:ascii="Aptos Narrow" w:eastAsia="Times New Roman" w:hAnsi="Aptos Narrow" w:cs="Times New Roman"/>
                <w:b/>
                <w:bCs/>
                <w:color w:val="000000"/>
                <w:sz w:val="20"/>
                <w:szCs w:val="20"/>
                <w:lang w:val="es-MX" w:eastAsia="es-MX"/>
              </w:rPr>
            </w:pPr>
            <w:r w:rsidRPr="00E322CE">
              <w:rPr>
                <w:rFonts w:ascii="Aptos Narrow" w:eastAsia="Times New Roman" w:hAnsi="Aptos Narrow" w:cs="Times New Roman"/>
                <w:b/>
                <w:bCs/>
                <w:color w:val="000000"/>
                <w:sz w:val="20"/>
                <w:szCs w:val="20"/>
                <w:lang w:val="es-MX" w:eastAsia="es-MX"/>
              </w:rPr>
              <w:t xml:space="preserve">SUPERIOR </w:t>
            </w:r>
          </w:p>
        </w:tc>
        <w:tc>
          <w:tcPr>
            <w:tcW w:w="1517" w:type="dxa"/>
            <w:tcBorders>
              <w:top w:val="nil"/>
              <w:left w:val="nil"/>
              <w:bottom w:val="single" w:sz="4" w:space="0" w:color="auto"/>
              <w:right w:val="single" w:sz="4" w:space="0" w:color="auto"/>
            </w:tcBorders>
            <w:noWrap/>
            <w:vAlign w:val="bottom"/>
            <w:hideMark/>
          </w:tcPr>
          <w:p w:rsidR="00E322CE" w:rsidRPr="00E322CE" w:rsidRDefault="00E322CE" w:rsidP="00E322CE">
            <w:pPr>
              <w:rPr>
                <w:rFonts w:ascii="Aptos Narrow" w:eastAsia="Times New Roman" w:hAnsi="Aptos Narrow" w:cs="Times New Roman"/>
                <w:color w:val="000000"/>
                <w:sz w:val="20"/>
                <w:szCs w:val="20"/>
                <w:lang w:val="es-MX" w:eastAsia="es-MX"/>
              </w:rPr>
            </w:pPr>
            <w:r w:rsidRPr="00E322CE">
              <w:rPr>
                <w:rFonts w:ascii="Aptos Narrow" w:eastAsia="Times New Roman" w:hAnsi="Aptos Narrow" w:cs="Times New Roman"/>
                <w:color w:val="000000"/>
                <w:sz w:val="20"/>
                <w:szCs w:val="20"/>
                <w:lang w:val="es-MX" w:eastAsia="es-MX"/>
              </w:rPr>
              <w:t>Kuala Lumpur</w:t>
            </w:r>
          </w:p>
        </w:tc>
        <w:tc>
          <w:tcPr>
            <w:tcW w:w="3585" w:type="dxa"/>
            <w:tcBorders>
              <w:top w:val="nil"/>
              <w:left w:val="nil"/>
              <w:bottom w:val="single" w:sz="4" w:space="0" w:color="auto"/>
              <w:right w:val="single" w:sz="8" w:space="0" w:color="auto"/>
            </w:tcBorders>
            <w:noWrap/>
            <w:vAlign w:val="bottom"/>
            <w:hideMark/>
          </w:tcPr>
          <w:p w:rsidR="00E322CE" w:rsidRPr="00E322CE" w:rsidRDefault="00E322CE" w:rsidP="00E322CE">
            <w:pPr>
              <w:rPr>
                <w:rFonts w:ascii="Aptos Narrow" w:eastAsia="Times New Roman" w:hAnsi="Aptos Narrow" w:cs="Times New Roman"/>
                <w:color w:val="000000"/>
                <w:sz w:val="20"/>
                <w:szCs w:val="20"/>
                <w:lang w:val="es-MX" w:eastAsia="es-MX"/>
              </w:rPr>
            </w:pPr>
            <w:proofErr w:type="spellStart"/>
            <w:r w:rsidRPr="00E322CE">
              <w:rPr>
                <w:rFonts w:ascii="Aptos Narrow" w:eastAsia="Times New Roman" w:hAnsi="Aptos Narrow" w:cs="Times New Roman"/>
                <w:color w:val="000000"/>
                <w:sz w:val="20"/>
                <w:szCs w:val="20"/>
                <w:lang w:val="es-MX" w:eastAsia="es-MX"/>
              </w:rPr>
              <w:t>Traders</w:t>
            </w:r>
            <w:proofErr w:type="spellEnd"/>
            <w:r w:rsidRPr="00E322CE">
              <w:rPr>
                <w:rFonts w:ascii="Aptos Narrow" w:eastAsia="Times New Roman" w:hAnsi="Aptos Narrow" w:cs="Times New Roman"/>
                <w:color w:val="000000"/>
                <w:sz w:val="20"/>
                <w:szCs w:val="20"/>
                <w:lang w:val="es-MX" w:eastAsia="es-MX"/>
              </w:rPr>
              <w:t xml:space="preserve"> Hotel KLCC</w:t>
            </w:r>
          </w:p>
        </w:tc>
        <w:tc>
          <w:tcPr>
            <w:tcW w:w="239" w:type="dxa"/>
            <w:vAlign w:val="center"/>
            <w:hideMark/>
          </w:tcPr>
          <w:p w:rsidR="00E322CE" w:rsidRPr="00E322CE" w:rsidRDefault="00E322CE" w:rsidP="00E322CE">
            <w:pPr>
              <w:rPr>
                <w:rFonts w:ascii="Times New Roman" w:eastAsia="Times New Roman" w:hAnsi="Times New Roman" w:cs="Times New Roman"/>
                <w:sz w:val="20"/>
                <w:szCs w:val="20"/>
                <w:lang w:val="es-MX" w:eastAsia="es-MX"/>
              </w:rPr>
            </w:pPr>
          </w:p>
        </w:tc>
      </w:tr>
      <w:tr w:rsidR="00E322CE" w:rsidRPr="00E322CE" w:rsidTr="00BA2D3C">
        <w:trPr>
          <w:trHeight w:val="300"/>
          <w:jc w:val="center"/>
        </w:trPr>
        <w:tc>
          <w:tcPr>
            <w:tcW w:w="1551" w:type="dxa"/>
            <w:tcBorders>
              <w:top w:val="nil"/>
              <w:left w:val="single" w:sz="8" w:space="0" w:color="auto"/>
              <w:bottom w:val="single" w:sz="8" w:space="0" w:color="auto"/>
              <w:right w:val="single" w:sz="4" w:space="0" w:color="auto"/>
            </w:tcBorders>
            <w:noWrap/>
            <w:vAlign w:val="bottom"/>
            <w:hideMark/>
          </w:tcPr>
          <w:p w:rsidR="00E322CE" w:rsidRPr="00E322CE" w:rsidRDefault="00E322CE" w:rsidP="00E322CE">
            <w:pPr>
              <w:rPr>
                <w:rFonts w:ascii="Aptos Narrow" w:eastAsia="Times New Roman" w:hAnsi="Aptos Narrow" w:cs="Times New Roman"/>
                <w:b/>
                <w:bCs/>
                <w:color w:val="000000"/>
                <w:sz w:val="20"/>
                <w:szCs w:val="20"/>
                <w:lang w:val="es-MX" w:eastAsia="es-MX"/>
              </w:rPr>
            </w:pPr>
            <w:r w:rsidRPr="00E322CE">
              <w:rPr>
                <w:rFonts w:ascii="Aptos Narrow" w:eastAsia="Times New Roman" w:hAnsi="Aptos Narrow" w:cs="Times New Roman"/>
                <w:b/>
                <w:bCs/>
                <w:color w:val="000000"/>
                <w:sz w:val="20"/>
                <w:szCs w:val="20"/>
                <w:lang w:val="es-MX" w:eastAsia="es-MX"/>
              </w:rPr>
              <w:t>SUPERIOR PLUS</w:t>
            </w:r>
          </w:p>
        </w:tc>
        <w:tc>
          <w:tcPr>
            <w:tcW w:w="1517" w:type="dxa"/>
            <w:tcBorders>
              <w:top w:val="nil"/>
              <w:left w:val="nil"/>
              <w:bottom w:val="single" w:sz="8" w:space="0" w:color="auto"/>
              <w:right w:val="single" w:sz="4" w:space="0" w:color="auto"/>
            </w:tcBorders>
            <w:noWrap/>
            <w:vAlign w:val="bottom"/>
            <w:hideMark/>
          </w:tcPr>
          <w:p w:rsidR="00E322CE" w:rsidRPr="00E322CE" w:rsidRDefault="00E322CE" w:rsidP="00E322CE">
            <w:pPr>
              <w:rPr>
                <w:rFonts w:ascii="Aptos Narrow" w:eastAsia="Times New Roman" w:hAnsi="Aptos Narrow" w:cs="Times New Roman"/>
                <w:color w:val="000000"/>
                <w:sz w:val="20"/>
                <w:szCs w:val="20"/>
                <w:lang w:val="es-MX" w:eastAsia="es-MX"/>
              </w:rPr>
            </w:pPr>
            <w:r w:rsidRPr="00E322CE">
              <w:rPr>
                <w:rFonts w:ascii="Aptos Narrow" w:eastAsia="Times New Roman" w:hAnsi="Aptos Narrow" w:cs="Times New Roman"/>
                <w:color w:val="000000"/>
                <w:sz w:val="20"/>
                <w:szCs w:val="20"/>
                <w:lang w:val="es-MX" w:eastAsia="es-MX"/>
              </w:rPr>
              <w:t>Kuala Lumpur</w:t>
            </w:r>
          </w:p>
        </w:tc>
        <w:tc>
          <w:tcPr>
            <w:tcW w:w="3585" w:type="dxa"/>
            <w:tcBorders>
              <w:top w:val="nil"/>
              <w:left w:val="nil"/>
              <w:bottom w:val="single" w:sz="8" w:space="0" w:color="auto"/>
              <w:right w:val="single" w:sz="8" w:space="0" w:color="auto"/>
            </w:tcBorders>
            <w:noWrap/>
            <w:vAlign w:val="bottom"/>
            <w:hideMark/>
          </w:tcPr>
          <w:p w:rsidR="00E322CE" w:rsidRPr="00E322CE" w:rsidRDefault="00E322CE" w:rsidP="00E322CE">
            <w:pPr>
              <w:rPr>
                <w:rFonts w:ascii="Aptos Narrow" w:eastAsia="Times New Roman" w:hAnsi="Aptos Narrow" w:cs="Times New Roman"/>
                <w:color w:val="000000"/>
                <w:sz w:val="20"/>
                <w:szCs w:val="20"/>
                <w:lang w:val="es-MX" w:eastAsia="es-MX"/>
              </w:rPr>
            </w:pPr>
            <w:proofErr w:type="spellStart"/>
            <w:r w:rsidRPr="00E322CE">
              <w:rPr>
                <w:rFonts w:ascii="Aptos Narrow" w:eastAsia="Times New Roman" w:hAnsi="Aptos Narrow" w:cs="Times New Roman"/>
                <w:color w:val="000000"/>
                <w:sz w:val="20"/>
                <w:szCs w:val="20"/>
                <w:lang w:val="es-MX" w:eastAsia="es-MX"/>
              </w:rPr>
              <w:t>Banyan</w:t>
            </w:r>
            <w:proofErr w:type="spellEnd"/>
            <w:r w:rsidRPr="00E322CE">
              <w:rPr>
                <w:rFonts w:ascii="Aptos Narrow" w:eastAsia="Times New Roman" w:hAnsi="Aptos Narrow" w:cs="Times New Roman"/>
                <w:color w:val="000000"/>
                <w:sz w:val="20"/>
                <w:szCs w:val="20"/>
                <w:lang w:val="es-MX" w:eastAsia="es-MX"/>
              </w:rPr>
              <w:t xml:space="preserve"> </w:t>
            </w:r>
            <w:proofErr w:type="spellStart"/>
            <w:r w:rsidRPr="00E322CE">
              <w:rPr>
                <w:rFonts w:ascii="Aptos Narrow" w:eastAsia="Times New Roman" w:hAnsi="Aptos Narrow" w:cs="Times New Roman"/>
                <w:color w:val="000000"/>
                <w:sz w:val="20"/>
                <w:szCs w:val="20"/>
                <w:lang w:val="es-MX" w:eastAsia="es-MX"/>
              </w:rPr>
              <w:t>Tree</w:t>
            </w:r>
            <w:proofErr w:type="spellEnd"/>
            <w:r w:rsidRPr="00E322CE">
              <w:rPr>
                <w:rFonts w:ascii="Aptos Narrow" w:eastAsia="Times New Roman" w:hAnsi="Aptos Narrow" w:cs="Times New Roman"/>
                <w:color w:val="000000"/>
                <w:sz w:val="20"/>
                <w:szCs w:val="20"/>
                <w:lang w:val="es-MX" w:eastAsia="es-MX"/>
              </w:rPr>
              <w:t xml:space="preserve"> Kuala Lumpur</w:t>
            </w:r>
          </w:p>
        </w:tc>
        <w:tc>
          <w:tcPr>
            <w:tcW w:w="239" w:type="dxa"/>
            <w:vAlign w:val="center"/>
            <w:hideMark/>
          </w:tcPr>
          <w:p w:rsidR="00E322CE" w:rsidRPr="00E322CE" w:rsidRDefault="00E322CE" w:rsidP="00E322CE">
            <w:pPr>
              <w:rPr>
                <w:rFonts w:ascii="Times New Roman" w:eastAsia="Times New Roman" w:hAnsi="Times New Roman" w:cs="Times New Roman"/>
                <w:sz w:val="20"/>
                <w:szCs w:val="20"/>
                <w:lang w:val="es-MX" w:eastAsia="es-MX"/>
              </w:rPr>
            </w:pPr>
          </w:p>
        </w:tc>
      </w:tr>
    </w:tbl>
    <w:p w:rsidR="00E322CE" w:rsidRPr="00006A14" w:rsidRDefault="00E322CE" w:rsidP="003243AC">
      <w:pPr>
        <w:rPr>
          <w:rFonts w:eastAsia="Calibri" w:cs="Tahoma"/>
          <w:b/>
          <w:color w:val="000000" w:themeColor="text1"/>
          <w:sz w:val="16"/>
          <w:szCs w:val="16"/>
        </w:rPr>
      </w:pPr>
    </w:p>
    <w:p w:rsidR="003243AC" w:rsidRDefault="003243AC" w:rsidP="003243AC">
      <w:pPr>
        <w:rPr>
          <w:rFonts w:eastAsia="Calibri" w:cs="Tahoma"/>
          <w:b/>
          <w:color w:val="000000" w:themeColor="text1"/>
        </w:rPr>
      </w:pPr>
      <w:r w:rsidRPr="00173D5B">
        <w:rPr>
          <w:rFonts w:eastAsia="Calibri" w:cs="Tahoma"/>
          <w:b/>
          <w:color w:val="000000" w:themeColor="text1"/>
        </w:rPr>
        <w:t>NOTAS IMPORTANTES:</w:t>
      </w:r>
    </w:p>
    <w:p w:rsidR="003243AC" w:rsidRPr="00006A14" w:rsidRDefault="00006A14" w:rsidP="003243AC">
      <w:pPr>
        <w:rPr>
          <w:rFonts w:eastAsia="Calibri" w:cs="Tahoma"/>
          <w:b/>
          <w:color w:val="00B050"/>
        </w:rPr>
      </w:pPr>
      <w:r w:rsidRPr="00006A14">
        <w:rPr>
          <w:rFonts w:eastAsia="Calibri" w:cs="Tahoma"/>
          <w:b/>
          <w:color w:val="00B050"/>
          <w:highlight w:val="yellow"/>
        </w:rPr>
        <w:t>MEXICANOS NO REQUIEREN VISA</w:t>
      </w:r>
    </w:p>
    <w:p w:rsidR="00006A14" w:rsidRPr="00006A14" w:rsidRDefault="00006A14" w:rsidP="003243AC">
      <w:pPr>
        <w:rPr>
          <w:rFonts w:eastAsia="Calibri" w:cs="Tahoma"/>
          <w:b/>
          <w:color w:val="000000" w:themeColor="text1"/>
          <w:sz w:val="14"/>
          <w:szCs w:val="14"/>
        </w:rPr>
      </w:pPr>
    </w:p>
    <w:p w:rsidR="003243AC" w:rsidRPr="00FC19E4" w:rsidRDefault="003243AC" w:rsidP="003243AC">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3243AC" w:rsidRPr="00FC19E4" w:rsidRDefault="003243AC" w:rsidP="003243AC">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3243AC" w:rsidRPr="00FC19E4" w:rsidRDefault="003243AC" w:rsidP="003243AC">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w:t>
      </w:r>
      <w:r w:rsidR="00E322CE">
        <w:rPr>
          <w:rStyle w:val="Textoennegrita"/>
          <w:sz w:val="20"/>
          <w:szCs w:val="20"/>
        </w:rPr>
        <w:t xml:space="preserve">á </w:t>
      </w:r>
      <w:r>
        <w:rPr>
          <w:rStyle w:val="Textoennegrita"/>
          <w:sz w:val="20"/>
          <w:szCs w:val="20"/>
        </w:rPr>
        <w:t>Tours</w:t>
      </w:r>
      <w:r w:rsidRPr="00FC19E4">
        <w:rPr>
          <w:rStyle w:val="Textoennegrita"/>
          <w:sz w:val="20"/>
          <w:szCs w:val="20"/>
        </w:rPr>
        <w:t xml:space="preserve"> puede informarle.  </w:t>
      </w:r>
    </w:p>
    <w:p w:rsidR="003243AC" w:rsidRPr="00FC19E4" w:rsidRDefault="003243AC" w:rsidP="003243AC">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3243AC" w:rsidRPr="00FC19E4" w:rsidRDefault="003243AC" w:rsidP="003243AC">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455952" w:rsidRDefault="003243AC" w:rsidP="003243AC">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BA2D3C" w:rsidRPr="00006A14" w:rsidRDefault="00BA2D3C" w:rsidP="003243AC">
      <w:pPr>
        <w:pStyle w:val="Prrafodelista"/>
        <w:numPr>
          <w:ilvl w:val="0"/>
          <w:numId w:val="2"/>
        </w:numPr>
        <w:tabs>
          <w:tab w:val="left" w:pos="851"/>
        </w:tabs>
        <w:jc w:val="both"/>
        <w:rPr>
          <w:sz w:val="20"/>
          <w:szCs w:val="20"/>
        </w:rPr>
      </w:pPr>
      <w:r>
        <w:rPr>
          <w:sz w:val="20"/>
          <w:szCs w:val="20"/>
        </w:rPr>
        <w:t xml:space="preserve">Consultar suplementos del </w:t>
      </w:r>
      <w:r w:rsidRPr="00BA2D3C">
        <w:rPr>
          <w:b/>
          <w:bCs/>
          <w:i/>
          <w:iCs/>
          <w:sz w:val="20"/>
          <w:szCs w:val="20"/>
        </w:rPr>
        <w:t>01 de junio al 31 agosto para el MOTO GP</w:t>
      </w:r>
      <w:r>
        <w:rPr>
          <w:b/>
          <w:bCs/>
          <w:i/>
          <w:iCs/>
          <w:sz w:val="20"/>
          <w:szCs w:val="20"/>
        </w:rPr>
        <w:t xml:space="preserve"> y del 16 diciembre 2026 al 05 enero 2027.</w:t>
      </w:r>
    </w:p>
    <w:sectPr w:rsidR="00BA2D3C" w:rsidRPr="00006A14" w:rsidSect="00006A14">
      <w:headerReference w:type="default" r:id="rId7"/>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42C1" w:rsidRDefault="005742C1" w:rsidP="00254EAC">
      <w:r>
        <w:separator/>
      </w:r>
    </w:p>
  </w:endnote>
  <w:endnote w:type="continuationSeparator" w:id="0">
    <w:p w:rsidR="005742C1" w:rsidRDefault="005742C1"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42C1" w:rsidRDefault="005742C1" w:rsidP="00254EAC">
      <w:r>
        <w:separator/>
      </w:r>
    </w:p>
  </w:footnote>
  <w:footnote w:type="continuationSeparator" w:id="0">
    <w:p w:rsidR="005742C1" w:rsidRDefault="005742C1"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59F644BC" wp14:editId="57B7B8B6">
          <wp:simplePos x="0" y="0"/>
          <wp:positionH relativeFrom="column">
            <wp:posOffset>-568960</wp:posOffset>
          </wp:positionH>
          <wp:positionV relativeFrom="paragraph">
            <wp:posOffset>-450215</wp:posOffset>
          </wp:positionV>
          <wp:extent cx="7781925" cy="10063058"/>
          <wp:effectExtent l="0" t="0" r="0" b="0"/>
          <wp:wrapNone/>
          <wp:docPr id="918106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06A14"/>
    <w:rsid w:val="0001393D"/>
    <w:rsid w:val="00046BE5"/>
    <w:rsid w:val="00064777"/>
    <w:rsid w:val="00085CD2"/>
    <w:rsid w:val="0009579E"/>
    <w:rsid w:val="000B4E37"/>
    <w:rsid w:val="000C0229"/>
    <w:rsid w:val="000D264B"/>
    <w:rsid w:val="000F587A"/>
    <w:rsid w:val="00105674"/>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43AC"/>
    <w:rsid w:val="00326E21"/>
    <w:rsid w:val="00347C62"/>
    <w:rsid w:val="003962C1"/>
    <w:rsid w:val="0039660F"/>
    <w:rsid w:val="003A0597"/>
    <w:rsid w:val="003B518E"/>
    <w:rsid w:val="003C4D83"/>
    <w:rsid w:val="003D45FA"/>
    <w:rsid w:val="003D7626"/>
    <w:rsid w:val="00414ED6"/>
    <w:rsid w:val="004371E2"/>
    <w:rsid w:val="00455952"/>
    <w:rsid w:val="00462792"/>
    <w:rsid w:val="0046380D"/>
    <w:rsid w:val="00487118"/>
    <w:rsid w:val="004A7BD2"/>
    <w:rsid w:val="004C559C"/>
    <w:rsid w:val="004E211B"/>
    <w:rsid w:val="004E5836"/>
    <w:rsid w:val="005323FA"/>
    <w:rsid w:val="005742C1"/>
    <w:rsid w:val="0057450A"/>
    <w:rsid w:val="005B01E6"/>
    <w:rsid w:val="005E0BAF"/>
    <w:rsid w:val="005E2F4B"/>
    <w:rsid w:val="00652051"/>
    <w:rsid w:val="006B5B4D"/>
    <w:rsid w:val="006F18B2"/>
    <w:rsid w:val="0072138E"/>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E7AA8"/>
    <w:rsid w:val="008F5148"/>
    <w:rsid w:val="009438C8"/>
    <w:rsid w:val="00971DC6"/>
    <w:rsid w:val="00977F33"/>
    <w:rsid w:val="00987E37"/>
    <w:rsid w:val="0099583C"/>
    <w:rsid w:val="009F08FA"/>
    <w:rsid w:val="009F21A9"/>
    <w:rsid w:val="00A267C5"/>
    <w:rsid w:val="00A30A8B"/>
    <w:rsid w:val="00A57F8D"/>
    <w:rsid w:val="00A57FFC"/>
    <w:rsid w:val="00A63890"/>
    <w:rsid w:val="00A67DA0"/>
    <w:rsid w:val="00A83BEC"/>
    <w:rsid w:val="00AC39D3"/>
    <w:rsid w:val="00AC7641"/>
    <w:rsid w:val="00B03B26"/>
    <w:rsid w:val="00B145C0"/>
    <w:rsid w:val="00B26A75"/>
    <w:rsid w:val="00B34CB8"/>
    <w:rsid w:val="00B47062"/>
    <w:rsid w:val="00B53892"/>
    <w:rsid w:val="00B71AC2"/>
    <w:rsid w:val="00B830CD"/>
    <w:rsid w:val="00BA2D3C"/>
    <w:rsid w:val="00BB452D"/>
    <w:rsid w:val="00BB6873"/>
    <w:rsid w:val="00BD1624"/>
    <w:rsid w:val="00BD67CB"/>
    <w:rsid w:val="00BE667C"/>
    <w:rsid w:val="00C02AA0"/>
    <w:rsid w:val="00C12EAD"/>
    <w:rsid w:val="00C23B18"/>
    <w:rsid w:val="00C4114C"/>
    <w:rsid w:val="00C6763C"/>
    <w:rsid w:val="00C7450B"/>
    <w:rsid w:val="00C75E24"/>
    <w:rsid w:val="00CC0678"/>
    <w:rsid w:val="00CF1DF3"/>
    <w:rsid w:val="00D30317"/>
    <w:rsid w:val="00D373F5"/>
    <w:rsid w:val="00D543C1"/>
    <w:rsid w:val="00D97164"/>
    <w:rsid w:val="00E04DD3"/>
    <w:rsid w:val="00E26D77"/>
    <w:rsid w:val="00E322CE"/>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8043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12578215">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13030024">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863</Words>
  <Characters>4747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2025-11-24T18:22:00Z</dcterms:created>
  <dcterms:modified xsi:type="dcterms:W3CDTF">2025-11-24T18:22:00Z</dcterms:modified>
</cp:coreProperties>
</file>