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12FA" w:rsidRPr="006E12FA" w:rsidRDefault="0025181D" w:rsidP="006E12FA">
      <w:pPr>
        <w:jc w:val="center"/>
        <w:rPr>
          <w:rFonts w:ascii="Calibri" w:hAnsi="Calibri" w:cs="Calibri"/>
          <w:b/>
          <w:sz w:val="72"/>
          <w:szCs w:val="72"/>
          <w:lang w:val="es-ES"/>
        </w:rPr>
      </w:pPr>
      <w:r>
        <w:rPr>
          <w:rFonts w:ascii="Calibri" w:hAnsi="Calibri" w:cs="Calibri"/>
          <w:b/>
          <w:sz w:val="72"/>
          <w:szCs w:val="72"/>
          <w:lang w:val="es-ES"/>
        </w:rPr>
        <w:t xml:space="preserve">Bolivia </w:t>
      </w:r>
      <w:r w:rsidR="00AE53AD">
        <w:rPr>
          <w:rFonts w:ascii="Calibri" w:hAnsi="Calibri" w:cs="Calibri"/>
          <w:b/>
          <w:sz w:val="72"/>
          <w:szCs w:val="72"/>
          <w:lang w:val="es-ES"/>
        </w:rPr>
        <w:t>al Completo</w:t>
      </w:r>
    </w:p>
    <w:p w:rsidR="006E12FA" w:rsidRPr="006E12FA" w:rsidRDefault="006E12FA" w:rsidP="006E12FA">
      <w:pPr>
        <w:jc w:val="center"/>
        <w:rPr>
          <w:rFonts w:ascii="Calibri" w:hAnsi="Calibri" w:cs="Calibri"/>
          <w:b/>
          <w:sz w:val="32"/>
          <w:szCs w:val="32"/>
          <w:lang w:val="es-ES"/>
        </w:rPr>
      </w:pPr>
      <w:r w:rsidRPr="006E12FA">
        <w:rPr>
          <w:rFonts w:ascii="Calibri" w:hAnsi="Calibri" w:cs="Calibri"/>
          <w:b/>
          <w:sz w:val="32"/>
          <w:szCs w:val="32"/>
          <w:lang w:val="es-ES"/>
        </w:rPr>
        <w:t>0</w:t>
      </w:r>
      <w:r w:rsidR="00AE53AD">
        <w:rPr>
          <w:rFonts w:ascii="Calibri" w:hAnsi="Calibri" w:cs="Calibri"/>
          <w:b/>
          <w:sz w:val="32"/>
          <w:szCs w:val="32"/>
          <w:lang w:val="es-ES"/>
        </w:rPr>
        <w:t xml:space="preserve">7 </w:t>
      </w:r>
      <w:r w:rsidRPr="006E12FA">
        <w:rPr>
          <w:rFonts w:ascii="Calibri" w:hAnsi="Calibri" w:cs="Calibri"/>
          <w:b/>
          <w:sz w:val="32"/>
          <w:szCs w:val="32"/>
          <w:lang w:val="es-ES"/>
        </w:rPr>
        <w:t>días / 0</w:t>
      </w:r>
      <w:r w:rsidR="00AE53AD">
        <w:rPr>
          <w:rFonts w:ascii="Calibri" w:hAnsi="Calibri" w:cs="Calibri"/>
          <w:b/>
          <w:sz w:val="32"/>
          <w:szCs w:val="32"/>
          <w:lang w:val="es-ES"/>
        </w:rPr>
        <w:t>6</w:t>
      </w:r>
      <w:r w:rsidRPr="006E12FA">
        <w:rPr>
          <w:rFonts w:ascii="Calibri" w:hAnsi="Calibri" w:cs="Calibri"/>
          <w:b/>
          <w:sz w:val="32"/>
          <w:szCs w:val="32"/>
          <w:lang w:val="es-ES"/>
        </w:rPr>
        <w:t xml:space="preserve"> noches</w:t>
      </w:r>
    </w:p>
    <w:p w:rsidR="006E12FA" w:rsidRPr="006E12FA" w:rsidRDefault="006E12FA" w:rsidP="006E12FA">
      <w:pPr>
        <w:jc w:val="cente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sz w:val="20"/>
          <w:szCs w:val="20"/>
          <w:lang w:val="es-ES"/>
        </w:rPr>
        <w:t xml:space="preserve">Llegadas: Diarias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1. </w:t>
      </w:r>
      <w:r w:rsidR="0025181D">
        <w:rPr>
          <w:rFonts w:ascii="Calibri" w:hAnsi="Calibri" w:cs="Calibri"/>
          <w:b/>
          <w:sz w:val="20"/>
          <w:szCs w:val="20"/>
          <w:lang w:val="es-ES"/>
        </w:rPr>
        <w:t>La Paz</w:t>
      </w:r>
      <w:r w:rsidR="00AE53AD">
        <w:rPr>
          <w:rFonts w:ascii="Calibri" w:hAnsi="Calibri" w:cs="Calibri"/>
          <w:b/>
          <w:sz w:val="20"/>
          <w:szCs w:val="20"/>
          <w:lang w:val="es-ES"/>
        </w:rPr>
        <w:t xml:space="preserve"> </w:t>
      </w:r>
      <w:r w:rsidR="00AE53AD" w:rsidRPr="00AE53AD">
        <w:rPr>
          <w:rFonts w:ascii="Calibri" w:hAnsi="Calibri" w:cs="Calibri"/>
          <w:bCs/>
          <w:i/>
          <w:iCs/>
          <w:sz w:val="20"/>
          <w:szCs w:val="20"/>
          <w:lang w:val="es-ES"/>
        </w:rPr>
        <w:t>(City Tour)</w:t>
      </w:r>
    </w:p>
    <w:p w:rsidR="006E12FA" w:rsidRPr="006E12FA" w:rsidRDefault="0025181D" w:rsidP="006E12FA">
      <w:pPr>
        <w:jc w:val="both"/>
        <w:rPr>
          <w:rFonts w:ascii="Calibri" w:hAnsi="Calibri" w:cs="Calibri"/>
          <w:b/>
          <w:bCs/>
          <w:sz w:val="20"/>
          <w:szCs w:val="20"/>
          <w:lang w:val="es-ES"/>
        </w:rPr>
      </w:pPr>
      <w:r w:rsidRPr="0025181D">
        <w:rPr>
          <w:rFonts w:ascii="Calibri" w:hAnsi="Calibri" w:cs="Calibri"/>
          <w:sz w:val="20"/>
          <w:szCs w:val="20"/>
        </w:rPr>
        <w:t>Traslado privado desde el Aeropuerto Internacional</w:t>
      </w:r>
      <w:r w:rsidR="00AE53AD">
        <w:rPr>
          <w:rFonts w:ascii="Calibri" w:hAnsi="Calibri" w:cs="Calibri"/>
          <w:sz w:val="20"/>
          <w:szCs w:val="20"/>
        </w:rPr>
        <w:t>.</w:t>
      </w:r>
      <w:r w:rsidRPr="0025181D">
        <w:rPr>
          <w:rFonts w:ascii="Calibri" w:hAnsi="Calibri" w:cs="Calibri"/>
          <w:sz w:val="20"/>
          <w:szCs w:val="20"/>
        </w:rPr>
        <w:t xml:space="preserve"> </w:t>
      </w:r>
      <w:r w:rsidR="00AE53AD" w:rsidRPr="00AE53AD">
        <w:rPr>
          <w:rFonts w:ascii="Calibri" w:hAnsi="Calibri" w:cs="Calibri"/>
          <w:sz w:val="20"/>
          <w:szCs w:val="20"/>
        </w:rPr>
        <w:t>Visite la calle Jaén Colonial, una de las calles coloniales mejor conservadas de la ciudad. El recorrido continúa hacia la Plaza Murillo, donde se encuentran la Catedral, el Palacio de Gobierno y el Congreso Nacional. Una visita al Mercado de las Brujas ofrece una fascinante ventana al mundo secreto del misticismo andino. Posteriormente, una visita al típico mercado Rodríguez, el mercado de alimentos más grande de La Paz, muestra una variedad de coloridos productos vendidos por mujeres locales. Un paseo en teleférico es imprescindible en La Paz para disfrutar de vistas fantásticas. Para finalizar el recorrido, visite el espectacular Valle de la Luna, con sus singulares formaciones geológicas.</w:t>
      </w:r>
      <w:r>
        <w:rPr>
          <w:rFonts w:ascii="Calibri" w:hAnsi="Calibri" w:cs="Calibri"/>
          <w:b/>
          <w:bCs/>
          <w:sz w:val="20"/>
          <w:szCs w:val="20"/>
        </w:rPr>
        <w:t xml:space="preserve"> </w:t>
      </w:r>
      <w:r w:rsidR="006E12FA" w:rsidRPr="006E12FA">
        <w:rPr>
          <w:rFonts w:ascii="Calibri" w:hAnsi="Calibri" w:cs="Calibri"/>
          <w:b/>
          <w:bCs/>
          <w:sz w:val="20"/>
          <w:szCs w:val="20"/>
          <w:lang w:val="es-ES"/>
        </w:rPr>
        <w:t>Alojamiento.</w:t>
      </w:r>
    </w:p>
    <w:p w:rsidR="006E12FA" w:rsidRPr="006E12FA" w:rsidRDefault="006E12FA" w:rsidP="006E12FA">
      <w:pPr>
        <w:jc w:val="both"/>
        <w:rPr>
          <w:rFonts w:ascii="Calibri" w:hAnsi="Calibri" w:cs="Calibri"/>
          <w:sz w:val="20"/>
          <w:szCs w:val="20"/>
          <w:lang w:val="es-ES"/>
        </w:rPr>
      </w:pPr>
    </w:p>
    <w:p w:rsidR="0025181D" w:rsidRDefault="006E12FA" w:rsidP="0025181D">
      <w:pPr>
        <w:jc w:val="both"/>
        <w:rPr>
          <w:rFonts w:ascii="Calibri" w:hAnsi="Calibri" w:cs="Calibri"/>
          <w:bCs/>
          <w:i/>
          <w:iCs/>
          <w:sz w:val="20"/>
          <w:szCs w:val="20"/>
          <w:lang w:val="es-ES"/>
        </w:rPr>
      </w:pPr>
      <w:r w:rsidRPr="006E12FA">
        <w:rPr>
          <w:rFonts w:ascii="Calibri" w:hAnsi="Calibri" w:cs="Calibri"/>
          <w:b/>
          <w:sz w:val="20"/>
          <w:szCs w:val="20"/>
          <w:lang w:val="es-ES"/>
        </w:rPr>
        <w:t xml:space="preserve">Día 2. </w:t>
      </w:r>
      <w:r w:rsidR="0025181D">
        <w:rPr>
          <w:rFonts w:ascii="Calibri" w:hAnsi="Calibri" w:cs="Calibri"/>
          <w:b/>
          <w:sz w:val="20"/>
          <w:szCs w:val="20"/>
          <w:lang w:val="es-ES"/>
        </w:rPr>
        <w:t xml:space="preserve">La </w:t>
      </w:r>
      <w:proofErr w:type="gramStart"/>
      <w:r w:rsidR="0025181D">
        <w:rPr>
          <w:rFonts w:ascii="Calibri" w:hAnsi="Calibri" w:cs="Calibri"/>
          <w:b/>
          <w:sz w:val="20"/>
          <w:szCs w:val="20"/>
          <w:lang w:val="es-ES"/>
        </w:rPr>
        <w:t xml:space="preserve">Paz  </w:t>
      </w:r>
      <w:r w:rsidR="0025181D" w:rsidRPr="0025181D">
        <w:rPr>
          <w:rFonts w:ascii="Calibri" w:hAnsi="Calibri" w:cs="Calibri"/>
          <w:bCs/>
          <w:i/>
          <w:iCs/>
          <w:sz w:val="20"/>
          <w:szCs w:val="20"/>
          <w:lang w:val="es-ES"/>
        </w:rPr>
        <w:t>(</w:t>
      </w:r>
      <w:proofErr w:type="gramEnd"/>
      <w:r w:rsidR="00AE53AD">
        <w:rPr>
          <w:rFonts w:ascii="Calibri" w:hAnsi="Calibri" w:cs="Calibri"/>
          <w:bCs/>
          <w:i/>
          <w:iCs/>
          <w:sz w:val="20"/>
          <w:szCs w:val="20"/>
          <w:lang w:val="es-ES"/>
        </w:rPr>
        <w:t>Lago Titicaca, Crucero cultural en catamarán)</w:t>
      </w:r>
      <w:r w:rsidR="0025181D">
        <w:rPr>
          <w:rFonts w:ascii="Calibri" w:hAnsi="Calibri" w:cs="Calibri"/>
          <w:bCs/>
          <w:i/>
          <w:iCs/>
          <w:sz w:val="20"/>
          <w:szCs w:val="20"/>
          <w:lang w:val="es-ES"/>
        </w:rPr>
        <w:t xml:space="preserve"> </w:t>
      </w:r>
    </w:p>
    <w:p w:rsidR="0025181D" w:rsidRPr="0025181D" w:rsidRDefault="00AE53AD" w:rsidP="0025181D">
      <w:pPr>
        <w:jc w:val="both"/>
        <w:rPr>
          <w:rFonts w:ascii="Calibri" w:eastAsia="Times New Roman" w:hAnsi="Calibri" w:cs="Calibri"/>
          <w:sz w:val="20"/>
          <w:szCs w:val="20"/>
          <w:lang w:val="es-MX" w:eastAsia="es-MX"/>
        </w:rPr>
      </w:pPr>
      <w:r w:rsidRPr="00AE53AD">
        <w:rPr>
          <w:rFonts w:ascii="Calibri" w:eastAsia="Times New Roman" w:hAnsi="Calibri" w:cs="Calibri"/>
          <w:sz w:val="20"/>
          <w:szCs w:val="20"/>
          <w:lang w:val="es-MX" w:eastAsia="es-MX"/>
        </w:rPr>
        <w:t xml:space="preserve">Traslado temprano desde La Paz al Santuario de Copacabana. Visita guiada al principal santuario y centro de peregrinación de Bolivia, incluyendo la Basílica donde se encuentra la Virgen de Copacabana, patrona de los bolivianos. Posteriormente, embarque en catamarán para navegar hacia la Isla del Sol, cuna del Imperio Inca. En esta legendaria isla, visita al Jardín, las Escaleras y la Fuente Inca. El itinerario continúa con una visita al Complejo Cultural Inti Wata, la principal atracción turística privada de Bolivia, accesible únicamente para quienes visitan la Isla del Sol a bordo de los catamaranes. Este complejo incluye el Museo Subterráneo </w:t>
      </w:r>
      <w:proofErr w:type="spellStart"/>
      <w:r w:rsidRPr="00AE53AD">
        <w:rPr>
          <w:rFonts w:ascii="Calibri" w:eastAsia="Times New Roman" w:hAnsi="Calibri" w:cs="Calibri"/>
          <w:sz w:val="20"/>
          <w:szCs w:val="20"/>
          <w:lang w:val="es-MX" w:eastAsia="es-MX"/>
        </w:rPr>
        <w:t>Ekako</w:t>
      </w:r>
      <w:proofErr w:type="spellEnd"/>
      <w:r w:rsidRPr="00AE53AD">
        <w:rPr>
          <w:rFonts w:ascii="Calibri" w:eastAsia="Times New Roman" w:hAnsi="Calibri" w:cs="Calibri"/>
          <w:sz w:val="20"/>
          <w:szCs w:val="20"/>
          <w:lang w:val="es-MX" w:eastAsia="es-MX"/>
        </w:rPr>
        <w:t xml:space="preserve">, centros de medicina tradicional y construcción de balsas de totora, un centro artesanal, el refugio </w:t>
      </w:r>
      <w:proofErr w:type="spellStart"/>
      <w:r w:rsidRPr="00AE53AD">
        <w:rPr>
          <w:rFonts w:ascii="Calibri" w:eastAsia="Times New Roman" w:hAnsi="Calibri" w:cs="Calibri"/>
          <w:sz w:val="20"/>
          <w:szCs w:val="20"/>
          <w:lang w:val="es-MX" w:eastAsia="es-MX"/>
        </w:rPr>
        <w:t>Íntica</w:t>
      </w:r>
      <w:proofErr w:type="spellEnd"/>
      <w:r w:rsidRPr="00AE53AD">
        <w:rPr>
          <w:rFonts w:ascii="Calibri" w:eastAsia="Times New Roman" w:hAnsi="Calibri" w:cs="Calibri"/>
          <w:sz w:val="20"/>
          <w:szCs w:val="20"/>
          <w:lang w:val="es-MX" w:eastAsia="es-MX"/>
        </w:rPr>
        <w:t xml:space="preserve">, un jardín botánico de agricultura inca y una variedad de camélidos andinos. Más tarde, regreso al catamarán para disfrutar de un almuerzo a bordo durante el trayecto a Copacabana. Finalmente, traslado de regreso a La </w:t>
      </w:r>
      <w:proofErr w:type="gramStart"/>
      <w:r w:rsidRPr="00AE53AD">
        <w:rPr>
          <w:rFonts w:ascii="Calibri" w:eastAsia="Times New Roman" w:hAnsi="Calibri" w:cs="Calibri"/>
          <w:sz w:val="20"/>
          <w:szCs w:val="20"/>
          <w:lang w:val="es-MX" w:eastAsia="es-MX"/>
        </w:rPr>
        <w:t>Paz.</w:t>
      </w:r>
      <w:r w:rsidR="0025181D" w:rsidRPr="0025181D">
        <w:rPr>
          <w:rFonts w:ascii="Calibri" w:eastAsia="Times New Roman" w:hAnsi="Calibri" w:cs="Calibri"/>
          <w:b/>
          <w:bCs/>
          <w:sz w:val="20"/>
          <w:szCs w:val="20"/>
          <w:lang w:eastAsia="es-MX"/>
        </w:rPr>
        <w:t>.</w:t>
      </w:r>
      <w:proofErr w:type="gramEnd"/>
      <w:r w:rsidR="0025181D">
        <w:rPr>
          <w:rFonts w:ascii="Calibri" w:eastAsia="Times New Roman" w:hAnsi="Calibri" w:cs="Calibri"/>
          <w:b/>
          <w:bCs/>
          <w:sz w:val="20"/>
          <w:szCs w:val="20"/>
          <w:lang w:eastAsia="es-MX"/>
        </w:rPr>
        <w:t xml:space="preserve"> Alojamiento. </w:t>
      </w:r>
    </w:p>
    <w:p w:rsidR="0025181D" w:rsidRPr="0025181D" w:rsidRDefault="0025181D" w:rsidP="006E12FA">
      <w:pPr>
        <w:pStyle w:val="NormalWeb"/>
        <w:spacing w:before="0" w:beforeAutospacing="0" w:after="0" w:afterAutospacing="0"/>
        <w:jc w:val="both"/>
        <w:rPr>
          <w:rFonts w:ascii="Calibri" w:hAnsi="Calibri" w:cs="Calibri"/>
          <w:i/>
          <w:iCs/>
          <w:sz w:val="20"/>
          <w:szCs w:val="20"/>
        </w:rPr>
      </w:pPr>
      <w:r w:rsidRPr="0025181D">
        <w:rPr>
          <w:rFonts w:ascii="Calibri" w:hAnsi="Calibri" w:cs="Calibri"/>
          <w:i/>
          <w:iCs/>
          <w:sz w:val="20"/>
          <w:szCs w:val="20"/>
        </w:rPr>
        <w:t xml:space="preserve">.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3. </w:t>
      </w:r>
      <w:r w:rsidR="0025181D">
        <w:rPr>
          <w:rFonts w:ascii="Calibri" w:hAnsi="Calibri" w:cs="Calibri"/>
          <w:b/>
          <w:sz w:val="20"/>
          <w:szCs w:val="20"/>
          <w:lang w:val="es-ES"/>
        </w:rPr>
        <w:t xml:space="preserve">La </w:t>
      </w:r>
      <w:r w:rsidR="00F1595A">
        <w:rPr>
          <w:rFonts w:ascii="Calibri" w:hAnsi="Calibri" w:cs="Calibri"/>
          <w:b/>
          <w:sz w:val="20"/>
          <w:szCs w:val="20"/>
          <w:lang w:val="es-ES"/>
        </w:rPr>
        <w:t>P</w:t>
      </w:r>
      <w:r w:rsidR="0025181D">
        <w:rPr>
          <w:rFonts w:ascii="Calibri" w:hAnsi="Calibri" w:cs="Calibri"/>
          <w:b/>
          <w:sz w:val="20"/>
          <w:szCs w:val="20"/>
          <w:lang w:val="es-ES"/>
        </w:rPr>
        <w:t>az</w:t>
      </w:r>
      <w:r w:rsidR="00AE53AD">
        <w:rPr>
          <w:rFonts w:ascii="Calibri" w:hAnsi="Calibri" w:cs="Calibri"/>
          <w:b/>
          <w:sz w:val="20"/>
          <w:szCs w:val="20"/>
          <w:lang w:val="es-ES"/>
        </w:rPr>
        <w:t xml:space="preserve"> - Sucre</w:t>
      </w:r>
      <w:r w:rsidR="0025181D">
        <w:rPr>
          <w:rFonts w:ascii="Calibri" w:hAnsi="Calibri" w:cs="Calibri"/>
          <w:b/>
          <w:sz w:val="20"/>
          <w:szCs w:val="20"/>
          <w:lang w:val="es-ES"/>
        </w:rPr>
        <w:t xml:space="preserve"> </w:t>
      </w:r>
      <w:r w:rsidR="0025181D" w:rsidRPr="0025181D">
        <w:rPr>
          <w:rFonts w:ascii="Calibri" w:hAnsi="Calibri" w:cs="Calibri"/>
          <w:bCs/>
          <w:i/>
          <w:iCs/>
          <w:sz w:val="20"/>
          <w:szCs w:val="20"/>
          <w:lang w:val="es-ES"/>
        </w:rPr>
        <w:t>(Visita de la Ciudad)</w:t>
      </w:r>
    </w:p>
    <w:p w:rsidR="00AE53AD" w:rsidRPr="00AE53AD" w:rsidRDefault="00AE53AD" w:rsidP="00AE53AD">
      <w:pPr>
        <w:jc w:val="both"/>
        <w:rPr>
          <w:rFonts w:ascii="Calibri" w:hAnsi="Calibri" w:cs="Calibri"/>
          <w:sz w:val="20"/>
          <w:szCs w:val="20"/>
          <w:lang w:val="es-MX"/>
        </w:rPr>
      </w:pPr>
      <w:r w:rsidRPr="00AE53AD">
        <w:rPr>
          <w:rFonts w:ascii="Calibri" w:hAnsi="Calibri" w:cs="Calibri"/>
          <w:sz w:val="20"/>
          <w:szCs w:val="20"/>
          <w:lang w:val="es-MX"/>
        </w:rPr>
        <w:t>Traslado al aeropuerto de La Paz y traslado desde el aeropuerto de Sucre</w:t>
      </w:r>
      <w:r>
        <w:rPr>
          <w:rFonts w:ascii="Calibri" w:hAnsi="Calibri" w:cs="Calibri"/>
          <w:sz w:val="20"/>
          <w:szCs w:val="20"/>
          <w:lang w:val="es-MX"/>
        </w:rPr>
        <w:t xml:space="preserve"> (Vuelo no incluido)</w:t>
      </w:r>
      <w:r w:rsidRPr="00AE53AD">
        <w:rPr>
          <w:rFonts w:ascii="Calibri" w:hAnsi="Calibri" w:cs="Calibri"/>
          <w:sz w:val="20"/>
          <w:szCs w:val="20"/>
          <w:lang w:val="es-MX"/>
        </w:rPr>
        <w:t xml:space="preserve">. Visita a la capital de Bolivia. Como primera atracción, visitará la Plaza de Armas 25 de </w:t>
      </w:r>
      <w:proofErr w:type="gramStart"/>
      <w:r w:rsidRPr="00AE53AD">
        <w:rPr>
          <w:rFonts w:ascii="Calibri" w:hAnsi="Calibri" w:cs="Calibri"/>
          <w:sz w:val="20"/>
          <w:szCs w:val="20"/>
          <w:lang w:val="es-MX"/>
        </w:rPr>
        <w:t>Mayo</w:t>
      </w:r>
      <w:proofErr w:type="gramEnd"/>
      <w:r w:rsidRPr="00AE53AD">
        <w:rPr>
          <w:rFonts w:ascii="Calibri" w:hAnsi="Calibri" w:cs="Calibri"/>
          <w:sz w:val="20"/>
          <w:szCs w:val="20"/>
          <w:lang w:val="es-MX"/>
        </w:rPr>
        <w:t xml:space="preserve">, donde se encuentra el Museo Histórico de la Libertad, lugar donde se firmó la independencia de Bolivia. Este museo también alberga numerosas medallas, títulos, pinturas y símbolos nacionales que forman parte del patrimonio material de la nación. La plaza principal de Sucre también alberga la Catedral Metropolitana. La siguiente atracción será el Museo del Tesoro, que muestra los orígenes, las técnicas y el arte de los metales y las piedras preciosas bolivianas. El propósito del museo es informar y educar, </w:t>
      </w:r>
      <w:proofErr w:type="gramStart"/>
      <w:r w:rsidRPr="00AE53AD">
        <w:rPr>
          <w:rFonts w:ascii="Calibri" w:hAnsi="Calibri" w:cs="Calibri"/>
          <w:sz w:val="20"/>
          <w:szCs w:val="20"/>
          <w:lang w:val="es-MX"/>
        </w:rPr>
        <w:t>pero</w:t>
      </w:r>
      <w:proofErr w:type="gramEnd"/>
      <w:r w:rsidRPr="00AE53AD">
        <w:rPr>
          <w:rFonts w:ascii="Calibri" w:hAnsi="Calibri" w:cs="Calibri"/>
          <w:sz w:val="20"/>
          <w:szCs w:val="20"/>
          <w:lang w:val="es-MX"/>
        </w:rPr>
        <w:t xml:space="preserve"> sobre todo, despertar sensaciones genuinas y placenteras en el visitante. A continuación, visitará el Museo Textil Asur, o Museo de Arte Indígena, que exhibe una amplia variedad de textiles de las culturas indígenas de los alrededores de Sucre. Al salir de los museos, se dirigirán a la plaza de La Recoleta, que también cuenta con una iglesia, pero su principal atractivo es su mirador y las vistas panorámicas, así como su plaza, punto de encuentro para los habitantes de la ciudad. Las siguientes visitas serán a las iglesias de San Lázaro y Santo Domingo, caracterizadas por haber sido construidas desde la fundación de la ciudad, es decir, en el siglo XVII.</w:t>
      </w:r>
    </w:p>
    <w:p w:rsidR="0025181D" w:rsidRDefault="00AE53AD" w:rsidP="0025181D">
      <w:pPr>
        <w:jc w:val="both"/>
        <w:rPr>
          <w:rFonts w:ascii="Calibri" w:hAnsi="Calibri" w:cs="Calibri"/>
          <w:sz w:val="20"/>
          <w:szCs w:val="20"/>
          <w:lang w:val="es-MX"/>
        </w:rPr>
      </w:pPr>
      <w:r w:rsidRPr="00AE53AD">
        <w:rPr>
          <w:rFonts w:ascii="Calibri" w:hAnsi="Calibri" w:cs="Calibri"/>
          <w:sz w:val="20"/>
          <w:szCs w:val="20"/>
          <w:lang w:val="es-MX"/>
        </w:rPr>
        <w:t>A continuación, visitará el Parque Bolívar, cuya construcción fue ordenada por el último presidente de la Real Audiencia de Charcas, en otra de las fases históricas de esta mágica ciudad blanca. Finalmente, traslado al hotel.</w:t>
      </w:r>
      <w:r>
        <w:rPr>
          <w:rFonts w:ascii="Calibri" w:hAnsi="Calibri" w:cs="Calibri"/>
          <w:sz w:val="20"/>
          <w:szCs w:val="20"/>
          <w:lang w:val="es-MX"/>
        </w:rPr>
        <w:t xml:space="preserve"> </w:t>
      </w:r>
      <w:r w:rsidR="0025181D" w:rsidRPr="0025181D">
        <w:rPr>
          <w:rFonts w:ascii="Calibri" w:hAnsi="Calibri" w:cs="Calibri"/>
          <w:b/>
          <w:bCs/>
          <w:sz w:val="20"/>
          <w:szCs w:val="20"/>
          <w:lang w:val="es-MX"/>
        </w:rPr>
        <w:t>Alojamiento.</w:t>
      </w:r>
      <w:r w:rsidR="0025181D">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Día 4</w:t>
      </w:r>
      <w:r w:rsidR="00AE53AD">
        <w:rPr>
          <w:rFonts w:ascii="Calibri" w:hAnsi="Calibri" w:cs="Calibri"/>
          <w:b/>
          <w:bCs/>
          <w:sz w:val="20"/>
          <w:szCs w:val="20"/>
          <w:lang w:val="es-MX"/>
        </w:rPr>
        <w:t>. Sucre</w:t>
      </w:r>
      <w:proofErr w:type="gramStart"/>
      <w:r w:rsidR="00AE53AD">
        <w:rPr>
          <w:rFonts w:ascii="Calibri" w:hAnsi="Calibri" w:cs="Calibri"/>
          <w:b/>
          <w:bCs/>
          <w:sz w:val="20"/>
          <w:szCs w:val="20"/>
          <w:lang w:val="es-MX"/>
        </w:rPr>
        <w:t>-  Uyuni</w:t>
      </w:r>
      <w:proofErr w:type="gramEnd"/>
      <w:r w:rsidR="00AE53AD">
        <w:rPr>
          <w:rFonts w:ascii="Calibri" w:hAnsi="Calibri" w:cs="Calibri"/>
          <w:b/>
          <w:bCs/>
          <w:sz w:val="20"/>
          <w:szCs w:val="20"/>
          <w:lang w:val="es-MX"/>
        </w:rPr>
        <w:t xml:space="preserve"> </w:t>
      </w:r>
      <w:r w:rsidRPr="00AE53AD">
        <w:rPr>
          <w:rFonts w:ascii="Calibri" w:hAnsi="Calibri" w:cs="Calibri"/>
          <w:i/>
          <w:iCs/>
          <w:sz w:val="20"/>
          <w:szCs w:val="20"/>
          <w:lang w:val="es-MX"/>
        </w:rPr>
        <w:t xml:space="preserve"> </w:t>
      </w:r>
      <w:r w:rsidR="00AE53AD" w:rsidRPr="00AE53AD">
        <w:rPr>
          <w:rFonts w:ascii="Calibri" w:hAnsi="Calibri" w:cs="Calibri"/>
          <w:i/>
          <w:iCs/>
          <w:sz w:val="20"/>
          <w:szCs w:val="20"/>
          <w:lang w:val="es-MX"/>
        </w:rPr>
        <w:t>(Visita de ciudad de Potosí)</w:t>
      </w:r>
    </w:p>
    <w:p w:rsidR="0025181D" w:rsidRDefault="00AE53AD" w:rsidP="0025181D">
      <w:pPr>
        <w:jc w:val="both"/>
        <w:rPr>
          <w:rFonts w:ascii="Calibri" w:hAnsi="Calibri" w:cs="Calibri"/>
          <w:sz w:val="20"/>
          <w:szCs w:val="20"/>
          <w:lang w:val="es-MX"/>
        </w:rPr>
      </w:pPr>
      <w:r w:rsidRPr="00AE53AD">
        <w:rPr>
          <w:rFonts w:ascii="Calibri" w:hAnsi="Calibri" w:cs="Calibri"/>
          <w:sz w:val="20"/>
          <w:szCs w:val="20"/>
        </w:rPr>
        <w:t xml:space="preserve">Recogida en el hotel y traslado a Uyuni o </w:t>
      </w:r>
      <w:proofErr w:type="spellStart"/>
      <w:r w:rsidRPr="00AE53AD">
        <w:rPr>
          <w:rFonts w:ascii="Calibri" w:hAnsi="Calibri" w:cs="Calibri"/>
          <w:sz w:val="20"/>
          <w:szCs w:val="20"/>
        </w:rPr>
        <w:t>Colchani</w:t>
      </w:r>
      <w:proofErr w:type="spellEnd"/>
      <w:r w:rsidRPr="00AE53AD">
        <w:rPr>
          <w:rFonts w:ascii="Calibri" w:hAnsi="Calibri" w:cs="Calibri"/>
          <w:sz w:val="20"/>
          <w:szCs w:val="20"/>
        </w:rPr>
        <w:t xml:space="preserve">. En el camino, visitaremos una de las ciudades más importantes del mundo por su aporte minero. Recorreremos sus callejuelas coloniales y haremos la primera visita a la Casa de la Moneda, el museo más importante que alberga la antigua maquinaria de acuñación de monedas, debido a la sorprendente extracción de plata del Cerro Rico. Continuando con el recorrido, visitaremos el exterior de la Catedral de Potosí y la Torre de la Compañía de Jesús, una torre barroca que forma parte del convento de la antigua villa imperial. También visitaremos el Arco de Magdalena de Cobija, que delimitaba la entrada sur a la ciudad de Potosí y servía como frontera entre la colonia y el territorio indígena. Otro edificio que visitaremos es la iglesia de San Lorenzo, conocida por su elaborada fachada barroca mestiza y por la participación indígena en la parroquia. Continúe la visita al mirador de San Francisco, desde donde podrá apreciar el casco antiguo de Potosí, así como el yacimiento de plata más grande del mundo, el Cerro Rico de Potosí, símbolo de que Potosí fue en su momento una de las ciudades más importantes del mundo. Visite la plaza principal, la Plaza 10 de </w:t>
      </w:r>
      <w:proofErr w:type="gramStart"/>
      <w:r w:rsidRPr="00AE53AD">
        <w:rPr>
          <w:rFonts w:ascii="Calibri" w:hAnsi="Calibri" w:cs="Calibri"/>
          <w:sz w:val="20"/>
          <w:szCs w:val="20"/>
        </w:rPr>
        <w:t>Noviembre</w:t>
      </w:r>
      <w:proofErr w:type="gramEnd"/>
      <w:r w:rsidRPr="00AE53AD">
        <w:rPr>
          <w:rFonts w:ascii="Calibri" w:hAnsi="Calibri" w:cs="Calibri"/>
          <w:sz w:val="20"/>
          <w:szCs w:val="20"/>
        </w:rPr>
        <w:t>, ubicada en el centro de la ciudad y rodeada de innumerables monumentos históricos y los mejores museos de arte sacro de Latinoamérica, reconocidos por historiadores y expertos. Continúe el traslado a Uyuni</w:t>
      </w:r>
      <w:r w:rsidR="0025181D" w:rsidRPr="0025181D">
        <w:rPr>
          <w:rFonts w:ascii="Calibri" w:hAnsi="Calibri" w:cs="Calibri"/>
          <w:sz w:val="20"/>
          <w:szCs w:val="20"/>
          <w:lang w:val="es-MX"/>
        </w:rPr>
        <w:t>.</w:t>
      </w:r>
      <w:r w:rsidR="0025181D">
        <w:rPr>
          <w:rFonts w:ascii="Calibri" w:hAnsi="Calibri" w:cs="Calibri"/>
          <w:sz w:val="20"/>
          <w:szCs w:val="20"/>
          <w:lang w:val="es-MX"/>
        </w:rPr>
        <w:t xml:space="preserve"> </w:t>
      </w:r>
      <w:r w:rsidR="0025181D" w:rsidRPr="0025181D">
        <w:rPr>
          <w:rFonts w:ascii="Calibri" w:hAnsi="Calibri" w:cs="Calibri"/>
          <w:b/>
          <w:bCs/>
          <w:sz w:val="20"/>
          <w:szCs w:val="20"/>
          <w:lang w:val="es-MX"/>
        </w:rPr>
        <w:t>Alojamiento.</w:t>
      </w:r>
      <w:r w:rsidR="0025181D">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 xml:space="preserve">Día 5. </w:t>
      </w:r>
      <w:r w:rsidR="00AE53AD">
        <w:rPr>
          <w:rFonts w:ascii="Calibri" w:hAnsi="Calibri" w:cs="Calibri"/>
          <w:b/>
          <w:bCs/>
          <w:sz w:val="20"/>
          <w:szCs w:val="20"/>
          <w:lang w:val="es-MX"/>
        </w:rPr>
        <w:t xml:space="preserve">Uyuni </w:t>
      </w:r>
      <w:r w:rsidR="00AE53AD" w:rsidRPr="00AE53AD">
        <w:rPr>
          <w:rFonts w:ascii="Calibri" w:hAnsi="Calibri" w:cs="Calibri"/>
          <w:i/>
          <w:iCs/>
          <w:sz w:val="20"/>
          <w:szCs w:val="20"/>
          <w:lang w:val="es-MX"/>
        </w:rPr>
        <w:t>(Salar de Uyuni</w:t>
      </w:r>
      <w:r w:rsidR="00AE53AD">
        <w:rPr>
          <w:rFonts w:ascii="Calibri" w:hAnsi="Calibri" w:cs="Calibri"/>
          <w:i/>
          <w:iCs/>
          <w:sz w:val="20"/>
          <w:szCs w:val="20"/>
          <w:lang w:val="es-MX"/>
        </w:rPr>
        <w:t xml:space="preserve"> e Isla Incahuasi</w:t>
      </w:r>
      <w:r w:rsidR="00AE53AD" w:rsidRPr="00AE53AD">
        <w:rPr>
          <w:rFonts w:ascii="Calibri" w:hAnsi="Calibri" w:cs="Calibri"/>
          <w:i/>
          <w:iCs/>
          <w:sz w:val="20"/>
          <w:szCs w:val="20"/>
          <w:lang w:val="es-MX"/>
        </w:rPr>
        <w:t>)</w:t>
      </w:r>
    </w:p>
    <w:p w:rsidR="0025181D" w:rsidRDefault="00AE53AD" w:rsidP="0025181D">
      <w:pPr>
        <w:jc w:val="both"/>
        <w:rPr>
          <w:rFonts w:ascii="Calibri" w:hAnsi="Calibri" w:cs="Calibri"/>
          <w:sz w:val="20"/>
          <w:szCs w:val="20"/>
          <w:lang w:val="es-MX"/>
        </w:rPr>
      </w:pPr>
      <w:r w:rsidRPr="00AE53AD">
        <w:rPr>
          <w:rFonts w:ascii="Calibri" w:hAnsi="Calibri" w:cs="Calibri"/>
          <w:sz w:val="20"/>
          <w:szCs w:val="20"/>
          <w:lang w:val="es-MX"/>
        </w:rPr>
        <w:t xml:space="preserve">Recogida en el hotel y salida hacia la ciudad de </w:t>
      </w:r>
      <w:proofErr w:type="spellStart"/>
      <w:r w:rsidRPr="00AE53AD">
        <w:rPr>
          <w:rFonts w:ascii="Calibri" w:hAnsi="Calibri" w:cs="Calibri"/>
          <w:sz w:val="20"/>
          <w:szCs w:val="20"/>
          <w:lang w:val="es-MX"/>
        </w:rPr>
        <w:t>Colchani</w:t>
      </w:r>
      <w:proofErr w:type="spellEnd"/>
      <w:r w:rsidRPr="00AE53AD">
        <w:rPr>
          <w:rFonts w:ascii="Calibri" w:hAnsi="Calibri" w:cs="Calibri"/>
          <w:sz w:val="20"/>
          <w:szCs w:val="20"/>
          <w:lang w:val="es-MX"/>
        </w:rPr>
        <w:t>, donde se podrá observar el proceso de extracción manual de la sal, así como la artesanía local. Visitaremos los ojos de sal, puntos de salida del agua subterránea del salar; los hexágonos de sal, formas geométricas en la superficie del salar; los montículos de sal, y recorreremos el salar para disfrutar de sus hermosos paisajes.</w:t>
      </w:r>
      <w:r>
        <w:rPr>
          <w:rFonts w:ascii="Calibri" w:hAnsi="Calibri" w:cs="Calibri"/>
          <w:sz w:val="20"/>
          <w:szCs w:val="20"/>
          <w:lang w:val="es-MX"/>
        </w:rPr>
        <w:t xml:space="preserve"> </w:t>
      </w:r>
      <w:r w:rsidRPr="00AE53AD">
        <w:rPr>
          <w:rFonts w:ascii="Calibri" w:hAnsi="Calibri" w:cs="Calibri"/>
          <w:sz w:val="20"/>
          <w:szCs w:val="20"/>
          <w:lang w:val="es-MX"/>
        </w:rPr>
        <w:t xml:space="preserve">Visita a la Isla Incahuasi, ubicada en el corazón del salar, la más grande del archipiélago que representa un ecosistema aislado. La isla está poblada por cactus que alcanzan hasta 12 metros de altura, ofreciendo un panorama impresionante. Almuerzo tipo picnic en el salar. Continuación de la visita a la parte norte del salar, donde se encuentran las asombrosas Momias de </w:t>
      </w:r>
      <w:proofErr w:type="spellStart"/>
      <w:r w:rsidRPr="00AE53AD">
        <w:rPr>
          <w:rFonts w:ascii="Calibri" w:hAnsi="Calibri" w:cs="Calibri"/>
          <w:sz w:val="20"/>
          <w:szCs w:val="20"/>
          <w:lang w:val="es-MX"/>
        </w:rPr>
        <w:t>Coquesa</w:t>
      </w:r>
      <w:proofErr w:type="spellEnd"/>
      <w:r w:rsidRPr="00AE53AD">
        <w:rPr>
          <w:rFonts w:ascii="Calibri" w:hAnsi="Calibri" w:cs="Calibri"/>
          <w:sz w:val="20"/>
          <w:szCs w:val="20"/>
          <w:lang w:val="es-MX"/>
        </w:rPr>
        <w:t xml:space="preserve">, restos arqueológicos humanos en una pequeña cueva cerca del Volcán </w:t>
      </w:r>
      <w:proofErr w:type="spellStart"/>
      <w:r w:rsidRPr="00AE53AD">
        <w:rPr>
          <w:rFonts w:ascii="Calibri" w:hAnsi="Calibri" w:cs="Calibri"/>
          <w:sz w:val="20"/>
          <w:szCs w:val="20"/>
          <w:lang w:val="es-MX"/>
        </w:rPr>
        <w:t>Tunupa</w:t>
      </w:r>
      <w:proofErr w:type="spellEnd"/>
      <w:r w:rsidRPr="00AE53AD">
        <w:rPr>
          <w:rFonts w:ascii="Calibri" w:hAnsi="Calibri" w:cs="Calibri"/>
          <w:sz w:val="20"/>
          <w:szCs w:val="20"/>
          <w:lang w:val="es-MX"/>
        </w:rPr>
        <w:t>. Desde allí se puede apreciar la inmensidad del salar y visitar la Cueva Chiquini, una cueva circular y húmeda con impresionantes estalactitas y estalagmitas. Finalmente, disfrute del atardecer y regreso al hotel</w:t>
      </w:r>
      <w:r w:rsidR="0025181D">
        <w:rPr>
          <w:rFonts w:ascii="Calibri" w:hAnsi="Calibri" w:cs="Calibri"/>
          <w:sz w:val="20"/>
          <w:szCs w:val="20"/>
          <w:lang w:val="es-MX"/>
        </w:rPr>
        <w:t xml:space="preserve">. </w:t>
      </w:r>
      <w:r w:rsidR="0025181D" w:rsidRPr="0025181D">
        <w:rPr>
          <w:rFonts w:ascii="Calibri" w:hAnsi="Calibri" w:cs="Calibri"/>
          <w:b/>
          <w:bCs/>
          <w:sz w:val="20"/>
          <w:szCs w:val="20"/>
          <w:lang w:val="es-MX"/>
        </w:rPr>
        <w:t>Alojamiento</w:t>
      </w:r>
      <w:r w:rsidR="0025181D">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 xml:space="preserve">Día 6. </w:t>
      </w:r>
      <w:r w:rsidR="00AE53AD">
        <w:rPr>
          <w:rFonts w:ascii="Calibri" w:hAnsi="Calibri" w:cs="Calibri"/>
          <w:b/>
          <w:bCs/>
          <w:sz w:val="20"/>
          <w:szCs w:val="20"/>
          <w:lang w:val="es-MX"/>
        </w:rPr>
        <w:t xml:space="preserve">Uyuni - </w:t>
      </w:r>
      <w:r w:rsidRPr="0025181D">
        <w:rPr>
          <w:rFonts w:ascii="Calibri" w:hAnsi="Calibri" w:cs="Calibri"/>
          <w:b/>
          <w:bCs/>
          <w:sz w:val="20"/>
          <w:szCs w:val="20"/>
          <w:lang w:val="es-MX"/>
        </w:rPr>
        <w:t>La Paz</w:t>
      </w:r>
    </w:p>
    <w:p w:rsidR="006E12FA" w:rsidRPr="006E12FA" w:rsidRDefault="00AE53AD" w:rsidP="006E12FA">
      <w:pPr>
        <w:jc w:val="both"/>
        <w:rPr>
          <w:rFonts w:ascii="Calibri" w:hAnsi="Calibri" w:cs="Calibri"/>
          <w:sz w:val="20"/>
          <w:szCs w:val="20"/>
          <w:lang w:val="es-ES"/>
        </w:rPr>
      </w:pPr>
      <w:r w:rsidRPr="00AE53AD">
        <w:rPr>
          <w:rFonts w:ascii="Calibri" w:hAnsi="Calibri" w:cs="Calibri"/>
          <w:sz w:val="20"/>
          <w:szCs w:val="20"/>
        </w:rPr>
        <w:t>Traslado privado al aeropuerto de Uyuni</w:t>
      </w:r>
      <w:r>
        <w:rPr>
          <w:rFonts w:ascii="Calibri" w:hAnsi="Calibri" w:cs="Calibri"/>
          <w:sz w:val="20"/>
          <w:szCs w:val="20"/>
        </w:rPr>
        <w:t xml:space="preserve"> (vuelo no incluido)</w:t>
      </w:r>
      <w:r w:rsidRPr="00AE53AD">
        <w:rPr>
          <w:rFonts w:ascii="Calibri" w:hAnsi="Calibri" w:cs="Calibri"/>
          <w:sz w:val="20"/>
          <w:szCs w:val="20"/>
        </w:rPr>
        <w:t xml:space="preserve">. Recogida en el aeropuerto de La Paz y visita a </w:t>
      </w:r>
      <w:proofErr w:type="spellStart"/>
      <w:r w:rsidRPr="00AE53AD">
        <w:rPr>
          <w:rFonts w:ascii="Calibri" w:hAnsi="Calibri" w:cs="Calibri"/>
          <w:sz w:val="20"/>
          <w:szCs w:val="20"/>
        </w:rPr>
        <w:t>Tiwanaku</w:t>
      </w:r>
      <w:proofErr w:type="spellEnd"/>
      <w:r w:rsidRPr="00AE53AD">
        <w:rPr>
          <w:rFonts w:ascii="Calibri" w:hAnsi="Calibri" w:cs="Calibri"/>
          <w:sz w:val="20"/>
          <w:szCs w:val="20"/>
        </w:rPr>
        <w:t xml:space="preserve">, capital de una antigua civilización, ubicada a tan solo 72 km de la ciudad de La Paz. Durante su apogeo, </w:t>
      </w:r>
      <w:proofErr w:type="spellStart"/>
      <w:r w:rsidRPr="00AE53AD">
        <w:rPr>
          <w:rFonts w:ascii="Calibri" w:hAnsi="Calibri" w:cs="Calibri"/>
          <w:sz w:val="20"/>
          <w:szCs w:val="20"/>
        </w:rPr>
        <w:t>Tiwanaku</w:t>
      </w:r>
      <w:proofErr w:type="spellEnd"/>
      <w:r w:rsidRPr="00AE53AD">
        <w:rPr>
          <w:rFonts w:ascii="Calibri" w:hAnsi="Calibri" w:cs="Calibri"/>
          <w:sz w:val="20"/>
          <w:szCs w:val="20"/>
        </w:rPr>
        <w:t xml:space="preserve"> fue el principal centro ceremonial y la cuna de la cultura andina. Estas ruinas preincaicas han dado lugar a numerosos debates arqueológicos que continúan hasta nuestros días. Según la datación por carbono-14, el surgimiento de esta cultura se remonta a alrededor del 1580 a. C. En esta visita, podrá explorar el Templo Kalasasaya (del Sol), con la enigmática y famosa "Puerta del Sol" en su interior, el Templo Semisubterráneo y la Pirámide de Akapana. Visite también el Templo Puma Punku, cuyo nombre significa "Puerta del Puma". Este complejo está formado por bloques de roca volcánica, algunos de hasta 7 metros de altura y con un peso superior a las 100 toneladas. Estas piedras, talladas con maestría, desconciertan a los expertos, ya que se desconocen las avanzadas herramientas utilizadas para crear los ángulos perfectos, los círculos, las líneas de precisión milimétrica y las superficies completamente lisas. Finalmente, visite el museo local, que alberga una impresionante colección de objetos e instrumentos de civilizaciones anteriores a la cultura incaica. Regreso a la ciudad de La Paz.</w:t>
      </w:r>
    </w:p>
    <w:p w:rsidR="00AE53AD" w:rsidRPr="00AE53AD" w:rsidRDefault="00AE53AD" w:rsidP="00AE53AD">
      <w:pPr>
        <w:jc w:val="both"/>
        <w:rPr>
          <w:rFonts w:ascii="Calibri" w:hAnsi="Calibri" w:cs="Calibri"/>
          <w:sz w:val="20"/>
          <w:szCs w:val="20"/>
          <w:lang w:val="es-MX"/>
        </w:rPr>
      </w:pPr>
      <w:r w:rsidRPr="0025181D">
        <w:rPr>
          <w:rFonts w:ascii="Calibri" w:hAnsi="Calibri" w:cs="Calibri"/>
          <w:b/>
          <w:bCs/>
          <w:sz w:val="20"/>
          <w:szCs w:val="20"/>
          <w:lang w:val="es-MX"/>
        </w:rPr>
        <w:t xml:space="preserve">Día </w:t>
      </w:r>
      <w:r>
        <w:rPr>
          <w:rFonts w:ascii="Calibri" w:hAnsi="Calibri" w:cs="Calibri"/>
          <w:b/>
          <w:bCs/>
          <w:sz w:val="20"/>
          <w:szCs w:val="20"/>
          <w:lang w:val="es-MX"/>
        </w:rPr>
        <w:t>7</w:t>
      </w:r>
      <w:r w:rsidRPr="0025181D">
        <w:rPr>
          <w:rFonts w:ascii="Calibri" w:hAnsi="Calibri" w:cs="Calibri"/>
          <w:b/>
          <w:bCs/>
          <w:sz w:val="20"/>
          <w:szCs w:val="20"/>
          <w:lang w:val="es-MX"/>
        </w:rPr>
        <w:t>. La Paz</w:t>
      </w:r>
    </w:p>
    <w:p w:rsidR="00AE53AD" w:rsidRPr="00AE53AD" w:rsidRDefault="00AE53AD" w:rsidP="006E12FA">
      <w:pPr>
        <w:jc w:val="both"/>
        <w:rPr>
          <w:rFonts w:ascii="Calibri" w:hAnsi="Calibri" w:cs="Calibri"/>
          <w:sz w:val="20"/>
          <w:szCs w:val="20"/>
          <w:lang w:val="es-MX"/>
        </w:rPr>
      </w:pPr>
      <w:r w:rsidRPr="00AE53AD">
        <w:rPr>
          <w:rFonts w:ascii="Calibri" w:hAnsi="Calibri" w:cs="Calibri"/>
          <w:sz w:val="20"/>
          <w:szCs w:val="20"/>
          <w:lang w:val="es-MX"/>
        </w:rPr>
        <w:t>Traslado privado al aeropuerto de La Paz.</w:t>
      </w:r>
    </w:p>
    <w:p w:rsidR="00AE53AD" w:rsidRDefault="00AE53AD" w:rsidP="006E12FA">
      <w:pPr>
        <w:jc w:val="both"/>
        <w:rPr>
          <w:rFonts w:ascii="Calibri" w:hAnsi="Calibri" w:cs="Calibri"/>
          <w:b/>
          <w:bCs/>
          <w:sz w:val="20"/>
          <w:szCs w:val="20"/>
          <w:lang w:val="es-ES"/>
        </w:rPr>
      </w:pPr>
    </w:p>
    <w:p w:rsidR="006E12FA" w:rsidRPr="006E12FA" w:rsidRDefault="006E12FA" w:rsidP="006E12FA">
      <w:pPr>
        <w:jc w:val="both"/>
        <w:rPr>
          <w:rFonts w:ascii="Calibri" w:hAnsi="Calibri" w:cs="Calibri"/>
          <w:b/>
          <w:bCs/>
          <w:sz w:val="20"/>
          <w:szCs w:val="20"/>
          <w:lang w:val="es-ES"/>
        </w:rPr>
      </w:pPr>
      <w:r w:rsidRPr="006E12FA">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Pr="006E12FA" w:rsidRDefault="0025181D" w:rsidP="006E12FA">
      <w:pPr>
        <w:rPr>
          <w:rFonts w:ascii="Calibri" w:hAnsi="Calibri" w:cs="Calibri"/>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25181D" w:rsidRDefault="006E12FA" w:rsidP="0025181D">
      <w:pPr>
        <w:pStyle w:val="Prrafodelista"/>
        <w:numPr>
          <w:ilvl w:val="0"/>
          <w:numId w:val="3"/>
        </w:numPr>
        <w:spacing w:after="160" w:line="259" w:lineRule="auto"/>
        <w:rPr>
          <w:rFonts w:ascii="Calibri" w:hAnsi="Calibri" w:cs="Calibri"/>
          <w:sz w:val="20"/>
          <w:szCs w:val="20"/>
        </w:rPr>
      </w:pPr>
      <w:r w:rsidRPr="0025181D">
        <w:rPr>
          <w:rFonts w:ascii="Calibri" w:hAnsi="Calibri" w:cs="Calibri"/>
          <w:sz w:val="20"/>
          <w:szCs w:val="20"/>
        </w:rPr>
        <w:t xml:space="preserve">Traslados aeropuerto – hotel – aeropuerto </w:t>
      </w:r>
      <w:r w:rsidR="0025181D">
        <w:rPr>
          <w:rFonts w:ascii="Calibri" w:hAnsi="Calibri" w:cs="Calibri"/>
          <w:sz w:val="20"/>
          <w:szCs w:val="20"/>
        </w:rPr>
        <w:t xml:space="preserve">en servicio privado </w:t>
      </w:r>
    </w:p>
    <w:p w:rsidR="00AE53AD" w:rsidRDefault="00AE53AD" w:rsidP="0025181D">
      <w:pPr>
        <w:pStyle w:val="Prrafodelista"/>
        <w:numPr>
          <w:ilvl w:val="0"/>
          <w:numId w:val="3"/>
        </w:numPr>
        <w:spacing w:after="160" w:line="259" w:lineRule="auto"/>
        <w:rPr>
          <w:rFonts w:ascii="Calibri" w:hAnsi="Calibri" w:cs="Calibri"/>
          <w:sz w:val="20"/>
          <w:szCs w:val="20"/>
        </w:rPr>
      </w:pPr>
      <w:r w:rsidRPr="00AE53AD">
        <w:rPr>
          <w:rFonts w:ascii="Calibri" w:hAnsi="Calibri" w:cs="Calibri"/>
          <w:b/>
          <w:bCs/>
          <w:sz w:val="20"/>
          <w:szCs w:val="20"/>
        </w:rPr>
        <w:t>Servicio de catamarán:</w:t>
      </w:r>
      <w:r w:rsidRPr="00AE53AD">
        <w:rPr>
          <w:rFonts w:ascii="Calibri" w:hAnsi="Calibri" w:cs="Calibri"/>
          <w:sz w:val="20"/>
          <w:szCs w:val="20"/>
        </w:rPr>
        <w:t> traslados terrestres SIC de hotel a hotel, navegación SIC, almuerzo, visitas guiadas mencionadas en el programa</w:t>
      </w:r>
    </w:p>
    <w:p w:rsidR="00AE53AD" w:rsidRDefault="00AE53AD" w:rsidP="0025181D">
      <w:pPr>
        <w:pStyle w:val="Prrafodelista"/>
        <w:numPr>
          <w:ilvl w:val="0"/>
          <w:numId w:val="3"/>
        </w:numPr>
        <w:spacing w:after="160" w:line="259" w:lineRule="auto"/>
        <w:rPr>
          <w:rFonts w:ascii="Calibri" w:hAnsi="Calibri" w:cs="Calibri"/>
          <w:sz w:val="20"/>
          <w:szCs w:val="20"/>
        </w:rPr>
      </w:pPr>
      <w:r w:rsidRPr="00AE53AD">
        <w:rPr>
          <w:rFonts w:ascii="Calibri" w:hAnsi="Calibri" w:cs="Calibri"/>
          <w:b/>
          <w:bCs/>
          <w:sz w:val="20"/>
          <w:szCs w:val="20"/>
        </w:rPr>
        <w:t>Servicios en las ciudades de Sucre y Potosí:</w:t>
      </w:r>
      <w:r w:rsidRPr="00AE53AD">
        <w:rPr>
          <w:rFonts w:ascii="Calibri" w:hAnsi="Calibri" w:cs="Calibri"/>
          <w:sz w:val="20"/>
          <w:szCs w:val="20"/>
        </w:rPr>
        <w:t> Transporte privado, guía bilingüe (inglés-español) y entradas.</w:t>
      </w:r>
    </w:p>
    <w:p w:rsidR="00AE53AD" w:rsidRDefault="00AE53AD" w:rsidP="0025181D">
      <w:pPr>
        <w:pStyle w:val="Prrafodelista"/>
        <w:numPr>
          <w:ilvl w:val="0"/>
          <w:numId w:val="3"/>
        </w:numPr>
        <w:spacing w:after="160" w:line="259" w:lineRule="auto"/>
        <w:rPr>
          <w:rFonts w:ascii="Calibri" w:hAnsi="Calibri" w:cs="Calibri"/>
          <w:sz w:val="20"/>
          <w:szCs w:val="20"/>
        </w:rPr>
      </w:pPr>
      <w:r w:rsidRPr="00AE53AD">
        <w:rPr>
          <w:rFonts w:ascii="Calibri" w:hAnsi="Calibri" w:cs="Calibri"/>
          <w:b/>
          <w:bCs/>
          <w:sz w:val="20"/>
          <w:szCs w:val="20"/>
        </w:rPr>
        <w:t>Servicios en el Salar de Uyuni:</w:t>
      </w:r>
      <w:r w:rsidRPr="00AE53AD">
        <w:rPr>
          <w:rFonts w:ascii="Calibri" w:hAnsi="Calibri" w:cs="Calibri"/>
          <w:sz w:val="20"/>
          <w:szCs w:val="20"/>
        </w:rPr>
        <w:t> Transporte privado en 4x4, almuerzo, guía bilingüe (inglés-español) y entrada. En temporada de lluvias se incluyen botas impermeables.</w:t>
      </w:r>
    </w:p>
    <w:p w:rsidR="00AE53AD" w:rsidRPr="00AE53AD" w:rsidRDefault="00AE53AD" w:rsidP="0025181D">
      <w:pPr>
        <w:pStyle w:val="Prrafodelista"/>
        <w:numPr>
          <w:ilvl w:val="0"/>
          <w:numId w:val="3"/>
        </w:numPr>
        <w:spacing w:after="160" w:line="259" w:lineRule="auto"/>
        <w:rPr>
          <w:rFonts w:ascii="Calibri" w:hAnsi="Calibri" w:cs="Calibri"/>
          <w:sz w:val="20"/>
          <w:szCs w:val="20"/>
        </w:rPr>
      </w:pPr>
      <w:r w:rsidRPr="00AE53AD">
        <w:rPr>
          <w:rFonts w:ascii="Calibri" w:hAnsi="Calibri" w:cs="Calibri"/>
          <w:sz w:val="20"/>
          <w:szCs w:val="20"/>
        </w:rPr>
        <w:t xml:space="preserve">Alojamiento según itinerario </w:t>
      </w:r>
    </w:p>
    <w:p w:rsidR="00DD1F1E" w:rsidRPr="006E12FA" w:rsidRDefault="00DD1F1E"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Guía en español</w:t>
      </w:r>
    </w:p>
    <w:p w:rsidR="006E12FA" w:rsidRPr="0025181D"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Seguro de asistencia en viaje cobertura COVID</w:t>
      </w:r>
    </w:p>
    <w:p w:rsidR="006E12FA" w:rsidRPr="006E12FA" w:rsidRDefault="006E12FA" w:rsidP="006E12FA">
      <w:pPr>
        <w:ind w:left="567"/>
        <w:rPr>
          <w:rFonts w:ascii="Calibri" w:hAnsi="Calibri" w:cs="Calibri"/>
          <w:b/>
        </w:rPr>
      </w:pPr>
      <w:r w:rsidRPr="006E12FA">
        <w:rPr>
          <w:rFonts w:ascii="Calibri" w:hAnsi="Calibri" w:cs="Calibri"/>
          <w:b/>
        </w:rPr>
        <w:t>NO Incluye</w:t>
      </w:r>
    </w:p>
    <w:p w:rsidR="0025181D" w:rsidRDefault="006E12FA" w:rsidP="0025181D">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Vuelos internacionales y domésticos</w:t>
      </w:r>
    </w:p>
    <w:p w:rsidR="0025181D" w:rsidRPr="0025181D" w:rsidRDefault="0025181D" w:rsidP="0025181D">
      <w:pPr>
        <w:pStyle w:val="Prrafodelista"/>
        <w:numPr>
          <w:ilvl w:val="0"/>
          <w:numId w:val="1"/>
        </w:numPr>
        <w:spacing w:after="160" w:line="259" w:lineRule="auto"/>
        <w:rPr>
          <w:rFonts w:ascii="Calibri" w:hAnsi="Calibri" w:cs="Calibri"/>
          <w:sz w:val="20"/>
          <w:szCs w:val="20"/>
        </w:rPr>
      </w:pPr>
      <w:r w:rsidRPr="0025181D">
        <w:rPr>
          <w:rFonts w:ascii="Calibri" w:eastAsia="Times New Roman" w:hAnsi="Calibri" w:cs="Calibri"/>
          <w:color w:val="000000" w:themeColor="text1"/>
          <w:sz w:val="20"/>
          <w:szCs w:val="20"/>
          <w:lang w:val="es-MX" w:eastAsia="es-MX"/>
        </w:rPr>
        <w:t>Tasas de aeropuerto en Uyuni 4 USD por pasajero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 xml:space="preserve">Bebidas en las comidas mencionadas  </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Ningún servicio no especificado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Propinas</w:t>
      </w:r>
    </w:p>
    <w:p w:rsidR="00AE53AD" w:rsidRDefault="00AE53AD" w:rsidP="00AE53AD">
      <w:pPr>
        <w:pStyle w:val="Prrafodelista"/>
        <w:spacing w:after="160" w:line="259" w:lineRule="auto"/>
        <w:rPr>
          <w:rFonts w:ascii="Calibri" w:hAnsi="Calibri" w:cs="Calibri"/>
          <w:sz w:val="20"/>
          <w:szCs w:val="20"/>
        </w:rPr>
      </w:pPr>
    </w:p>
    <w:p w:rsidR="00AE53AD" w:rsidRDefault="00AE53AD" w:rsidP="00AE53AD">
      <w:pPr>
        <w:pStyle w:val="Prrafodelista"/>
        <w:spacing w:after="160" w:line="259" w:lineRule="auto"/>
        <w:rPr>
          <w:rFonts w:ascii="Calibri" w:hAnsi="Calibri" w:cs="Calibri"/>
          <w:sz w:val="20"/>
          <w:szCs w:val="20"/>
        </w:rPr>
      </w:pPr>
    </w:p>
    <w:p w:rsidR="00AE53AD" w:rsidRDefault="00AE53AD" w:rsidP="00AE53AD">
      <w:pPr>
        <w:pStyle w:val="Prrafodelista"/>
        <w:spacing w:after="160" w:line="259" w:lineRule="auto"/>
        <w:rPr>
          <w:rFonts w:ascii="Calibri" w:hAnsi="Calibri" w:cs="Calibri"/>
          <w:sz w:val="20"/>
          <w:szCs w:val="20"/>
        </w:rPr>
      </w:pPr>
    </w:p>
    <w:p w:rsidR="00AE53AD" w:rsidRDefault="00AE53AD" w:rsidP="00AE53AD">
      <w:pPr>
        <w:pStyle w:val="Prrafodelista"/>
        <w:spacing w:after="160" w:line="259" w:lineRule="auto"/>
        <w:rPr>
          <w:rFonts w:ascii="Calibri" w:hAnsi="Calibri" w:cs="Calibri"/>
          <w:sz w:val="20"/>
          <w:szCs w:val="20"/>
        </w:rPr>
      </w:pPr>
    </w:p>
    <w:p w:rsidR="00AE53AD" w:rsidRDefault="00AE53AD" w:rsidP="00AE53AD">
      <w:pPr>
        <w:pStyle w:val="Prrafodelista"/>
        <w:spacing w:after="160" w:line="259" w:lineRule="auto"/>
        <w:rPr>
          <w:rFonts w:ascii="Calibri" w:hAnsi="Calibri" w:cs="Calibri"/>
          <w:sz w:val="20"/>
          <w:szCs w:val="20"/>
        </w:rPr>
      </w:pPr>
    </w:p>
    <w:p w:rsidR="00AE53AD" w:rsidRPr="006E12FA" w:rsidRDefault="00AE53AD" w:rsidP="00AE53AD">
      <w:pPr>
        <w:pStyle w:val="Prrafodelista"/>
        <w:spacing w:after="160" w:line="259" w:lineRule="auto"/>
        <w:rPr>
          <w:rFonts w:ascii="Calibri" w:hAnsi="Calibri" w:cs="Calibri"/>
          <w:sz w:val="20"/>
          <w:szCs w:val="20"/>
        </w:rPr>
      </w:pPr>
    </w:p>
    <w:p w:rsidR="006E12FA" w:rsidRDefault="00637EEF" w:rsidP="006E12FA">
      <w:pPr>
        <w:rPr>
          <w:rFonts w:ascii="Calibri" w:hAnsi="Calibri" w:cs="Calibri"/>
          <w:sz w:val="20"/>
          <w:szCs w:val="20"/>
          <w:lang w:val="es-MX"/>
        </w:rPr>
      </w:pPr>
      <w:r>
        <w:rPr>
          <w:rFonts w:ascii="Calibri" w:hAnsi="Calibri" w:cs="Calibri"/>
          <w:sz w:val="20"/>
          <w:szCs w:val="20"/>
          <w:lang w:val="es-MX"/>
        </w:rPr>
        <w:br w:type="textWrapping" w:clear="all"/>
      </w:r>
    </w:p>
    <w:p w:rsidR="00285191" w:rsidRDefault="00285191" w:rsidP="006E12FA">
      <w:pPr>
        <w:rPr>
          <w:rFonts w:ascii="Calibri" w:hAnsi="Calibri" w:cs="Calibri"/>
          <w:sz w:val="20"/>
          <w:szCs w:val="20"/>
          <w:lang w:val="es-MX"/>
        </w:rPr>
      </w:pPr>
    </w:p>
    <w:p w:rsidR="00285191" w:rsidRDefault="00285191" w:rsidP="006E12FA">
      <w:pPr>
        <w:rPr>
          <w:rFonts w:ascii="Calibri" w:hAnsi="Calibri" w:cs="Calibri"/>
          <w:sz w:val="20"/>
          <w:szCs w:val="20"/>
          <w:lang w:val="es-MX"/>
        </w:rPr>
      </w:pPr>
    </w:p>
    <w:tbl>
      <w:tblPr>
        <w:tblW w:w="6075" w:type="dxa"/>
        <w:jc w:val="center"/>
        <w:tblCellMar>
          <w:left w:w="70" w:type="dxa"/>
          <w:right w:w="70" w:type="dxa"/>
        </w:tblCellMar>
        <w:tblLook w:val="04A0" w:firstRow="1" w:lastRow="0" w:firstColumn="1" w:lastColumn="0" w:noHBand="0" w:noVBand="1"/>
      </w:tblPr>
      <w:tblGrid>
        <w:gridCol w:w="1761"/>
        <w:gridCol w:w="181"/>
        <w:gridCol w:w="1275"/>
        <w:gridCol w:w="1224"/>
        <w:gridCol w:w="1700"/>
      </w:tblGrid>
      <w:tr w:rsidR="00B50496" w:rsidRPr="00B50496" w:rsidTr="00B50496">
        <w:trPr>
          <w:trHeight w:val="720"/>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0496" w:rsidRPr="00B50496" w:rsidRDefault="00B50496" w:rsidP="00B50496">
            <w:pPr>
              <w:jc w:val="center"/>
              <w:rPr>
                <w:rFonts w:ascii="Calibri" w:eastAsia="Times New Roman" w:hAnsi="Calibri" w:cs="Calibri"/>
                <w:b/>
                <w:bCs/>
                <w:color w:val="FFFFFF"/>
                <w:sz w:val="18"/>
                <w:szCs w:val="18"/>
                <w:lang w:val="es-MX" w:eastAsia="es-MX"/>
              </w:rPr>
            </w:pPr>
            <w:r w:rsidRPr="00B50496">
              <w:rPr>
                <w:rFonts w:ascii="Calibri" w:eastAsia="Times New Roman" w:hAnsi="Calibri" w:cs="Calibri"/>
                <w:b/>
                <w:bCs/>
                <w:color w:val="FFFFFF"/>
                <w:sz w:val="18"/>
                <w:szCs w:val="18"/>
                <w:lang w:val="es-MX" w:eastAsia="es-MX"/>
              </w:rPr>
              <w:t xml:space="preserve">TARIFAS EN USD POR PERSONA </w:t>
            </w:r>
          </w:p>
        </w:tc>
      </w:tr>
      <w:tr w:rsidR="00B50496" w:rsidRPr="00B50496" w:rsidTr="00B50496">
        <w:trPr>
          <w:trHeight w:val="288"/>
          <w:jc w:val="center"/>
        </w:trPr>
        <w:tc>
          <w:tcPr>
            <w:tcW w:w="31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0496" w:rsidRPr="00B50496" w:rsidRDefault="00B50496" w:rsidP="00B50496">
            <w:pP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 xml:space="preserve">SERVICIOS TERRESTRES EXCLUSIVAMENTE </w:t>
            </w:r>
          </w:p>
        </w:tc>
        <w:tc>
          <w:tcPr>
            <w:tcW w:w="292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 xml:space="preserve">MINIMO 2 PASAJEROS </w:t>
            </w:r>
          </w:p>
        </w:tc>
      </w:tr>
      <w:tr w:rsidR="00B50496" w:rsidRPr="00B50496" w:rsidTr="00B50496">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0496" w:rsidRPr="00B50496" w:rsidRDefault="00B50496" w:rsidP="00B50496">
            <w:pPr>
              <w:jc w:val="center"/>
              <w:rPr>
                <w:rFonts w:ascii="Calibri" w:eastAsia="Times New Roman" w:hAnsi="Calibri" w:cs="Calibri"/>
                <w:b/>
                <w:bCs/>
                <w:color w:val="FFFFFF"/>
                <w:sz w:val="18"/>
                <w:szCs w:val="18"/>
                <w:lang w:val="es-MX" w:eastAsia="es-MX"/>
              </w:rPr>
            </w:pPr>
            <w:r w:rsidRPr="00B50496">
              <w:rPr>
                <w:rFonts w:ascii="Calibri" w:eastAsia="Times New Roman" w:hAnsi="Calibri" w:cs="Calibri"/>
                <w:b/>
                <w:bCs/>
                <w:color w:val="FFFFFF"/>
                <w:sz w:val="18"/>
                <w:szCs w:val="18"/>
                <w:lang w:val="es-MX" w:eastAsia="es-MX"/>
              </w:rPr>
              <w:t>06 ENERO - 10 DICIEMBRE 2026</w:t>
            </w:r>
          </w:p>
        </w:tc>
      </w:tr>
      <w:tr w:rsidR="00B50496" w:rsidRPr="00B50496" w:rsidTr="00B50496">
        <w:trPr>
          <w:trHeight w:val="288"/>
          <w:jc w:val="center"/>
        </w:trPr>
        <w:tc>
          <w:tcPr>
            <w:tcW w:w="187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0496" w:rsidRPr="00B50496" w:rsidRDefault="00B50496" w:rsidP="00B50496">
            <w:pPr>
              <w:jc w:val="center"/>
              <w:rPr>
                <w:rFonts w:ascii="Calibri" w:eastAsia="Times New Roman" w:hAnsi="Calibri" w:cs="Calibri"/>
                <w:b/>
                <w:bCs/>
                <w:color w:val="FFFFFF"/>
                <w:sz w:val="18"/>
                <w:szCs w:val="18"/>
                <w:lang w:val="es-MX" w:eastAsia="es-MX"/>
              </w:rPr>
            </w:pPr>
            <w:r w:rsidRPr="00B50496">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B50496" w:rsidRPr="00B50496" w:rsidRDefault="00B50496" w:rsidP="00B50496">
            <w:pPr>
              <w:jc w:val="center"/>
              <w:rPr>
                <w:rFonts w:ascii="Calibri" w:eastAsia="Times New Roman" w:hAnsi="Calibri" w:cs="Calibri"/>
                <w:b/>
                <w:bCs/>
                <w:color w:val="FFFFFF"/>
                <w:sz w:val="18"/>
                <w:szCs w:val="18"/>
                <w:lang w:val="es-MX" w:eastAsia="es-MX"/>
              </w:rPr>
            </w:pPr>
            <w:r w:rsidRPr="00B50496">
              <w:rPr>
                <w:rFonts w:ascii="Calibri" w:eastAsia="Times New Roman" w:hAnsi="Calibri" w:cs="Calibri"/>
                <w:b/>
                <w:bCs/>
                <w:color w:val="FFFFFF"/>
                <w:sz w:val="18"/>
                <w:szCs w:val="18"/>
                <w:lang w:val="es-MX" w:eastAsia="es-MX"/>
              </w:rPr>
              <w:t>DOBLE</w:t>
            </w:r>
          </w:p>
        </w:tc>
        <w:tc>
          <w:tcPr>
            <w:tcW w:w="1224" w:type="dxa"/>
            <w:tcBorders>
              <w:top w:val="nil"/>
              <w:left w:val="nil"/>
              <w:bottom w:val="single" w:sz="4" w:space="0" w:color="auto"/>
              <w:right w:val="single" w:sz="4" w:space="0" w:color="auto"/>
            </w:tcBorders>
            <w:shd w:val="clear" w:color="000000" w:fill="000000"/>
            <w:noWrap/>
            <w:vAlign w:val="center"/>
            <w:hideMark/>
          </w:tcPr>
          <w:p w:rsidR="00B50496" w:rsidRPr="00B50496" w:rsidRDefault="00B50496" w:rsidP="00B50496">
            <w:pPr>
              <w:jc w:val="center"/>
              <w:rPr>
                <w:rFonts w:ascii="Calibri" w:eastAsia="Times New Roman" w:hAnsi="Calibri" w:cs="Calibri"/>
                <w:b/>
                <w:bCs/>
                <w:color w:val="FFFFFF"/>
                <w:sz w:val="18"/>
                <w:szCs w:val="18"/>
                <w:lang w:val="es-MX" w:eastAsia="es-MX"/>
              </w:rPr>
            </w:pPr>
            <w:r w:rsidRPr="00B50496">
              <w:rPr>
                <w:rFonts w:ascii="Calibri" w:eastAsia="Times New Roman" w:hAnsi="Calibri" w:cs="Calibri"/>
                <w:b/>
                <w:bCs/>
                <w:color w:val="FFFFFF"/>
                <w:sz w:val="18"/>
                <w:szCs w:val="18"/>
                <w:lang w:val="es-MX" w:eastAsia="es-MX"/>
              </w:rPr>
              <w:t>TRIPLE</w:t>
            </w:r>
          </w:p>
        </w:tc>
        <w:tc>
          <w:tcPr>
            <w:tcW w:w="1700" w:type="dxa"/>
            <w:tcBorders>
              <w:top w:val="nil"/>
              <w:left w:val="nil"/>
              <w:bottom w:val="single" w:sz="4" w:space="0" w:color="auto"/>
              <w:right w:val="single" w:sz="4" w:space="0" w:color="auto"/>
            </w:tcBorders>
            <w:shd w:val="clear" w:color="000000" w:fill="000000"/>
            <w:noWrap/>
            <w:vAlign w:val="center"/>
            <w:hideMark/>
          </w:tcPr>
          <w:p w:rsidR="00B50496" w:rsidRPr="00B50496" w:rsidRDefault="00B50496" w:rsidP="00B50496">
            <w:pPr>
              <w:jc w:val="center"/>
              <w:rPr>
                <w:rFonts w:ascii="Calibri" w:eastAsia="Times New Roman" w:hAnsi="Calibri" w:cs="Calibri"/>
                <w:b/>
                <w:bCs/>
                <w:color w:val="FFFFFF"/>
                <w:sz w:val="18"/>
                <w:szCs w:val="18"/>
                <w:lang w:val="es-MX" w:eastAsia="es-MX"/>
              </w:rPr>
            </w:pPr>
            <w:r w:rsidRPr="00B50496">
              <w:rPr>
                <w:rFonts w:ascii="Calibri" w:eastAsia="Times New Roman" w:hAnsi="Calibri" w:cs="Calibri"/>
                <w:b/>
                <w:bCs/>
                <w:color w:val="FFFFFF"/>
                <w:sz w:val="18"/>
                <w:szCs w:val="18"/>
                <w:lang w:val="es-MX" w:eastAsia="es-MX"/>
              </w:rPr>
              <w:t>SENCILLA</w:t>
            </w:r>
          </w:p>
        </w:tc>
      </w:tr>
      <w:tr w:rsidR="00B50496" w:rsidRPr="00B50496" w:rsidTr="00B50496">
        <w:trPr>
          <w:trHeight w:val="288"/>
          <w:jc w:val="center"/>
        </w:trPr>
        <w:tc>
          <w:tcPr>
            <w:tcW w:w="18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0496" w:rsidRPr="00B50496" w:rsidRDefault="00B50496" w:rsidP="00B50496">
            <w:pP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 xml:space="preserve">TURISTA </w:t>
            </w:r>
          </w:p>
        </w:tc>
        <w:tc>
          <w:tcPr>
            <w:tcW w:w="1275" w:type="dxa"/>
            <w:tcBorders>
              <w:top w:val="nil"/>
              <w:left w:val="nil"/>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color w:val="000000"/>
                <w:sz w:val="18"/>
                <w:szCs w:val="18"/>
                <w:lang w:val="es-MX" w:eastAsia="es-MX"/>
              </w:rPr>
            </w:pPr>
            <w:r w:rsidRPr="00B50496">
              <w:rPr>
                <w:rFonts w:ascii="Calibri" w:eastAsia="Times New Roman" w:hAnsi="Calibri" w:cs="Calibri"/>
                <w:color w:val="000000"/>
                <w:sz w:val="18"/>
                <w:szCs w:val="18"/>
                <w:lang w:val="es-MX" w:eastAsia="es-MX"/>
              </w:rPr>
              <w:t>4051</w:t>
            </w:r>
          </w:p>
        </w:tc>
        <w:tc>
          <w:tcPr>
            <w:tcW w:w="1224" w:type="dxa"/>
            <w:tcBorders>
              <w:top w:val="nil"/>
              <w:left w:val="nil"/>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color w:val="000000"/>
                <w:sz w:val="18"/>
                <w:szCs w:val="18"/>
                <w:lang w:val="es-MX" w:eastAsia="es-MX"/>
              </w:rPr>
            </w:pPr>
            <w:r w:rsidRPr="00B50496">
              <w:rPr>
                <w:rFonts w:ascii="Calibri" w:eastAsia="Times New Roman" w:hAnsi="Calibri" w:cs="Calibri"/>
                <w:color w:val="000000"/>
                <w:sz w:val="18"/>
                <w:szCs w:val="18"/>
                <w:lang w:val="es-MX" w:eastAsia="es-MX"/>
              </w:rPr>
              <w:t>5059</w:t>
            </w:r>
          </w:p>
        </w:tc>
        <w:tc>
          <w:tcPr>
            <w:tcW w:w="1700" w:type="dxa"/>
            <w:tcBorders>
              <w:top w:val="nil"/>
              <w:left w:val="nil"/>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color w:val="000000"/>
                <w:sz w:val="18"/>
                <w:szCs w:val="18"/>
                <w:lang w:val="es-MX" w:eastAsia="es-MX"/>
              </w:rPr>
            </w:pPr>
            <w:r w:rsidRPr="00B50496">
              <w:rPr>
                <w:rFonts w:ascii="Calibri" w:eastAsia="Times New Roman" w:hAnsi="Calibri" w:cs="Calibri"/>
                <w:color w:val="000000"/>
                <w:sz w:val="18"/>
                <w:szCs w:val="18"/>
                <w:lang w:val="es-MX" w:eastAsia="es-MX"/>
              </w:rPr>
              <w:t>6937</w:t>
            </w:r>
          </w:p>
        </w:tc>
      </w:tr>
      <w:tr w:rsidR="00B50496" w:rsidRPr="00B50496" w:rsidTr="00B50496">
        <w:trPr>
          <w:trHeight w:val="288"/>
          <w:jc w:val="center"/>
        </w:trPr>
        <w:tc>
          <w:tcPr>
            <w:tcW w:w="1761" w:type="dxa"/>
            <w:tcBorders>
              <w:top w:val="nil"/>
              <w:left w:val="single" w:sz="4" w:space="0" w:color="auto"/>
              <w:bottom w:val="single" w:sz="4" w:space="0" w:color="auto"/>
              <w:right w:val="nil"/>
            </w:tcBorders>
            <w:shd w:val="clear" w:color="000000" w:fill="FFFFFF"/>
            <w:noWrap/>
            <w:vAlign w:val="bottom"/>
            <w:hideMark/>
          </w:tcPr>
          <w:p w:rsidR="00B50496" w:rsidRPr="00B50496" w:rsidRDefault="00B50496" w:rsidP="00B50496">
            <w:pP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 xml:space="preserve">PRIMERA </w:t>
            </w:r>
          </w:p>
        </w:tc>
        <w:tc>
          <w:tcPr>
            <w:tcW w:w="115" w:type="dxa"/>
            <w:tcBorders>
              <w:top w:val="nil"/>
              <w:left w:val="nil"/>
              <w:bottom w:val="single" w:sz="4" w:space="0" w:color="auto"/>
              <w:right w:val="single" w:sz="4" w:space="0" w:color="auto"/>
            </w:tcBorders>
            <w:shd w:val="clear" w:color="000000" w:fill="FFFFFF"/>
            <w:noWrap/>
            <w:vAlign w:val="bottom"/>
            <w:hideMark/>
          </w:tcPr>
          <w:p w:rsidR="00B50496" w:rsidRPr="00B50496" w:rsidRDefault="00B50496" w:rsidP="00B50496">
            <w:pP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color w:val="000000"/>
                <w:sz w:val="18"/>
                <w:szCs w:val="18"/>
                <w:lang w:val="es-MX" w:eastAsia="es-MX"/>
              </w:rPr>
            </w:pPr>
            <w:r w:rsidRPr="00B50496">
              <w:rPr>
                <w:rFonts w:ascii="Calibri" w:eastAsia="Times New Roman" w:hAnsi="Calibri" w:cs="Calibri"/>
                <w:color w:val="000000"/>
                <w:sz w:val="18"/>
                <w:szCs w:val="18"/>
                <w:lang w:val="es-MX" w:eastAsia="es-MX"/>
              </w:rPr>
              <w:t>4216</w:t>
            </w:r>
          </w:p>
        </w:tc>
        <w:tc>
          <w:tcPr>
            <w:tcW w:w="1224" w:type="dxa"/>
            <w:tcBorders>
              <w:top w:val="nil"/>
              <w:left w:val="nil"/>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color w:val="000000"/>
                <w:sz w:val="18"/>
                <w:szCs w:val="18"/>
                <w:lang w:val="es-MX" w:eastAsia="es-MX"/>
              </w:rPr>
            </w:pPr>
            <w:r w:rsidRPr="00B50496">
              <w:rPr>
                <w:rFonts w:ascii="Calibri" w:eastAsia="Times New Roman" w:hAnsi="Calibri" w:cs="Calibri"/>
                <w:color w:val="000000"/>
                <w:sz w:val="18"/>
                <w:szCs w:val="18"/>
                <w:lang w:val="es-MX" w:eastAsia="es-MX"/>
              </w:rPr>
              <w:t>5368</w:t>
            </w:r>
          </w:p>
        </w:tc>
        <w:tc>
          <w:tcPr>
            <w:tcW w:w="1700" w:type="dxa"/>
            <w:tcBorders>
              <w:top w:val="nil"/>
              <w:left w:val="nil"/>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color w:val="000000"/>
                <w:sz w:val="18"/>
                <w:szCs w:val="18"/>
                <w:lang w:val="es-MX" w:eastAsia="es-MX"/>
              </w:rPr>
            </w:pPr>
            <w:r w:rsidRPr="00B50496">
              <w:rPr>
                <w:rFonts w:ascii="Calibri" w:eastAsia="Times New Roman" w:hAnsi="Calibri" w:cs="Calibri"/>
                <w:color w:val="000000"/>
                <w:sz w:val="18"/>
                <w:szCs w:val="18"/>
                <w:lang w:val="es-MX" w:eastAsia="es-MX"/>
              </w:rPr>
              <w:t>7262</w:t>
            </w:r>
          </w:p>
        </w:tc>
      </w:tr>
      <w:tr w:rsidR="00B50496" w:rsidRPr="00B50496" w:rsidTr="00B50496">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 xml:space="preserve">NO HAY TARIFA ESPECIAL PARA MENOR </w:t>
            </w:r>
          </w:p>
        </w:tc>
      </w:tr>
      <w:tr w:rsidR="00B50496" w:rsidRPr="00B50496" w:rsidTr="00B50496">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NO APLICA EN FERIAS, CARNAVAL, SEMANA SANTA, NAVIDAD Y FIN DE AÑO</w:t>
            </w:r>
          </w:p>
        </w:tc>
      </w:tr>
      <w:tr w:rsidR="00B50496" w:rsidRPr="00B50496" w:rsidTr="00B50496">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0496" w:rsidRPr="00B50496" w:rsidRDefault="00B50496" w:rsidP="00B50496">
            <w:pPr>
              <w:jc w:val="center"/>
              <w:rPr>
                <w:rFonts w:ascii="Calibri" w:eastAsia="Times New Roman" w:hAnsi="Calibri" w:cs="Calibri"/>
                <w:b/>
                <w:bCs/>
                <w:color w:val="000000"/>
                <w:sz w:val="18"/>
                <w:szCs w:val="18"/>
                <w:lang w:val="es-MX" w:eastAsia="es-MX"/>
              </w:rPr>
            </w:pPr>
            <w:r w:rsidRPr="00B50496">
              <w:rPr>
                <w:rFonts w:ascii="Calibri" w:eastAsia="Times New Roman" w:hAnsi="Calibri" w:cs="Calibri"/>
                <w:b/>
                <w:bCs/>
                <w:color w:val="000000"/>
                <w:sz w:val="18"/>
                <w:szCs w:val="18"/>
                <w:lang w:val="es-MX" w:eastAsia="es-MX"/>
              </w:rPr>
              <w:t xml:space="preserve">TARIFAS SUJETAS A DISPONIBILIDAD Y CAMBIO SIN PREVIO AVISO </w:t>
            </w:r>
          </w:p>
        </w:tc>
      </w:tr>
    </w:tbl>
    <w:p w:rsidR="00B50496" w:rsidRDefault="00B50496" w:rsidP="006E12FA">
      <w:pPr>
        <w:rPr>
          <w:rFonts w:ascii="Calibri" w:hAnsi="Calibri" w:cs="Calibri"/>
          <w:sz w:val="20"/>
          <w:szCs w:val="20"/>
          <w:lang w:val="es-MX"/>
        </w:rPr>
      </w:pPr>
    </w:p>
    <w:p w:rsidR="00B50496" w:rsidRDefault="00B50496" w:rsidP="006E12FA">
      <w:pPr>
        <w:rPr>
          <w:rFonts w:ascii="Calibri" w:hAnsi="Calibri" w:cs="Calibri"/>
          <w:sz w:val="20"/>
          <w:szCs w:val="20"/>
          <w:lang w:val="es-MX"/>
        </w:rPr>
      </w:pPr>
    </w:p>
    <w:p w:rsidR="00B50496" w:rsidRDefault="00B50496" w:rsidP="006E12FA">
      <w:pPr>
        <w:rPr>
          <w:rFonts w:ascii="Calibri" w:hAnsi="Calibri" w:cs="Calibri"/>
          <w:sz w:val="20"/>
          <w:szCs w:val="20"/>
          <w:lang w:val="es-MX"/>
        </w:rPr>
      </w:pPr>
    </w:p>
    <w:p w:rsidR="00285191" w:rsidRPr="00F1595A" w:rsidRDefault="00285191" w:rsidP="006E12FA">
      <w:pPr>
        <w:rPr>
          <w:rFonts w:ascii="Calibri" w:hAnsi="Calibri" w:cs="Calibri"/>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209"/>
        <w:gridCol w:w="1063"/>
        <w:gridCol w:w="3448"/>
      </w:tblGrid>
      <w:tr w:rsidR="00AE53AD" w:rsidRPr="00AE53AD" w:rsidTr="00AE53AD">
        <w:trPr>
          <w:trHeight w:val="720"/>
          <w:jc w:val="center"/>
        </w:trPr>
        <w:tc>
          <w:tcPr>
            <w:tcW w:w="57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E53AD" w:rsidRPr="00AE53AD" w:rsidRDefault="00AE53AD" w:rsidP="00AE53AD">
            <w:pPr>
              <w:jc w:val="center"/>
              <w:rPr>
                <w:rFonts w:ascii="Calibri" w:eastAsia="Times New Roman" w:hAnsi="Calibri" w:cs="Calibri"/>
                <w:b/>
                <w:bCs/>
                <w:color w:val="FFFFFF"/>
                <w:sz w:val="18"/>
                <w:szCs w:val="18"/>
                <w:lang w:val="es-MX" w:eastAsia="es-MX"/>
              </w:rPr>
            </w:pPr>
            <w:r w:rsidRPr="00AE53AD">
              <w:rPr>
                <w:rFonts w:ascii="Calibri" w:eastAsia="Times New Roman" w:hAnsi="Calibri" w:cs="Calibri"/>
                <w:b/>
                <w:bCs/>
                <w:color w:val="FFFFFF"/>
                <w:sz w:val="18"/>
                <w:szCs w:val="18"/>
                <w:lang w:val="es-MX" w:eastAsia="es-MX"/>
              </w:rPr>
              <w:t xml:space="preserve">HOTELES PREVISTOS O SIMILARES </w:t>
            </w:r>
          </w:p>
        </w:tc>
      </w:tr>
      <w:tr w:rsidR="00AE53AD" w:rsidRPr="00AE53AD" w:rsidTr="00AE53AD">
        <w:trPr>
          <w:trHeight w:val="288"/>
          <w:jc w:val="center"/>
        </w:trPr>
        <w:tc>
          <w:tcPr>
            <w:tcW w:w="1209" w:type="dxa"/>
            <w:tcBorders>
              <w:top w:val="nil"/>
              <w:left w:val="single" w:sz="4" w:space="0" w:color="auto"/>
              <w:bottom w:val="single" w:sz="4" w:space="0" w:color="auto"/>
              <w:right w:val="single" w:sz="4" w:space="0" w:color="auto"/>
            </w:tcBorders>
            <w:shd w:val="clear" w:color="000000" w:fill="000000"/>
            <w:noWrap/>
            <w:vAlign w:val="center"/>
            <w:hideMark/>
          </w:tcPr>
          <w:p w:rsidR="00AE53AD" w:rsidRPr="00AE53AD" w:rsidRDefault="00AE53AD" w:rsidP="00AE53AD">
            <w:pPr>
              <w:jc w:val="center"/>
              <w:rPr>
                <w:rFonts w:ascii="Calibri" w:eastAsia="Times New Roman" w:hAnsi="Calibri" w:cs="Calibri"/>
                <w:b/>
                <w:bCs/>
                <w:color w:val="FFFFFF"/>
                <w:sz w:val="18"/>
                <w:szCs w:val="18"/>
                <w:lang w:val="es-MX" w:eastAsia="es-MX"/>
              </w:rPr>
            </w:pPr>
            <w:r w:rsidRPr="00AE53AD">
              <w:rPr>
                <w:rFonts w:ascii="Calibri" w:eastAsia="Times New Roman" w:hAnsi="Calibri" w:cs="Calibri"/>
                <w:b/>
                <w:bCs/>
                <w:color w:val="FFFFFF"/>
                <w:sz w:val="18"/>
                <w:szCs w:val="18"/>
                <w:lang w:val="es-MX" w:eastAsia="es-MX"/>
              </w:rPr>
              <w:t>CATEGORÍA</w:t>
            </w:r>
          </w:p>
        </w:tc>
        <w:tc>
          <w:tcPr>
            <w:tcW w:w="1063" w:type="dxa"/>
            <w:tcBorders>
              <w:top w:val="nil"/>
              <w:left w:val="nil"/>
              <w:bottom w:val="single" w:sz="4" w:space="0" w:color="auto"/>
              <w:right w:val="single" w:sz="4" w:space="0" w:color="auto"/>
            </w:tcBorders>
            <w:shd w:val="clear" w:color="000000" w:fill="000000"/>
            <w:noWrap/>
            <w:vAlign w:val="center"/>
            <w:hideMark/>
          </w:tcPr>
          <w:p w:rsidR="00AE53AD" w:rsidRPr="00AE53AD" w:rsidRDefault="00AE53AD" w:rsidP="00AE53AD">
            <w:pPr>
              <w:jc w:val="center"/>
              <w:rPr>
                <w:rFonts w:ascii="Calibri" w:eastAsia="Times New Roman" w:hAnsi="Calibri" w:cs="Calibri"/>
                <w:b/>
                <w:bCs/>
                <w:color w:val="FFFFFF"/>
                <w:sz w:val="18"/>
                <w:szCs w:val="18"/>
                <w:lang w:val="es-MX" w:eastAsia="es-MX"/>
              </w:rPr>
            </w:pPr>
            <w:r w:rsidRPr="00AE53AD">
              <w:rPr>
                <w:rFonts w:ascii="Calibri" w:eastAsia="Times New Roman" w:hAnsi="Calibri" w:cs="Calibri"/>
                <w:b/>
                <w:bCs/>
                <w:color w:val="FFFFFF"/>
                <w:sz w:val="18"/>
                <w:szCs w:val="18"/>
                <w:lang w:val="es-MX" w:eastAsia="es-MX"/>
              </w:rPr>
              <w:t>CIUDAD</w:t>
            </w:r>
          </w:p>
        </w:tc>
        <w:tc>
          <w:tcPr>
            <w:tcW w:w="3448" w:type="dxa"/>
            <w:tcBorders>
              <w:top w:val="nil"/>
              <w:left w:val="nil"/>
              <w:bottom w:val="single" w:sz="4" w:space="0" w:color="auto"/>
              <w:right w:val="single" w:sz="4" w:space="0" w:color="auto"/>
            </w:tcBorders>
            <w:shd w:val="clear" w:color="000000" w:fill="000000"/>
            <w:noWrap/>
            <w:vAlign w:val="center"/>
            <w:hideMark/>
          </w:tcPr>
          <w:p w:rsidR="00AE53AD" w:rsidRPr="00AE53AD" w:rsidRDefault="00AE53AD" w:rsidP="00AE53AD">
            <w:pPr>
              <w:jc w:val="center"/>
              <w:rPr>
                <w:rFonts w:ascii="Calibri" w:eastAsia="Times New Roman" w:hAnsi="Calibri" w:cs="Calibri"/>
                <w:b/>
                <w:bCs/>
                <w:color w:val="FFFFFF"/>
                <w:sz w:val="18"/>
                <w:szCs w:val="18"/>
                <w:lang w:val="es-MX" w:eastAsia="es-MX"/>
              </w:rPr>
            </w:pPr>
            <w:r w:rsidRPr="00AE53AD">
              <w:rPr>
                <w:rFonts w:ascii="Calibri" w:eastAsia="Times New Roman" w:hAnsi="Calibri" w:cs="Calibri"/>
                <w:b/>
                <w:bCs/>
                <w:color w:val="FFFFFF"/>
                <w:sz w:val="18"/>
                <w:szCs w:val="18"/>
                <w:lang w:val="es-MX" w:eastAsia="es-MX"/>
              </w:rPr>
              <w:t>HOTEL</w:t>
            </w:r>
          </w:p>
        </w:tc>
      </w:tr>
      <w:tr w:rsidR="00AE53AD" w:rsidRPr="00AE53AD" w:rsidTr="00AE53AD">
        <w:trPr>
          <w:trHeight w:val="288"/>
          <w:jc w:val="center"/>
        </w:trPr>
        <w:tc>
          <w:tcPr>
            <w:tcW w:w="1209" w:type="dxa"/>
            <w:vMerge w:val="restart"/>
            <w:tcBorders>
              <w:top w:val="nil"/>
              <w:left w:val="single" w:sz="4" w:space="0" w:color="auto"/>
              <w:bottom w:val="single" w:sz="4" w:space="0" w:color="auto"/>
              <w:right w:val="single" w:sz="4" w:space="0" w:color="auto"/>
            </w:tcBorders>
            <w:noWrap/>
            <w:vAlign w:val="center"/>
            <w:hideMark/>
          </w:tcPr>
          <w:p w:rsidR="00AE53AD" w:rsidRPr="00AE53AD" w:rsidRDefault="00AE53AD" w:rsidP="00AE53AD">
            <w:pPr>
              <w:jc w:val="center"/>
              <w:rPr>
                <w:rFonts w:ascii="Calibri" w:eastAsia="Times New Roman" w:hAnsi="Calibri" w:cs="Calibri"/>
                <w:b/>
                <w:bCs/>
                <w:color w:val="000000"/>
                <w:sz w:val="18"/>
                <w:szCs w:val="18"/>
                <w:lang w:val="es-MX" w:eastAsia="es-MX"/>
              </w:rPr>
            </w:pPr>
            <w:r w:rsidRPr="00AE53AD">
              <w:rPr>
                <w:rFonts w:ascii="Calibri" w:eastAsia="Times New Roman" w:hAnsi="Calibri" w:cs="Calibri"/>
                <w:b/>
                <w:bCs/>
                <w:color w:val="000000"/>
                <w:sz w:val="18"/>
                <w:szCs w:val="18"/>
                <w:lang w:val="es-MX" w:eastAsia="es-MX"/>
              </w:rPr>
              <w:t>TURISTA</w:t>
            </w:r>
          </w:p>
        </w:tc>
        <w:tc>
          <w:tcPr>
            <w:tcW w:w="1063" w:type="dxa"/>
            <w:tcBorders>
              <w:top w:val="nil"/>
              <w:left w:val="nil"/>
              <w:bottom w:val="single" w:sz="4" w:space="0" w:color="auto"/>
              <w:right w:val="single" w:sz="4" w:space="0" w:color="auto"/>
            </w:tcBorders>
            <w:noWrap/>
            <w:vAlign w:val="center"/>
            <w:hideMark/>
          </w:tcPr>
          <w:p w:rsidR="00AE53AD" w:rsidRPr="00AE53AD" w:rsidRDefault="00AE53AD" w:rsidP="00AE53AD">
            <w:pPr>
              <w:jc w:val="cente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La Paz</w:t>
            </w:r>
          </w:p>
        </w:tc>
        <w:tc>
          <w:tcPr>
            <w:tcW w:w="3448" w:type="dxa"/>
            <w:tcBorders>
              <w:top w:val="nil"/>
              <w:left w:val="nil"/>
              <w:bottom w:val="single" w:sz="4" w:space="0" w:color="auto"/>
              <w:right w:val="single" w:sz="4" w:space="0" w:color="auto"/>
            </w:tcBorders>
            <w:noWrap/>
            <w:vAlign w:val="center"/>
            <w:hideMark/>
          </w:tcPr>
          <w:p w:rsidR="00AE53AD" w:rsidRPr="00AE53AD" w:rsidRDefault="00AE53AD" w:rsidP="00AE53AD">
            <w:pP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Hotel Boutique Patio Piedra</w:t>
            </w:r>
          </w:p>
        </w:tc>
      </w:tr>
      <w:tr w:rsidR="00AE53AD" w:rsidRPr="00AE53AD" w:rsidTr="00AE53AD">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AE53AD" w:rsidRPr="00AE53AD" w:rsidRDefault="00AE53AD" w:rsidP="00AE53AD">
            <w:pPr>
              <w:rPr>
                <w:rFonts w:ascii="Calibri" w:eastAsia="Times New Roman" w:hAnsi="Calibri" w:cs="Calibri"/>
                <w:b/>
                <w:bCs/>
                <w:color w:val="000000"/>
                <w:sz w:val="18"/>
                <w:szCs w:val="18"/>
                <w:lang w:val="es-MX" w:eastAsia="es-MX"/>
              </w:rPr>
            </w:pPr>
          </w:p>
        </w:tc>
        <w:tc>
          <w:tcPr>
            <w:tcW w:w="1063" w:type="dxa"/>
            <w:tcBorders>
              <w:top w:val="nil"/>
              <w:left w:val="nil"/>
              <w:bottom w:val="single" w:sz="4" w:space="0" w:color="auto"/>
              <w:right w:val="single" w:sz="4" w:space="0" w:color="auto"/>
            </w:tcBorders>
            <w:noWrap/>
            <w:vAlign w:val="center"/>
            <w:hideMark/>
          </w:tcPr>
          <w:p w:rsidR="00AE53AD" w:rsidRPr="00AE53AD" w:rsidRDefault="00AE53AD" w:rsidP="00AE53AD">
            <w:pPr>
              <w:jc w:val="cente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 xml:space="preserve">Sucre </w:t>
            </w:r>
          </w:p>
        </w:tc>
        <w:tc>
          <w:tcPr>
            <w:tcW w:w="3448" w:type="dxa"/>
            <w:tcBorders>
              <w:top w:val="nil"/>
              <w:left w:val="nil"/>
              <w:bottom w:val="single" w:sz="4" w:space="0" w:color="auto"/>
              <w:right w:val="single" w:sz="4" w:space="0" w:color="auto"/>
            </w:tcBorders>
            <w:noWrap/>
            <w:vAlign w:val="center"/>
            <w:hideMark/>
          </w:tcPr>
          <w:p w:rsidR="00AE53AD" w:rsidRPr="00AE53AD" w:rsidRDefault="00AE53AD" w:rsidP="00AE53AD">
            <w:pP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Hotel Samary</w:t>
            </w:r>
          </w:p>
        </w:tc>
      </w:tr>
      <w:tr w:rsidR="00AE53AD" w:rsidRPr="00AE53AD" w:rsidTr="00AE53AD">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AE53AD" w:rsidRPr="00AE53AD" w:rsidRDefault="00AE53AD" w:rsidP="00AE53AD">
            <w:pPr>
              <w:rPr>
                <w:rFonts w:ascii="Calibri" w:eastAsia="Times New Roman" w:hAnsi="Calibri" w:cs="Calibri"/>
                <w:b/>
                <w:bCs/>
                <w:color w:val="000000"/>
                <w:sz w:val="18"/>
                <w:szCs w:val="18"/>
                <w:lang w:val="es-MX" w:eastAsia="es-MX"/>
              </w:rPr>
            </w:pPr>
          </w:p>
        </w:tc>
        <w:tc>
          <w:tcPr>
            <w:tcW w:w="1063" w:type="dxa"/>
            <w:tcBorders>
              <w:top w:val="nil"/>
              <w:left w:val="nil"/>
              <w:bottom w:val="single" w:sz="4" w:space="0" w:color="auto"/>
              <w:right w:val="single" w:sz="4" w:space="0" w:color="auto"/>
            </w:tcBorders>
            <w:shd w:val="clear" w:color="000000" w:fill="FFFFFF"/>
            <w:noWrap/>
            <w:vAlign w:val="bottom"/>
            <w:hideMark/>
          </w:tcPr>
          <w:p w:rsidR="00AE53AD" w:rsidRPr="00AE53AD" w:rsidRDefault="00AE53AD" w:rsidP="00AE53AD">
            <w:pPr>
              <w:jc w:val="cente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Uyuni</w:t>
            </w:r>
          </w:p>
        </w:tc>
        <w:tc>
          <w:tcPr>
            <w:tcW w:w="3448" w:type="dxa"/>
            <w:tcBorders>
              <w:top w:val="nil"/>
              <w:left w:val="nil"/>
              <w:bottom w:val="single" w:sz="4" w:space="0" w:color="auto"/>
              <w:right w:val="single" w:sz="4" w:space="0" w:color="auto"/>
            </w:tcBorders>
            <w:shd w:val="clear" w:color="000000" w:fill="FFFFFF"/>
            <w:noWrap/>
            <w:vAlign w:val="bottom"/>
            <w:hideMark/>
          </w:tcPr>
          <w:p w:rsidR="00AE53AD" w:rsidRPr="00AE53AD" w:rsidRDefault="00AE53AD" w:rsidP="00AE53AD">
            <w:pP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 xml:space="preserve">Hotel Luna Salada </w:t>
            </w:r>
            <w:proofErr w:type="spellStart"/>
            <w:proofErr w:type="gramStart"/>
            <w:r w:rsidRPr="00AE53AD">
              <w:rPr>
                <w:rFonts w:ascii="Calibri" w:eastAsia="Times New Roman" w:hAnsi="Calibri" w:cs="Calibri"/>
                <w:color w:val="000000"/>
                <w:sz w:val="18"/>
                <w:szCs w:val="18"/>
                <w:lang w:val="es-MX" w:eastAsia="es-MX"/>
              </w:rPr>
              <w:t>ó</w:t>
            </w:r>
            <w:proofErr w:type="spellEnd"/>
            <w:r w:rsidRPr="00AE53AD">
              <w:rPr>
                <w:rFonts w:ascii="Calibri" w:eastAsia="Times New Roman" w:hAnsi="Calibri" w:cs="Calibri"/>
                <w:color w:val="000000"/>
                <w:sz w:val="18"/>
                <w:szCs w:val="18"/>
                <w:lang w:val="es-MX" w:eastAsia="es-MX"/>
              </w:rPr>
              <w:t xml:space="preserve">  Palacio</w:t>
            </w:r>
            <w:proofErr w:type="gramEnd"/>
            <w:r w:rsidRPr="00AE53AD">
              <w:rPr>
                <w:rFonts w:ascii="Calibri" w:eastAsia="Times New Roman" w:hAnsi="Calibri" w:cs="Calibri"/>
                <w:color w:val="000000"/>
                <w:sz w:val="18"/>
                <w:szCs w:val="18"/>
                <w:lang w:val="es-MX" w:eastAsia="es-MX"/>
              </w:rPr>
              <w:t xml:space="preserve"> de Sal </w:t>
            </w:r>
          </w:p>
        </w:tc>
      </w:tr>
      <w:tr w:rsidR="00AE53AD" w:rsidRPr="00AE53AD" w:rsidTr="00AE53AD">
        <w:trPr>
          <w:trHeight w:val="288"/>
          <w:jc w:val="center"/>
        </w:trPr>
        <w:tc>
          <w:tcPr>
            <w:tcW w:w="1209" w:type="dxa"/>
            <w:vMerge w:val="restart"/>
            <w:tcBorders>
              <w:top w:val="nil"/>
              <w:left w:val="single" w:sz="4" w:space="0" w:color="auto"/>
              <w:bottom w:val="single" w:sz="4" w:space="0" w:color="auto"/>
              <w:right w:val="single" w:sz="4" w:space="0" w:color="auto"/>
            </w:tcBorders>
            <w:noWrap/>
            <w:vAlign w:val="center"/>
            <w:hideMark/>
          </w:tcPr>
          <w:p w:rsidR="00AE53AD" w:rsidRPr="00AE53AD" w:rsidRDefault="00AE53AD" w:rsidP="00AE53AD">
            <w:pPr>
              <w:jc w:val="center"/>
              <w:rPr>
                <w:rFonts w:ascii="Calibri" w:eastAsia="Times New Roman" w:hAnsi="Calibri" w:cs="Calibri"/>
                <w:b/>
                <w:bCs/>
                <w:color w:val="000000"/>
                <w:sz w:val="18"/>
                <w:szCs w:val="18"/>
                <w:lang w:val="es-MX" w:eastAsia="es-MX"/>
              </w:rPr>
            </w:pPr>
            <w:r w:rsidRPr="00AE53AD">
              <w:rPr>
                <w:rFonts w:ascii="Calibri" w:eastAsia="Times New Roman" w:hAnsi="Calibri" w:cs="Calibri"/>
                <w:b/>
                <w:bCs/>
                <w:color w:val="000000"/>
                <w:sz w:val="18"/>
                <w:szCs w:val="18"/>
                <w:lang w:val="es-MX" w:eastAsia="es-MX"/>
              </w:rPr>
              <w:t>PRIMERA</w:t>
            </w:r>
          </w:p>
        </w:tc>
        <w:tc>
          <w:tcPr>
            <w:tcW w:w="1063" w:type="dxa"/>
            <w:tcBorders>
              <w:top w:val="nil"/>
              <w:left w:val="nil"/>
              <w:bottom w:val="single" w:sz="4" w:space="0" w:color="auto"/>
              <w:right w:val="single" w:sz="4" w:space="0" w:color="auto"/>
            </w:tcBorders>
            <w:noWrap/>
            <w:vAlign w:val="center"/>
            <w:hideMark/>
          </w:tcPr>
          <w:p w:rsidR="00AE53AD" w:rsidRPr="00AE53AD" w:rsidRDefault="00AE53AD" w:rsidP="00AE53AD">
            <w:pPr>
              <w:jc w:val="cente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La Paz</w:t>
            </w:r>
          </w:p>
        </w:tc>
        <w:tc>
          <w:tcPr>
            <w:tcW w:w="3448" w:type="dxa"/>
            <w:tcBorders>
              <w:top w:val="nil"/>
              <w:left w:val="nil"/>
              <w:bottom w:val="single" w:sz="4" w:space="0" w:color="auto"/>
              <w:right w:val="single" w:sz="4" w:space="0" w:color="auto"/>
            </w:tcBorders>
            <w:noWrap/>
            <w:vAlign w:val="center"/>
            <w:hideMark/>
          </w:tcPr>
          <w:p w:rsidR="00AE53AD" w:rsidRPr="00AE53AD" w:rsidRDefault="00AE53AD" w:rsidP="00AE53AD">
            <w:pP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 xml:space="preserve">Hotel </w:t>
            </w:r>
            <w:proofErr w:type="spellStart"/>
            <w:r w:rsidRPr="00AE53AD">
              <w:rPr>
                <w:rFonts w:ascii="Calibri" w:eastAsia="Times New Roman" w:hAnsi="Calibri" w:cs="Calibri"/>
                <w:color w:val="000000"/>
                <w:sz w:val="18"/>
                <w:szCs w:val="18"/>
                <w:lang w:val="es-MX" w:eastAsia="es-MX"/>
              </w:rPr>
              <w:t>Atix</w:t>
            </w:r>
            <w:proofErr w:type="spellEnd"/>
          </w:p>
        </w:tc>
      </w:tr>
      <w:tr w:rsidR="00AE53AD" w:rsidRPr="00AE53AD" w:rsidTr="00AE53AD">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AE53AD" w:rsidRPr="00AE53AD" w:rsidRDefault="00AE53AD" w:rsidP="00AE53AD">
            <w:pPr>
              <w:rPr>
                <w:rFonts w:ascii="Calibri" w:eastAsia="Times New Roman" w:hAnsi="Calibri" w:cs="Calibri"/>
                <w:b/>
                <w:bCs/>
                <w:color w:val="000000"/>
                <w:sz w:val="18"/>
                <w:szCs w:val="18"/>
                <w:lang w:val="es-MX" w:eastAsia="es-MX"/>
              </w:rPr>
            </w:pPr>
          </w:p>
        </w:tc>
        <w:tc>
          <w:tcPr>
            <w:tcW w:w="1063" w:type="dxa"/>
            <w:tcBorders>
              <w:top w:val="nil"/>
              <w:left w:val="nil"/>
              <w:bottom w:val="single" w:sz="4" w:space="0" w:color="auto"/>
              <w:right w:val="single" w:sz="4" w:space="0" w:color="auto"/>
            </w:tcBorders>
            <w:noWrap/>
            <w:vAlign w:val="center"/>
            <w:hideMark/>
          </w:tcPr>
          <w:p w:rsidR="00AE53AD" w:rsidRPr="00AE53AD" w:rsidRDefault="00AE53AD" w:rsidP="00AE53AD">
            <w:pPr>
              <w:jc w:val="cente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 xml:space="preserve">Sucre </w:t>
            </w:r>
          </w:p>
        </w:tc>
        <w:tc>
          <w:tcPr>
            <w:tcW w:w="3448" w:type="dxa"/>
            <w:tcBorders>
              <w:top w:val="nil"/>
              <w:left w:val="nil"/>
              <w:bottom w:val="single" w:sz="4" w:space="0" w:color="auto"/>
              <w:right w:val="single" w:sz="4" w:space="0" w:color="auto"/>
            </w:tcBorders>
            <w:noWrap/>
            <w:vAlign w:val="center"/>
            <w:hideMark/>
          </w:tcPr>
          <w:p w:rsidR="00AE53AD" w:rsidRPr="00AE53AD" w:rsidRDefault="00AE53AD" w:rsidP="00AE53AD">
            <w:pP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Hotel Parador Santa María</w:t>
            </w:r>
          </w:p>
        </w:tc>
      </w:tr>
      <w:tr w:rsidR="00AE53AD" w:rsidRPr="00AE53AD" w:rsidTr="00AE53AD">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AE53AD" w:rsidRPr="00AE53AD" w:rsidRDefault="00AE53AD" w:rsidP="00AE53AD">
            <w:pPr>
              <w:rPr>
                <w:rFonts w:ascii="Calibri" w:eastAsia="Times New Roman" w:hAnsi="Calibri" w:cs="Calibri"/>
                <w:b/>
                <w:bCs/>
                <w:color w:val="000000"/>
                <w:sz w:val="18"/>
                <w:szCs w:val="18"/>
                <w:lang w:val="es-MX" w:eastAsia="es-MX"/>
              </w:rPr>
            </w:pPr>
          </w:p>
        </w:tc>
        <w:tc>
          <w:tcPr>
            <w:tcW w:w="1063" w:type="dxa"/>
            <w:tcBorders>
              <w:top w:val="nil"/>
              <w:left w:val="nil"/>
              <w:bottom w:val="single" w:sz="4" w:space="0" w:color="auto"/>
              <w:right w:val="single" w:sz="4" w:space="0" w:color="auto"/>
            </w:tcBorders>
            <w:shd w:val="clear" w:color="000000" w:fill="FFFFFF"/>
            <w:noWrap/>
            <w:vAlign w:val="bottom"/>
            <w:hideMark/>
          </w:tcPr>
          <w:p w:rsidR="00AE53AD" w:rsidRPr="00AE53AD" w:rsidRDefault="00AE53AD" w:rsidP="00AE53AD">
            <w:pPr>
              <w:jc w:val="cente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Isla del Sol</w:t>
            </w:r>
          </w:p>
        </w:tc>
        <w:tc>
          <w:tcPr>
            <w:tcW w:w="3448" w:type="dxa"/>
            <w:tcBorders>
              <w:top w:val="nil"/>
              <w:left w:val="nil"/>
              <w:bottom w:val="single" w:sz="4" w:space="0" w:color="auto"/>
              <w:right w:val="single" w:sz="4" w:space="0" w:color="auto"/>
            </w:tcBorders>
            <w:shd w:val="clear" w:color="000000" w:fill="FFFFFF"/>
            <w:noWrap/>
            <w:vAlign w:val="bottom"/>
            <w:hideMark/>
          </w:tcPr>
          <w:p w:rsidR="00AE53AD" w:rsidRPr="00AE53AD" w:rsidRDefault="00AE53AD" w:rsidP="00AE53AD">
            <w:pPr>
              <w:rPr>
                <w:rFonts w:ascii="Calibri" w:eastAsia="Times New Roman" w:hAnsi="Calibri" w:cs="Calibri"/>
                <w:color w:val="000000"/>
                <w:sz w:val="18"/>
                <w:szCs w:val="18"/>
                <w:lang w:val="es-MX" w:eastAsia="es-MX"/>
              </w:rPr>
            </w:pPr>
            <w:r w:rsidRPr="00AE53AD">
              <w:rPr>
                <w:rFonts w:ascii="Calibri" w:eastAsia="Times New Roman" w:hAnsi="Calibri" w:cs="Calibri"/>
                <w:color w:val="000000"/>
                <w:sz w:val="18"/>
                <w:szCs w:val="18"/>
                <w:lang w:val="es-MX" w:eastAsia="es-MX"/>
              </w:rPr>
              <w:t xml:space="preserve">Hotel Luna Salada </w:t>
            </w:r>
            <w:proofErr w:type="spellStart"/>
            <w:proofErr w:type="gramStart"/>
            <w:r w:rsidRPr="00AE53AD">
              <w:rPr>
                <w:rFonts w:ascii="Calibri" w:eastAsia="Times New Roman" w:hAnsi="Calibri" w:cs="Calibri"/>
                <w:color w:val="000000"/>
                <w:sz w:val="18"/>
                <w:szCs w:val="18"/>
                <w:lang w:val="es-MX" w:eastAsia="es-MX"/>
              </w:rPr>
              <w:t>ó</w:t>
            </w:r>
            <w:proofErr w:type="spellEnd"/>
            <w:r w:rsidRPr="00AE53AD">
              <w:rPr>
                <w:rFonts w:ascii="Calibri" w:eastAsia="Times New Roman" w:hAnsi="Calibri" w:cs="Calibri"/>
                <w:color w:val="000000"/>
                <w:sz w:val="18"/>
                <w:szCs w:val="18"/>
                <w:lang w:val="es-MX" w:eastAsia="es-MX"/>
              </w:rPr>
              <w:t xml:space="preserve">  Palacio</w:t>
            </w:r>
            <w:proofErr w:type="gramEnd"/>
            <w:r w:rsidRPr="00AE53AD">
              <w:rPr>
                <w:rFonts w:ascii="Calibri" w:eastAsia="Times New Roman" w:hAnsi="Calibri" w:cs="Calibri"/>
                <w:color w:val="000000"/>
                <w:sz w:val="18"/>
                <w:szCs w:val="18"/>
                <w:lang w:val="es-MX" w:eastAsia="es-MX"/>
              </w:rPr>
              <w:t xml:space="preserve"> de Sal </w:t>
            </w:r>
          </w:p>
        </w:tc>
      </w:tr>
    </w:tbl>
    <w:p w:rsidR="006E12FA" w:rsidRPr="00AE53AD" w:rsidRDefault="006E12FA" w:rsidP="006E12FA">
      <w:pPr>
        <w:rPr>
          <w:rFonts w:ascii="Calibri" w:hAnsi="Calibri" w:cs="Calibri"/>
          <w:sz w:val="20"/>
          <w:szCs w:val="20"/>
          <w:lang w:val="es-MX"/>
        </w:rPr>
      </w:pPr>
    </w:p>
    <w:p w:rsidR="00F1595A" w:rsidRDefault="00F1595A" w:rsidP="006E12FA">
      <w:pPr>
        <w:rPr>
          <w:rFonts w:ascii="Calibri" w:hAnsi="Calibri" w:cs="Calibri"/>
          <w:sz w:val="20"/>
          <w:szCs w:val="20"/>
        </w:rPr>
      </w:pPr>
    </w:p>
    <w:p w:rsidR="00F1595A" w:rsidRDefault="00F1595A" w:rsidP="006E12FA">
      <w:pPr>
        <w:rPr>
          <w:rFonts w:ascii="Calibri" w:hAnsi="Calibri" w:cs="Calibri"/>
          <w:sz w:val="20"/>
          <w:szCs w:val="20"/>
        </w:rPr>
      </w:pPr>
    </w:p>
    <w:p w:rsidR="00F1595A" w:rsidRPr="006E12FA" w:rsidRDefault="00F1595A" w:rsidP="006E12FA">
      <w:pPr>
        <w:rPr>
          <w:rFonts w:ascii="Calibri" w:hAnsi="Calibri" w:cs="Calibri"/>
          <w:sz w:val="20"/>
          <w:szCs w:val="20"/>
        </w:rPr>
      </w:pPr>
    </w:p>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D940E5"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horario estándar </w:t>
      </w:r>
      <w:proofErr w:type="gramStart"/>
      <w:r w:rsidRPr="004E23B9">
        <w:rPr>
          <w:rFonts w:ascii="Calibri" w:hAnsi="Calibri" w:cs="Calibri"/>
          <w:sz w:val="20"/>
          <w:szCs w:val="20"/>
        </w:rPr>
        <w:t xml:space="preserve">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w:t>
      </w:r>
      <w:proofErr w:type="gramEnd"/>
      <w:r w:rsidRPr="004E23B9">
        <w:rPr>
          <w:rFonts w:ascii="Calibri" w:hAnsi="Calibri" w:cs="Calibri"/>
          <w:sz w:val="20"/>
          <w:szCs w:val="20"/>
        </w:rPr>
        <w:t xml:space="preserve"> 15:00hrs y </w:t>
      </w:r>
      <w:proofErr w:type="gramStart"/>
      <w:r w:rsidRPr="004E23B9">
        <w:rPr>
          <w:rFonts w:ascii="Calibri" w:hAnsi="Calibri" w:cs="Calibri"/>
          <w:sz w:val="20"/>
          <w:szCs w:val="20"/>
        </w:rPr>
        <w:t xml:space="preserve">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proofErr w:type="gramEnd"/>
      <w:r w:rsidRPr="004E23B9">
        <w:rPr>
          <w:rFonts w:ascii="Calibri" w:hAnsi="Calibri" w:cs="Calibri"/>
          <w:sz w:val="20"/>
          <w:szCs w:val="20"/>
        </w:rPr>
        <w:t xml:space="preserve"> 11:00hrs.</w:t>
      </w:r>
    </w:p>
    <w:sectPr w:rsidR="008A668C" w:rsidRPr="00D940E5"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61CE" w:rsidRDefault="005961CE" w:rsidP="00F249CA">
      <w:r>
        <w:separator/>
      </w:r>
    </w:p>
  </w:endnote>
  <w:endnote w:type="continuationSeparator" w:id="0">
    <w:p w:rsidR="005961CE" w:rsidRDefault="005961C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61CE" w:rsidRDefault="005961CE" w:rsidP="00F249CA">
      <w:r>
        <w:separator/>
      </w:r>
    </w:p>
  </w:footnote>
  <w:footnote w:type="continuationSeparator" w:id="0">
    <w:p w:rsidR="005961CE" w:rsidRDefault="005961C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A5EA7"/>
    <w:multiLevelType w:val="multilevel"/>
    <w:tmpl w:val="FD62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3"/>
  </w:num>
  <w:num w:numId="2" w16cid:durableId="1246305338">
    <w:abstractNumId w:val="1"/>
  </w:num>
  <w:num w:numId="3" w16cid:durableId="410666923">
    <w:abstractNumId w:val="4"/>
  </w:num>
  <w:num w:numId="4" w16cid:durableId="1511601243">
    <w:abstractNumId w:val="2"/>
  </w:num>
  <w:num w:numId="5" w16cid:durableId="1641572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75B1C"/>
    <w:rsid w:val="00183158"/>
    <w:rsid w:val="001971AF"/>
    <w:rsid w:val="0025181D"/>
    <w:rsid w:val="00251E39"/>
    <w:rsid w:val="00274424"/>
    <w:rsid w:val="00285191"/>
    <w:rsid w:val="002C7B03"/>
    <w:rsid w:val="002E0116"/>
    <w:rsid w:val="0030233A"/>
    <w:rsid w:val="00307C36"/>
    <w:rsid w:val="0034300D"/>
    <w:rsid w:val="003E40BA"/>
    <w:rsid w:val="004343D2"/>
    <w:rsid w:val="00447245"/>
    <w:rsid w:val="005704CE"/>
    <w:rsid w:val="0058018E"/>
    <w:rsid w:val="005961CE"/>
    <w:rsid w:val="005C6DE9"/>
    <w:rsid w:val="00637EEF"/>
    <w:rsid w:val="006760D3"/>
    <w:rsid w:val="0069446E"/>
    <w:rsid w:val="006E12FA"/>
    <w:rsid w:val="00730F19"/>
    <w:rsid w:val="00855E8E"/>
    <w:rsid w:val="00867090"/>
    <w:rsid w:val="008A668C"/>
    <w:rsid w:val="0092300B"/>
    <w:rsid w:val="00986FD8"/>
    <w:rsid w:val="009B0106"/>
    <w:rsid w:val="009B24CD"/>
    <w:rsid w:val="00A323B6"/>
    <w:rsid w:val="00A447DD"/>
    <w:rsid w:val="00A622B9"/>
    <w:rsid w:val="00AE53AD"/>
    <w:rsid w:val="00B27C84"/>
    <w:rsid w:val="00B43F0E"/>
    <w:rsid w:val="00B44717"/>
    <w:rsid w:val="00B50496"/>
    <w:rsid w:val="00B830CD"/>
    <w:rsid w:val="00BE494A"/>
    <w:rsid w:val="00C727FA"/>
    <w:rsid w:val="00D32641"/>
    <w:rsid w:val="00D423F2"/>
    <w:rsid w:val="00D940E5"/>
    <w:rsid w:val="00DC73F4"/>
    <w:rsid w:val="00DD1F1E"/>
    <w:rsid w:val="00E04D67"/>
    <w:rsid w:val="00E93BA8"/>
    <w:rsid w:val="00F12597"/>
    <w:rsid w:val="00F1595A"/>
    <w:rsid w:val="00F249CA"/>
    <w:rsid w:val="00FA5FDC"/>
    <w:rsid w:val="00FB1D88"/>
    <w:rsid w:val="00FB4C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80377856">
      <w:bodyDiv w:val="1"/>
      <w:marLeft w:val="0"/>
      <w:marRight w:val="0"/>
      <w:marTop w:val="0"/>
      <w:marBottom w:val="0"/>
      <w:divBdr>
        <w:top w:val="none" w:sz="0" w:space="0" w:color="auto"/>
        <w:left w:val="none" w:sz="0" w:space="0" w:color="auto"/>
        <w:bottom w:val="none" w:sz="0" w:space="0" w:color="auto"/>
        <w:right w:val="none" w:sz="0" w:space="0" w:color="auto"/>
      </w:divBdr>
    </w:div>
    <w:div w:id="488250759">
      <w:bodyDiv w:val="1"/>
      <w:marLeft w:val="0"/>
      <w:marRight w:val="0"/>
      <w:marTop w:val="0"/>
      <w:marBottom w:val="0"/>
      <w:divBdr>
        <w:top w:val="none" w:sz="0" w:space="0" w:color="auto"/>
        <w:left w:val="none" w:sz="0" w:space="0" w:color="auto"/>
        <w:bottom w:val="none" w:sz="0" w:space="0" w:color="auto"/>
        <w:right w:val="none" w:sz="0" w:space="0" w:color="auto"/>
      </w:divBdr>
    </w:div>
    <w:div w:id="726605245">
      <w:bodyDiv w:val="1"/>
      <w:marLeft w:val="0"/>
      <w:marRight w:val="0"/>
      <w:marTop w:val="0"/>
      <w:marBottom w:val="0"/>
      <w:divBdr>
        <w:top w:val="none" w:sz="0" w:space="0" w:color="auto"/>
        <w:left w:val="none" w:sz="0" w:space="0" w:color="auto"/>
        <w:bottom w:val="none" w:sz="0" w:space="0" w:color="auto"/>
        <w:right w:val="none" w:sz="0" w:space="0" w:color="auto"/>
      </w:divBdr>
    </w:div>
    <w:div w:id="835268103">
      <w:bodyDiv w:val="1"/>
      <w:marLeft w:val="0"/>
      <w:marRight w:val="0"/>
      <w:marTop w:val="0"/>
      <w:marBottom w:val="0"/>
      <w:divBdr>
        <w:top w:val="none" w:sz="0" w:space="0" w:color="auto"/>
        <w:left w:val="none" w:sz="0" w:space="0" w:color="auto"/>
        <w:bottom w:val="none" w:sz="0" w:space="0" w:color="auto"/>
        <w:right w:val="none" w:sz="0" w:space="0" w:color="auto"/>
      </w:divBdr>
    </w:div>
    <w:div w:id="863204909">
      <w:bodyDiv w:val="1"/>
      <w:marLeft w:val="0"/>
      <w:marRight w:val="0"/>
      <w:marTop w:val="0"/>
      <w:marBottom w:val="0"/>
      <w:divBdr>
        <w:top w:val="none" w:sz="0" w:space="0" w:color="auto"/>
        <w:left w:val="none" w:sz="0" w:space="0" w:color="auto"/>
        <w:bottom w:val="none" w:sz="0" w:space="0" w:color="auto"/>
        <w:right w:val="none" w:sz="0" w:space="0" w:color="auto"/>
      </w:divBdr>
    </w:div>
    <w:div w:id="945893087">
      <w:bodyDiv w:val="1"/>
      <w:marLeft w:val="0"/>
      <w:marRight w:val="0"/>
      <w:marTop w:val="0"/>
      <w:marBottom w:val="0"/>
      <w:divBdr>
        <w:top w:val="none" w:sz="0" w:space="0" w:color="auto"/>
        <w:left w:val="none" w:sz="0" w:space="0" w:color="auto"/>
        <w:bottom w:val="none" w:sz="0" w:space="0" w:color="auto"/>
        <w:right w:val="none" w:sz="0" w:space="0" w:color="auto"/>
      </w:divBdr>
    </w:div>
    <w:div w:id="1124157029">
      <w:bodyDiv w:val="1"/>
      <w:marLeft w:val="0"/>
      <w:marRight w:val="0"/>
      <w:marTop w:val="0"/>
      <w:marBottom w:val="0"/>
      <w:divBdr>
        <w:top w:val="none" w:sz="0" w:space="0" w:color="auto"/>
        <w:left w:val="none" w:sz="0" w:space="0" w:color="auto"/>
        <w:bottom w:val="none" w:sz="0" w:space="0" w:color="auto"/>
        <w:right w:val="none" w:sz="0" w:space="0" w:color="auto"/>
      </w:divBdr>
    </w:div>
    <w:div w:id="1165435358">
      <w:bodyDiv w:val="1"/>
      <w:marLeft w:val="0"/>
      <w:marRight w:val="0"/>
      <w:marTop w:val="0"/>
      <w:marBottom w:val="0"/>
      <w:divBdr>
        <w:top w:val="none" w:sz="0" w:space="0" w:color="auto"/>
        <w:left w:val="none" w:sz="0" w:space="0" w:color="auto"/>
        <w:bottom w:val="none" w:sz="0" w:space="0" w:color="auto"/>
        <w:right w:val="none" w:sz="0" w:space="0" w:color="auto"/>
      </w:divBdr>
    </w:div>
    <w:div w:id="1398093000">
      <w:bodyDiv w:val="1"/>
      <w:marLeft w:val="0"/>
      <w:marRight w:val="0"/>
      <w:marTop w:val="0"/>
      <w:marBottom w:val="0"/>
      <w:divBdr>
        <w:top w:val="none" w:sz="0" w:space="0" w:color="auto"/>
        <w:left w:val="none" w:sz="0" w:space="0" w:color="auto"/>
        <w:bottom w:val="none" w:sz="0" w:space="0" w:color="auto"/>
        <w:right w:val="none" w:sz="0" w:space="0" w:color="auto"/>
      </w:divBdr>
    </w:div>
    <w:div w:id="1543663667">
      <w:bodyDiv w:val="1"/>
      <w:marLeft w:val="0"/>
      <w:marRight w:val="0"/>
      <w:marTop w:val="0"/>
      <w:marBottom w:val="0"/>
      <w:divBdr>
        <w:top w:val="none" w:sz="0" w:space="0" w:color="auto"/>
        <w:left w:val="none" w:sz="0" w:space="0" w:color="auto"/>
        <w:bottom w:val="none" w:sz="0" w:space="0" w:color="auto"/>
        <w:right w:val="none" w:sz="0" w:space="0" w:color="auto"/>
      </w:divBdr>
    </w:div>
    <w:div w:id="1730424156">
      <w:bodyDiv w:val="1"/>
      <w:marLeft w:val="0"/>
      <w:marRight w:val="0"/>
      <w:marTop w:val="0"/>
      <w:marBottom w:val="0"/>
      <w:divBdr>
        <w:top w:val="none" w:sz="0" w:space="0" w:color="auto"/>
        <w:left w:val="none" w:sz="0" w:space="0" w:color="auto"/>
        <w:bottom w:val="none" w:sz="0" w:space="0" w:color="auto"/>
        <w:right w:val="none" w:sz="0" w:space="0" w:color="auto"/>
      </w:divBdr>
    </w:div>
    <w:div w:id="1976258664">
      <w:bodyDiv w:val="1"/>
      <w:marLeft w:val="0"/>
      <w:marRight w:val="0"/>
      <w:marTop w:val="0"/>
      <w:marBottom w:val="0"/>
      <w:divBdr>
        <w:top w:val="none" w:sz="0" w:space="0" w:color="auto"/>
        <w:left w:val="none" w:sz="0" w:space="0" w:color="auto"/>
        <w:bottom w:val="none" w:sz="0" w:space="0" w:color="auto"/>
        <w:right w:val="none" w:sz="0" w:space="0" w:color="auto"/>
      </w:divBdr>
    </w:div>
    <w:div w:id="199140068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166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1545</Words>
  <Characters>8302</Characters>
  <Application>Microsoft Office Word</Application>
  <DocSecurity>0</DocSecurity>
  <Lines>169</Lines>
  <Paragraphs>74</Paragraphs>
  <ScaleCrop>false</ScaleCrop>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2026-03-12T00:05:00Z</dcterms:created>
  <dcterms:modified xsi:type="dcterms:W3CDTF">2026-03-12T00:05:00Z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31f80f66-8aa1-439e-b7fa-ec21709c75f0</vt:lpwstr>
  </property>
</Properties>
</file>