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E1198" w:rsidRPr="00883B24" w:rsidRDefault="004E1198" w:rsidP="004E1198">
      <w:pPr>
        <w:jc w:val="center"/>
        <w:rPr>
          <w:b/>
          <w:sz w:val="72"/>
          <w:szCs w:val="72"/>
          <w:lang w:val="es-ES"/>
        </w:rPr>
      </w:pPr>
      <w:r>
        <w:rPr>
          <w:b/>
          <w:sz w:val="72"/>
          <w:szCs w:val="72"/>
          <w:lang w:val="es-ES"/>
        </w:rPr>
        <w:t>Nepal</w:t>
      </w:r>
      <w:r w:rsidR="00245F08">
        <w:rPr>
          <w:b/>
          <w:sz w:val="72"/>
          <w:szCs w:val="72"/>
          <w:lang w:val="es-ES"/>
        </w:rPr>
        <w:t xml:space="preserve"> y Bután</w:t>
      </w:r>
    </w:p>
    <w:p w:rsidR="004E1198" w:rsidRDefault="00245F08" w:rsidP="004E1198">
      <w:pPr>
        <w:jc w:val="center"/>
        <w:rPr>
          <w:b/>
          <w:sz w:val="32"/>
          <w:szCs w:val="32"/>
          <w:lang w:val="es-ES"/>
        </w:rPr>
      </w:pPr>
      <w:r>
        <w:rPr>
          <w:b/>
          <w:sz w:val="32"/>
          <w:szCs w:val="32"/>
          <w:lang w:val="es-ES"/>
        </w:rPr>
        <w:t>7</w:t>
      </w:r>
      <w:r w:rsidR="004E1198">
        <w:rPr>
          <w:b/>
          <w:sz w:val="32"/>
          <w:szCs w:val="32"/>
          <w:lang w:val="es-ES"/>
        </w:rPr>
        <w:t xml:space="preserve"> días</w:t>
      </w:r>
      <w:r w:rsidR="004E1198" w:rsidRPr="00883B24">
        <w:rPr>
          <w:b/>
          <w:sz w:val="32"/>
          <w:szCs w:val="32"/>
          <w:lang w:val="es-ES"/>
        </w:rPr>
        <w:t xml:space="preserve"> / </w:t>
      </w:r>
      <w:r>
        <w:rPr>
          <w:b/>
          <w:sz w:val="32"/>
          <w:szCs w:val="32"/>
          <w:lang w:val="es-ES"/>
        </w:rPr>
        <w:t>6</w:t>
      </w:r>
      <w:r w:rsidR="004E1198">
        <w:rPr>
          <w:b/>
          <w:sz w:val="32"/>
          <w:szCs w:val="32"/>
          <w:lang w:val="es-ES"/>
        </w:rPr>
        <w:t xml:space="preserve"> </w:t>
      </w:r>
      <w:r w:rsidR="004E1198" w:rsidRPr="00883B24">
        <w:rPr>
          <w:b/>
          <w:sz w:val="32"/>
          <w:szCs w:val="32"/>
          <w:lang w:val="es-ES"/>
        </w:rPr>
        <w:t>noches</w:t>
      </w:r>
    </w:p>
    <w:p w:rsidR="0036193F" w:rsidRPr="00245F08" w:rsidRDefault="0036193F" w:rsidP="004E1198">
      <w:pPr>
        <w:rPr>
          <w:sz w:val="20"/>
          <w:szCs w:val="20"/>
          <w:lang w:val="es-ES"/>
        </w:rPr>
      </w:pPr>
    </w:p>
    <w:p w:rsidR="004E1198" w:rsidRPr="00FC19E4" w:rsidRDefault="004E1198" w:rsidP="004E1198">
      <w:pPr>
        <w:rPr>
          <w:sz w:val="22"/>
          <w:szCs w:val="22"/>
          <w:lang w:val="es-ES"/>
        </w:rPr>
      </w:pPr>
      <w:r w:rsidRPr="00FC19E4">
        <w:rPr>
          <w:sz w:val="20"/>
          <w:szCs w:val="20"/>
          <w:lang w:val="es-ES"/>
        </w:rPr>
        <w:t xml:space="preserve">Llegadas: </w:t>
      </w:r>
      <w:r w:rsidR="00400E0D" w:rsidRPr="00245F08">
        <w:rPr>
          <w:i/>
          <w:iCs/>
          <w:sz w:val="20"/>
          <w:szCs w:val="20"/>
          <w:lang w:val="es-ES"/>
        </w:rPr>
        <w:t>Diarias</w:t>
      </w:r>
    </w:p>
    <w:p w:rsidR="0036193F" w:rsidRPr="00245F08" w:rsidRDefault="0036193F" w:rsidP="004E1198">
      <w:pPr>
        <w:autoSpaceDE w:val="0"/>
        <w:autoSpaceDN w:val="0"/>
        <w:adjustRightInd w:val="0"/>
        <w:jc w:val="both"/>
        <w:rPr>
          <w:rFonts w:cstheme="minorHAnsi"/>
          <w:b/>
          <w:sz w:val="20"/>
          <w:szCs w:val="20"/>
          <w:lang w:val="es-ES"/>
        </w:rPr>
      </w:pPr>
    </w:p>
    <w:p w:rsidR="004E1198" w:rsidRPr="00F74281" w:rsidRDefault="004E1198" w:rsidP="004E1198">
      <w:pPr>
        <w:autoSpaceDE w:val="0"/>
        <w:autoSpaceDN w:val="0"/>
        <w:adjustRightInd w:val="0"/>
        <w:jc w:val="both"/>
        <w:rPr>
          <w:rFonts w:cstheme="minorHAnsi"/>
          <w:b/>
          <w:sz w:val="20"/>
          <w:szCs w:val="20"/>
          <w:lang w:val="es-MX"/>
        </w:rPr>
      </w:pPr>
      <w:r w:rsidRPr="00F74281">
        <w:rPr>
          <w:rFonts w:cstheme="minorHAnsi"/>
          <w:b/>
          <w:bCs/>
          <w:sz w:val="20"/>
          <w:szCs w:val="20"/>
          <w:lang w:val="es-MX"/>
        </w:rPr>
        <w:t>Día 1.</w:t>
      </w:r>
      <w:r>
        <w:rPr>
          <w:rFonts w:cstheme="minorHAnsi"/>
          <w:b/>
          <w:bCs/>
          <w:sz w:val="20"/>
          <w:szCs w:val="20"/>
          <w:lang w:val="es-MX"/>
        </w:rPr>
        <w:t xml:space="preserve"> </w:t>
      </w:r>
      <w:r w:rsidRPr="006E528A">
        <w:rPr>
          <w:rFonts w:cstheme="minorHAnsi"/>
          <w:b/>
          <w:sz w:val="20"/>
          <w:szCs w:val="20"/>
          <w:lang w:val="es-MX"/>
        </w:rPr>
        <w:t>Katmandú</w:t>
      </w:r>
    </w:p>
    <w:p w:rsidR="004E1198" w:rsidRPr="00F74281" w:rsidRDefault="004E1198" w:rsidP="004E1198">
      <w:pPr>
        <w:jc w:val="both"/>
        <w:rPr>
          <w:rFonts w:cstheme="minorHAnsi"/>
          <w:b/>
          <w:sz w:val="20"/>
          <w:szCs w:val="20"/>
          <w:lang w:val="es-MX"/>
        </w:rPr>
      </w:pPr>
      <w:r w:rsidRPr="00356479">
        <w:rPr>
          <w:rFonts w:cstheme="minorHAnsi"/>
          <w:sz w:val="20"/>
          <w:szCs w:val="20"/>
          <w:lang w:val="es-MX"/>
        </w:rPr>
        <w:t xml:space="preserve">A su llegada, se le dará una bienvenida tradicional y traslado al hotel. Habitación </w:t>
      </w:r>
      <w:r w:rsidR="00D11C37">
        <w:rPr>
          <w:rFonts w:cstheme="minorHAnsi"/>
          <w:sz w:val="20"/>
          <w:szCs w:val="20"/>
          <w:lang w:val="es-MX"/>
        </w:rPr>
        <w:t xml:space="preserve">disponible a partir de las </w:t>
      </w:r>
      <w:r w:rsidRPr="00356479">
        <w:rPr>
          <w:rFonts w:cstheme="minorHAnsi"/>
          <w:sz w:val="20"/>
          <w:szCs w:val="20"/>
          <w:lang w:val="es-MX"/>
        </w:rPr>
        <w:t>14</w:t>
      </w:r>
      <w:r w:rsidR="00D11C37">
        <w:rPr>
          <w:rFonts w:cstheme="minorHAnsi"/>
          <w:sz w:val="20"/>
          <w:szCs w:val="20"/>
          <w:lang w:val="es-MX"/>
        </w:rPr>
        <w:t>:</w:t>
      </w:r>
      <w:r w:rsidRPr="00356479">
        <w:rPr>
          <w:rFonts w:cstheme="minorHAnsi"/>
          <w:sz w:val="20"/>
          <w:szCs w:val="20"/>
          <w:lang w:val="es-MX"/>
        </w:rPr>
        <w:t>00 horas. Katmandú (1</w:t>
      </w:r>
      <w:r w:rsidR="00D11C37">
        <w:rPr>
          <w:rFonts w:cstheme="minorHAnsi"/>
          <w:sz w:val="20"/>
          <w:szCs w:val="20"/>
          <w:lang w:val="es-MX"/>
        </w:rPr>
        <w:t>,</w:t>
      </w:r>
      <w:r w:rsidRPr="00356479">
        <w:rPr>
          <w:rFonts w:cstheme="minorHAnsi"/>
          <w:sz w:val="20"/>
          <w:szCs w:val="20"/>
          <w:lang w:val="es-MX"/>
        </w:rPr>
        <w:t>400 metros), la capital de Nepal es una de las ciudades más antiguas del mundo. La parte antigua de la ciudad, con estrechas calles medievales y hermosos templos pequeños, se centra en la Plaza Durbar. Uno puede encontrar templos de techo pagoda distintivos, esculturas de piedra, antiguos monasterios y monumentos históricos en la Plaza Durbar. Las tres ciudades de Katmandú, Patán y Bhaktapur son de importancia histórica y tienen los monumentos de gran valor artístico y cultural.</w:t>
      </w:r>
      <w:r w:rsidRPr="00F74281">
        <w:rPr>
          <w:rFonts w:cstheme="minorHAnsi"/>
          <w:b/>
          <w:sz w:val="20"/>
          <w:szCs w:val="20"/>
          <w:lang w:val="es-MX"/>
        </w:rPr>
        <w:t xml:space="preserve"> Alojamiento.</w:t>
      </w:r>
    </w:p>
    <w:p w:rsidR="004E1198" w:rsidRPr="00F74281" w:rsidRDefault="004E1198" w:rsidP="004E1198">
      <w:pPr>
        <w:jc w:val="both"/>
        <w:rPr>
          <w:rFonts w:cstheme="minorHAnsi"/>
          <w:b/>
          <w:sz w:val="20"/>
          <w:szCs w:val="20"/>
          <w:lang w:val="es-MX"/>
        </w:rPr>
      </w:pPr>
    </w:p>
    <w:p w:rsidR="004E1198" w:rsidRPr="00F74281" w:rsidRDefault="004E1198" w:rsidP="004E1198">
      <w:pPr>
        <w:jc w:val="both"/>
        <w:rPr>
          <w:rFonts w:cstheme="minorHAnsi"/>
          <w:b/>
          <w:sz w:val="20"/>
          <w:szCs w:val="20"/>
          <w:lang w:val="es-MX"/>
        </w:rPr>
      </w:pPr>
      <w:r w:rsidRPr="00F74281">
        <w:rPr>
          <w:rFonts w:cstheme="minorHAnsi"/>
          <w:b/>
          <w:sz w:val="20"/>
          <w:szCs w:val="20"/>
          <w:lang w:val="es-MX"/>
        </w:rPr>
        <w:t xml:space="preserve">Día </w:t>
      </w:r>
      <w:r w:rsidR="00400E0D">
        <w:rPr>
          <w:rFonts w:cstheme="minorHAnsi"/>
          <w:b/>
          <w:sz w:val="20"/>
          <w:szCs w:val="20"/>
          <w:lang w:val="es-MX"/>
        </w:rPr>
        <w:t>2</w:t>
      </w:r>
      <w:r w:rsidRPr="00F74281">
        <w:rPr>
          <w:rFonts w:cstheme="minorHAnsi"/>
          <w:b/>
          <w:sz w:val="20"/>
          <w:szCs w:val="20"/>
          <w:lang w:val="es-MX"/>
        </w:rPr>
        <w:t>.</w:t>
      </w:r>
      <w:r>
        <w:rPr>
          <w:rFonts w:cstheme="minorHAnsi"/>
          <w:b/>
          <w:sz w:val="20"/>
          <w:szCs w:val="20"/>
          <w:lang w:val="es-MX"/>
        </w:rPr>
        <w:t xml:space="preserve"> </w:t>
      </w:r>
      <w:r w:rsidRPr="006E528A">
        <w:rPr>
          <w:rFonts w:cstheme="minorHAnsi"/>
          <w:b/>
          <w:sz w:val="20"/>
          <w:szCs w:val="20"/>
          <w:lang w:val="es-MX"/>
        </w:rPr>
        <w:t>Katmandú</w:t>
      </w:r>
    </w:p>
    <w:p w:rsidR="004E1198" w:rsidRPr="00F74281" w:rsidRDefault="004E1198" w:rsidP="004E1198">
      <w:pPr>
        <w:jc w:val="both"/>
        <w:rPr>
          <w:rFonts w:cstheme="minorHAnsi"/>
          <w:b/>
          <w:sz w:val="20"/>
          <w:szCs w:val="20"/>
          <w:lang w:val="es-MX"/>
        </w:rPr>
      </w:pPr>
      <w:r w:rsidRPr="00F74281">
        <w:rPr>
          <w:rFonts w:cstheme="minorHAnsi"/>
          <w:b/>
          <w:sz w:val="20"/>
          <w:szCs w:val="20"/>
          <w:lang w:val="es-MX"/>
        </w:rPr>
        <w:t xml:space="preserve">Desayuno. </w:t>
      </w:r>
      <w:r w:rsidRPr="00356479">
        <w:rPr>
          <w:rFonts w:cstheme="minorHAnsi"/>
          <w:sz w:val="20"/>
          <w:szCs w:val="20"/>
          <w:lang w:val="es-MX"/>
        </w:rPr>
        <w:t xml:space="preserve">Por la mañana visita de Patan, se encuentra en las orillas sur del Río Bagmati y es una de las tres principales ciudades en el Valle de Katmandú. Patan es famosa por su impresionante colección de templos fantásticamente tallados, patios de palacio, surtidores de agua, baños públicos y casas con su igualmente elaborada madera, piedra y metal tallado en virtud de los patronatos de los reyes de Kirat, Lichivi y Malla. </w:t>
      </w:r>
      <w:r w:rsidR="00D11C37">
        <w:rPr>
          <w:rFonts w:cstheme="minorHAnsi"/>
          <w:sz w:val="20"/>
          <w:szCs w:val="20"/>
          <w:lang w:val="es-MX"/>
        </w:rPr>
        <w:t xml:space="preserve"> </w:t>
      </w:r>
      <w:r w:rsidRPr="00356479">
        <w:rPr>
          <w:rFonts w:cstheme="minorHAnsi"/>
          <w:sz w:val="20"/>
          <w:szCs w:val="20"/>
          <w:lang w:val="es-MX"/>
        </w:rPr>
        <w:t xml:space="preserve">Por la tarde visita de la Plaza Durbar, Estupa Swayambhunath y la ciudad. La Plaza Durbar fue la plaza principal de la antigua Katmandú con el Palacio Hanuman Dhoka, construido Pratap Malla, uno de los grandes amantes del arte que han gobernado Katmandú, como la residencia de las familias reales en el pasado. Mientras que el recinto del palacio real cubre un área grande, numerosos templos de distintos dioses y diosas hindúes rodean el palacio y están conservados, ya que fueron construidos hace cientos de años. Pasaremos por la Calle "Friki", donde en tiempos se relajaban los hippies, para visitar la Casa-Templo de la Kumari, la diosa-niña, una diosa viviente. Alrededor de 2000 años de antigüedad, Swayambhunath se alza sobre una colina en el extremo suroeste de Katmandú. La estupa, es una cúpula de 20 metros de diámetro y de 32 metros de altura y está hecha de ladrillo y de la tierra montada por una aguja cónica coronada por un pináculo de cobre dorado.  </w:t>
      </w:r>
      <w:r w:rsidRPr="00F74281">
        <w:rPr>
          <w:rFonts w:cstheme="minorHAnsi"/>
          <w:b/>
          <w:sz w:val="20"/>
          <w:szCs w:val="20"/>
          <w:lang w:val="es-MX"/>
        </w:rPr>
        <w:t>Alojamiento.</w:t>
      </w:r>
    </w:p>
    <w:p w:rsidR="0036193F" w:rsidRPr="00245F08" w:rsidRDefault="0036193F" w:rsidP="004E1198">
      <w:pPr>
        <w:jc w:val="both"/>
        <w:rPr>
          <w:rFonts w:cstheme="minorHAnsi"/>
          <w:b/>
          <w:sz w:val="14"/>
          <w:szCs w:val="14"/>
          <w:lang w:val="es-MX"/>
        </w:rPr>
      </w:pPr>
    </w:p>
    <w:p w:rsidR="00400E0D" w:rsidRPr="00400E0D" w:rsidRDefault="00400E0D" w:rsidP="004E1198">
      <w:pPr>
        <w:jc w:val="both"/>
        <w:rPr>
          <w:rFonts w:cstheme="minorHAnsi"/>
          <w:bCs/>
          <w:i/>
          <w:iCs/>
          <w:sz w:val="20"/>
          <w:szCs w:val="20"/>
          <w:lang w:val="es-MX"/>
        </w:rPr>
      </w:pPr>
      <w:r w:rsidRPr="00400E0D">
        <w:rPr>
          <w:rFonts w:cstheme="minorHAnsi"/>
          <w:bCs/>
          <w:i/>
          <w:iCs/>
          <w:sz w:val="20"/>
          <w:szCs w:val="20"/>
          <w:lang w:val="es-MX"/>
        </w:rPr>
        <w:t>Opcionales sugeridas</w:t>
      </w:r>
      <w:r>
        <w:rPr>
          <w:rFonts w:cstheme="minorHAnsi"/>
          <w:bCs/>
          <w:i/>
          <w:iCs/>
          <w:sz w:val="20"/>
          <w:szCs w:val="20"/>
          <w:lang w:val="es-MX"/>
        </w:rPr>
        <w:t xml:space="preserve"> con suplemento</w:t>
      </w:r>
      <w:r w:rsidRPr="00400E0D">
        <w:rPr>
          <w:rFonts w:cstheme="minorHAnsi"/>
          <w:bCs/>
          <w:i/>
          <w:iCs/>
          <w:sz w:val="20"/>
          <w:szCs w:val="20"/>
          <w:lang w:val="es-MX"/>
        </w:rPr>
        <w:t>:</w:t>
      </w:r>
    </w:p>
    <w:p w:rsidR="00400E0D" w:rsidRPr="00400E0D" w:rsidRDefault="00400E0D" w:rsidP="00400E0D">
      <w:pPr>
        <w:pStyle w:val="Prrafodelista"/>
        <w:numPr>
          <w:ilvl w:val="0"/>
          <w:numId w:val="4"/>
        </w:numPr>
        <w:jc w:val="both"/>
        <w:rPr>
          <w:rFonts w:cstheme="minorHAnsi"/>
          <w:bCs/>
          <w:sz w:val="20"/>
          <w:szCs w:val="20"/>
          <w:lang w:val="es-MX"/>
        </w:rPr>
      </w:pPr>
      <w:r w:rsidRPr="00400E0D">
        <w:rPr>
          <w:rFonts w:cstheme="minorHAnsi"/>
          <w:bCs/>
          <w:sz w:val="20"/>
          <w:szCs w:val="20"/>
          <w:lang w:val="es-MX"/>
        </w:rPr>
        <w:t xml:space="preserve">Reunión con </w:t>
      </w:r>
      <w:r>
        <w:rPr>
          <w:rFonts w:cstheme="minorHAnsi"/>
          <w:bCs/>
          <w:sz w:val="20"/>
          <w:szCs w:val="20"/>
          <w:lang w:val="es-MX"/>
        </w:rPr>
        <w:t>Ex-</w:t>
      </w:r>
      <w:r w:rsidRPr="00400E0D">
        <w:rPr>
          <w:rFonts w:cstheme="minorHAnsi"/>
          <w:bCs/>
          <w:sz w:val="20"/>
          <w:szCs w:val="20"/>
          <w:lang w:val="es-MX"/>
        </w:rPr>
        <w:t>Kumari en Patán</w:t>
      </w:r>
    </w:p>
    <w:p w:rsidR="00400E0D" w:rsidRPr="00400E0D" w:rsidRDefault="00400E0D" w:rsidP="00400E0D">
      <w:pPr>
        <w:pStyle w:val="Prrafodelista"/>
        <w:numPr>
          <w:ilvl w:val="0"/>
          <w:numId w:val="4"/>
        </w:numPr>
        <w:jc w:val="both"/>
        <w:rPr>
          <w:rFonts w:cstheme="minorHAnsi"/>
          <w:bCs/>
          <w:sz w:val="20"/>
          <w:szCs w:val="20"/>
          <w:lang w:val="es-MX"/>
        </w:rPr>
      </w:pPr>
      <w:r w:rsidRPr="00400E0D">
        <w:rPr>
          <w:rFonts w:cstheme="minorHAnsi"/>
          <w:bCs/>
          <w:sz w:val="20"/>
          <w:szCs w:val="20"/>
          <w:lang w:val="es-MX"/>
        </w:rPr>
        <w:t>Viaje en Avioneta con vista por Himalayas y Everest</w:t>
      </w:r>
    </w:p>
    <w:p w:rsidR="00400E0D" w:rsidRPr="00400E0D" w:rsidRDefault="00400E0D" w:rsidP="00400E0D">
      <w:pPr>
        <w:pStyle w:val="Prrafodelista"/>
        <w:numPr>
          <w:ilvl w:val="0"/>
          <w:numId w:val="4"/>
        </w:numPr>
        <w:jc w:val="both"/>
        <w:rPr>
          <w:rFonts w:cstheme="minorHAnsi"/>
          <w:bCs/>
          <w:sz w:val="20"/>
          <w:szCs w:val="20"/>
          <w:lang w:val="es-MX"/>
        </w:rPr>
      </w:pPr>
      <w:r w:rsidRPr="00400E0D">
        <w:rPr>
          <w:rFonts w:cstheme="minorHAnsi"/>
          <w:bCs/>
          <w:sz w:val="20"/>
          <w:szCs w:val="20"/>
          <w:lang w:val="es-MX"/>
        </w:rPr>
        <w:t>Encuentro con el Escalador del Everest</w:t>
      </w:r>
    </w:p>
    <w:p w:rsidR="00400E0D" w:rsidRPr="00245F08" w:rsidRDefault="00400E0D" w:rsidP="00400E0D">
      <w:pPr>
        <w:pStyle w:val="Prrafodelista"/>
        <w:jc w:val="both"/>
        <w:rPr>
          <w:rFonts w:cstheme="minorHAnsi"/>
          <w:b/>
          <w:sz w:val="14"/>
          <w:szCs w:val="14"/>
          <w:lang w:val="es-MX"/>
        </w:rPr>
      </w:pPr>
    </w:p>
    <w:p w:rsidR="00245F08" w:rsidRPr="00ED6351" w:rsidRDefault="00245F08" w:rsidP="00245F08">
      <w:pPr>
        <w:jc w:val="both"/>
        <w:rPr>
          <w:rFonts w:ascii="Aptos" w:hAnsi="Aptos" w:cs="Calibri"/>
          <w:b/>
          <w:bCs/>
          <w:sz w:val="20"/>
          <w:szCs w:val="20"/>
        </w:rPr>
      </w:pPr>
      <w:r w:rsidRPr="00ED6351">
        <w:rPr>
          <w:rFonts w:ascii="Aptos" w:hAnsi="Aptos" w:cs="Calibri"/>
          <w:b/>
          <w:bCs/>
          <w:sz w:val="20"/>
          <w:szCs w:val="20"/>
        </w:rPr>
        <w:t xml:space="preserve">Día </w:t>
      </w:r>
      <w:r>
        <w:rPr>
          <w:rFonts w:ascii="Aptos" w:hAnsi="Aptos" w:cs="Calibri"/>
          <w:b/>
          <w:bCs/>
          <w:sz w:val="20"/>
          <w:szCs w:val="20"/>
        </w:rPr>
        <w:t>3</w:t>
      </w:r>
      <w:r w:rsidRPr="00ED6351">
        <w:rPr>
          <w:rFonts w:ascii="Aptos" w:hAnsi="Aptos" w:cs="Calibri"/>
          <w:b/>
          <w:bCs/>
          <w:sz w:val="20"/>
          <w:szCs w:val="20"/>
        </w:rPr>
        <w:t xml:space="preserve">. </w:t>
      </w:r>
      <w:r>
        <w:rPr>
          <w:rFonts w:ascii="Aptos" w:hAnsi="Aptos" w:cs="Calibri"/>
          <w:b/>
          <w:bCs/>
          <w:sz w:val="20"/>
          <w:szCs w:val="20"/>
        </w:rPr>
        <w:t>Katmandú - Paro</w:t>
      </w:r>
    </w:p>
    <w:p w:rsidR="00245F08" w:rsidRPr="00ED6351" w:rsidRDefault="00245F08" w:rsidP="00245F08">
      <w:pPr>
        <w:jc w:val="both"/>
        <w:rPr>
          <w:rFonts w:ascii="Aptos" w:hAnsi="Aptos" w:cs="Calibri"/>
          <w:b/>
          <w:bCs/>
          <w:sz w:val="20"/>
          <w:szCs w:val="20"/>
        </w:rPr>
      </w:pPr>
      <w:r w:rsidRPr="00245F08">
        <w:rPr>
          <w:rFonts w:ascii="Aptos" w:hAnsi="Aptos" w:cs="Calibri"/>
          <w:sz w:val="20"/>
          <w:szCs w:val="20"/>
        </w:rPr>
        <w:t>Desayuno. Por la mañana, traslado al aeropuerto para su vuelo a Paro, Bhutan</w:t>
      </w:r>
      <w:r>
        <w:rPr>
          <w:rFonts w:ascii="Aptos" w:hAnsi="Aptos" w:cs="Calibri"/>
          <w:sz w:val="20"/>
          <w:szCs w:val="20"/>
        </w:rPr>
        <w:t xml:space="preserve"> </w:t>
      </w:r>
      <w:r w:rsidRPr="00245F08">
        <w:rPr>
          <w:rFonts w:ascii="Aptos" w:hAnsi="Aptos" w:cs="Calibri"/>
          <w:i/>
          <w:iCs/>
          <w:sz w:val="20"/>
          <w:szCs w:val="20"/>
        </w:rPr>
        <w:t>(Vuelo no incluido)</w:t>
      </w:r>
      <w:r>
        <w:rPr>
          <w:rFonts w:ascii="Aptos" w:hAnsi="Aptos" w:cs="Calibri"/>
          <w:sz w:val="20"/>
          <w:szCs w:val="20"/>
        </w:rPr>
        <w:t>.</w:t>
      </w:r>
      <w:r w:rsidRPr="00245F08">
        <w:rPr>
          <w:rFonts w:ascii="Aptos" w:hAnsi="Aptos" w:cs="Calibri"/>
          <w:sz w:val="20"/>
          <w:szCs w:val="20"/>
        </w:rPr>
        <w:t xml:space="preserve"> A su llegada en Paro histórica (2225 metros), será recibido y saludado con una bienvenida tradicional </w:t>
      </w:r>
      <w:r w:rsidRPr="00ED6351">
        <w:rPr>
          <w:rFonts w:ascii="Aptos" w:hAnsi="Aptos" w:cs="Calibri"/>
          <w:sz w:val="20"/>
          <w:szCs w:val="20"/>
        </w:rPr>
        <w:t xml:space="preserve">por “Tashi Khaddar”: bufanda blanca. Es una forma auspiciosa de darle la bienvenida. Traslado al hotel. Habitación desde 1400hrs del mediodía. Después del </w:t>
      </w:r>
      <w:r w:rsidRPr="00ED6351">
        <w:rPr>
          <w:rFonts w:ascii="Aptos" w:hAnsi="Aptos" w:cs="Calibri"/>
          <w:b/>
          <w:bCs/>
          <w:sz w:val="20"/>
          <w:szCs w:val="20"/>
        </w:rPr>
        <w:t>almuerzo incluido en una casa rural tradicional butanesa</w:t>
      </w:r>
      <w:r w:rsidRPr="00ED6351">
        <w:rPr>
          <w:rFonts w:ascii="Aptos" w:hAnsi="Aptos" w:cs="Calibri"/>
          <w:sz w:val="20"/>
          <w:szCs w:val="20"/>
        </w:rPr>
        <w:t xml:space="preserve">, se realizará una visita. La belleza de Bután se ve realzada por un conjunto de pintorescas casas rurales. Las casas rurales butanesas son muy coloridas, decorativas y construidas tradicionalmente con barro y piedra, sin usar un solo clavo. Todas las casas siguen el mismo patrón arquitectónico. Visitar </w:t>
      </w:r>
      <w:r w:rsidRPr="00ED6351">
        <w:rPr>
          <w:rFonts w:ascii="Aptos" w:hAnsi="Aptos" w:cs="Calibri"/>
          <w:sz w:val="20"/>
          <w:szCs w:val="20"/>
        </w:rPr>
        <w:lastRenderedPageBreak/>
        <w:t xml:space="preserve">una casa rural e interactuar con los lugareños es muy interesante y ofrece una buena perspectiva del estilo de vida de los aldeanos. Luego camine por el sendero para visitar Rinpung Dzong, que significa ("fortaleza del montón de joyas"), que tiene una larga y fascinante historia. A lo largo de las galerías de madera que bordean el patio interior hay hermosas pinturas murales que ilustran la tradición budista, como cuatro amigos, el anciano de larga vida, la rueda de la vida, escenas de la vida de Milarepa, Monte. Sumeru y otros mandalas cósmicos. </w:t>
      </w:r>
      <w:r w:rsidRPr="00ED6351">
        <w:rPr>
          <w:rFonts w:ascii="Aptos" w:hAnsi="Aptos" w:cs="Calibri"/>
          <w:b/>
          <w:bCs/>
          <w:sz w:val="20"/>
          <w:szCs w:val="20"/>
        </w:rPr>
        <w:t>Cena incluida</w:t>
      </w:r>
      <w:r>
        <w:rPr>
          <w:rFonts w:ascii="Aptos" w:hAnsi="Aptos" w:cs="Calibri"/>
          <w:b/>
          <w:bCs/>
          <w:sz w:val="20"/>
          <w:szCs w:val="20"/>
        </w:rPr>
        <w:t>.</w:t>
      </w:r>
      <w:r w:rsidRPr="00ED6351">
        <w:rPr>
          <w:rFonts w:ascii="Aptos" w:hAnsi="Aptos" w:cs="Calibri"/>
          <w:b/>
          <w:bCs/>
          <w:sz w:val="20"/>
          <w:szCs w:val="20"/>
        </w:rPr>
        <w:t xml:space="preserve"> Alojamiento.</w:t>
      </w:r>
    </w:p>
    <w:p w:rsidR="00245F08" w:rsidRPr="00ED6351" w:rsidRDefault="00245F08" w:rsidP="00245F08">
      <w:pPr>
        <w:jc w:val="both"/>
        <w:rPr>
          <w:rFonts w:ascii="Aptos" w:hAnsi="Aptos" w:cs="Calibri"/>
          <w:b/>
          <w:bCs/>
          <w:sz w:val="14"/>
          <w:szCs w:val="14"/>
        </w:rPr>
      </w:pPr>
    </w:p>
    <w:p w:rsidR="00245F08" w:rsidRPr="00ED6351" w:rsidRDefault="00245F08" w:rsidP="00245F08">
      <w:pPr>
        <w:jc w:val="both"/>
        <w:rPr>
          <w:rFonts w:ascii="Aptos" w:hAnsi="Aptos" w:cs="Calibri"/>
          <w:i/>
          <w:iCs/>
          <w:sz w:val="20"/>
          <w:szCs w:val="20"/>
        </w:rPr>
      </w:pPr>
      <w:r w:rsidRPr="00ED6351">
        <w:rPr>
          <w:rFonts w:ascii="Aptos" w:hAnsi="Aptos" w:cs="Calibri"/>
          <w:i/>
          <w:iCs/>
          <w:sz w:val="20"/>
          <w:szCs w:val="20"/>
        </w:rPr>
        <w:t>Opcional sugerida con suplemento:</w:t>
      </w:r>
    </w:p>
    <w:p w:rsidR="00245F08" w:rsidRPr="00ED6351" w:rsidRDefault="00245F08" w:rsidP="00245F08">
      <w:pPr>
        <w:pStyle w:val="Prrafodelista"/>
        <w:numPr>
          <w:ilvl w:val="0"/>
          <w:numId w:val="6"/>
        </w:numPr>
        <w:jc w:val="both"/>
        <w:rPr>
          <w:rFonts w:ascii="Aptos" w:hAnsi="Aptos" w:cs="Calibri"/>
          <w:sz w:val="20"/>
          <w:szCs w:val="20"/>
        </w:rPr>
      </w:pPr>
      <w:r w:rsidRPr="00ED6351">
        <w:rPr>
          <w:rFonts w:ascii="Aptos" w:hAnsi="Aptos" w:cs="Calibri"/>
          <w:sz w:val="20"/>
          <w:szCs w:val="20"/>
        </w:rPr>
        <w:t>Tiro con Arco: El Deporte Nacional</w:t>
      </w:r>
    </w:p>
    <w:p w:rsidR="00245F08" w:rsidRPr="00ED6351" w:rsidRDefault="00245F08" w:rsidP="00245F08">
      <w:pPr>
        <w:pStyle w:val="Prrafodelista"/>
        <w:jc w:val="both"/>
        <w:rPr>
          <w:rFonts w:ascii="Aptos" w:hAnsi="Aptos" w:cs="Calibri"/>
          <w:b/>
          <w:bCs/>
          <w:sz w:val="14"/>
          <w:szCs w:val="14"/>
        </w:rPr>
      </w:pPr>
    </w:p>
    <w:p w:rsidR="00245F08" w:rsidRPr="00ED6351" w:rsidRDefault="00245F08" w:rsidP="00245F08">
      <w:pPr>
        <w:jc w:val="both"/>
        <w:rPr>
          <w:rFonts w:ascii="Aptos" w:hAnsi="Aptos" w:cs="Calibri"/>
          <w:b/>
          <w:bCs/>
          <w:sz w:val="20"/>
          <w:szCs w:val="20"/>
        </w:rPr>
      </w:pPr>
      <w:r w:rsidRPr="00ED6351">
        <w:rPr>
          <w:rFonts w:ascii="Aptos" w:hAnsi="Aptos" w:cs="Calibri"/>
          <w:b/>
          <w:bCs/>
          <w:sz w:val="20"/>
          <w:szCs w:val="20"/>
        </w:rPr>
        <w:t xml:space="preserve">Día </w:t>
      </w:r>
      <w:r>
        <w:rPr>
          <w:rFonts w:ascii="Aptos" w:hAnsi="Aptos" w:cs="Calibri"/>
          <w:b/>
          <w:bCs/>
          <w:sz w:val="20"/>
          <w:szCs w:val="20"/>
        </w:rPr>
        <w:t>4</w:t>
      </w:r>
      <w:r w:rsidRPr="00ED6351">
        <w:rPr>
          <w:rFonts w:ascii="Aptos" w:hAnsi="Aptos" w:cs="Calibri"/>
          <w:b/>
          <w:bCs/>
          <w:sz w:val="20"/>
          <w:szCs w:val="20"/>
        </w:rPr>
        <w:t xml:space="preserve">. </w:t>
      </w:r>
      <w:r>
        <w:rPr>
          <w:rFonts w:ascii="Aptos" w:hAnsi="Aptos" w:cs="Calibri"/>
          <w:b/>
          <w:bCs/>
          <w:sz w:val="20"/>
          <w:szCs w:val="20"/>
        </w:rPr>
        <w:t xml:space="preserve">Paro - Thimpu - Paro </w:t>
      </w:r>
    </w:p>
    <w:p w:rsidR="00245F08" w:rsidRDefault="00245F08" w:rsidP="00245F08">
      <w:pPr>
        <w:jc w:val="both"/>
        <w:rPr>
          <w:rFonts w:ascii="Aptos" w:hAnsi="Aptos" w:cs="Calibri"/>
          <w:sz w:val="20"/>
          <w:szCs w:val="20"/>
        </w:rPr>
      </w:pPr>
      <w:r w:rsidRPr="00ED6351">
        <w:rPr>
          <w:rFonts w:ascii="Aptos" w:hAnsi="Aptos" w:cs="Calibri"/>
          <w:b/>
          <w:bCs/>
          <w:sz w:val="20"/>
          <w:szCs w:val="20"/>
        </w:rPr>
        <w:t>Desayuno.</w:t>
      </w:r>
      <w:r>
        <w:rPr>
          <w:rFonts w:ascii="Aptos" w:hAnsi="Aptos" w:cs="Calibri"/>
          <w:sz w:val="20"/>
          <w:szCs w:val="20"/>
        </w:rPr>
        <w:t xml:space="preserve"> </w:t>
      </w:r>
      <w:r w:rsidRPr="00ED6351">
        <w:rPr>
          <w:rFonts w:ascii="Aptos" w:hAnsi="Aptos" w:cs="Calibri"/>
          <w:sz w:val="20"/>
          <w:szCs w:val="20"/>
        </w:rPr>
        <w:t xml:space="preserve">Por la mañana salida por carretera hacia Thimphu (2400 metros) 1h30mins por ida, la capital del país del Himalaya y la ciudad más grande. El camino hacia Thimphu primero sigue el Pa-chu (río) hasta la confluencia donde el Thimphu une. A la llegada visita a Buddha Point (Kuensel Phodrang) que tiene una de las estatuas de Buda más grandes del país de 169 pies (51,5 m), hecha de bronce y dorada en oro. Los visitantes también pueden obtener una buena vista general del valle de Thimphu desde este punto. También, disfrute de la caminata por el "Sendero Natural de Buda" desde Buddha Point hasta Changangkha Lhakhang (2 horas de caminata fácil). Esta caminata es la más popular para ver a los habitantes de Bután y, al mismo tiempo, disfrutar de un baño de bosque. Al recorrer el sendero, miles de banderas de oración le darán la bienvenida y un bosque prístino de pinos, abedules y rododendros le dará la bienvenida. Con un poco de suerte, podrá avistar faisanes y barrenadores salvajes. El sendero está bien mantenido y en algunos puntos hay miradores desde los que se puede disfrutar de una vista espectacular del valle de Timbu. El sendero termina en Changangkha Lhakhang (no se puede visitar). Mas tarde explore Kaja Throm, un espacio vibrante y dinámico que ofrece una amplia gama de productos y experiencias. El mercado está organizado en varias secciones, cada una con diferentes tipos de bienes y servicios. El mercado fue diseñado para ofrecer un espacio dedicado a agricultores y productores locales donde puedan vender sus productos, promover la agricultura local y apoyar el sustento de las comunidades rurales. Después </w:t>
      </w:r>
      <w:r w:rsidRPr="00ED6351">
        <w:rPr>
          <w:rFonts w:ascii="Aptos" w:hAnsi="Aptos" w:cs="Calibri"/>
          <w:b/>
          <w:bCs/>
          <w:sz w:val="20"/>
          <w:szCs w:val="20"/>
        </w:rPr>
        <w:t>almuerzo incluido en restaurante local</w:t>
      </w:r>
      <w:r w:rsidRPr="00ED6351">
        <w:rPr>
          <w:rFonts w:ascii="Aptos" w:hAnsi="Aptos" w:cs="Calibri"/>
          <w:sz w:val="20"/>
          <w:szCs w:val="20"/>
        </w:rPr>
        <w:t xml:space="preserve">, visitaremos Simply Bhutan, un museo 'viviente' interactivo que brinda una introducción rápida a varios aspectos de la vida tradicional en Bután. Los visitantes son recibidos con un chupito de arra (licor de arroz) local, antes de ser guiados a través de escenas de aldeas simuladas. </w:t>
      </w:r>
    </w:p>
    <w:p w:rsidR="00245F08" w:rsidRDefault="00245F08" w:rsidP="00245F08">
      <w:pPr>
        <w:jc w:val="both"/>
        <w:rPr>
          <w:rFonts w:ascii="Aptos" w:hAnsi="Aptos" w:cs="Calibri"/>
          <w:sz w:val="20"/>
          <w:szCs w:val="20"/>
        </w:rPr>
      </w:pPr>
    </w:p>
    <w:p w:rsidR="00245F08" w:rsidRPr="00ED6351" w:rsidRDefault="00245F08" w:rsidP="00245F08">
      <w:pPr>
        <w:jc w:val="both"/>
        <w:rPr>
          <w:rFonts w:ascii="Aptos" w:hAnsi="Aptos" w:cs="Calibri"/>
          <w:b/>
          <w:bCs/>
          <w:sz w:val="20"/>
          <w:szCs w:val="20"/>
        </w:rPr>
      </w:pPr>
      <w:r w:rsidRPr="00ED6351">
        <w:rPr>
          <w:rFonts w:ascii="Aptos" w:hAnsi="Aptos" w:cs="Calibri"/>
          <w:sz w:val="20"/>
          <w:szCs w:val="20"/>
        </w:rPr>
        <w:t xml:space="preserve">Por la tarde, un paseo por el Estadio Changlimithang, enclavado en el corazón de Timbu, ofrece una hermosa perspectiva de la vibrante vida cotidiana de los butaneses. Ya sea en una tradicional competición de tiro con arco, un partido de fútbol o simplemente contemplando el hermoso horizonte de Timbu, los butaneses parecen haber dominado el arte de estar presentes, agradecidos y contentos con lo que tienen. Es un entorno verdaderamente apacible, que refleja la singular visión de vida de Bután a través de la filosofía de la Felicidad Nacional Bruta, que prioriza el bienestar sobre la riqueza material. Es el lugar perfecto para relajarse y disfrutar de la serena belleza del país, a la vez que comprende la profunda conexión entre la cultura butanesa y el deporte, el ocio y la vida al aire libre. También hay visita de la Trashichhoe Dzong, o "la fortaleza de la gloriosa religión". Este es uno de los edificios más impresionantes situado a lo largo del flanco derecho del río Thimphu, construido en 1641 por Zhabdrung Ngawang Namgyel, quien unificó Bután y luego fue reconstruido en 1962 por el tercer rey, Su Majestad Jigme Dorji Wangchuk. Esta impresionante fortaleza/monasterio alberga el edificio de la Secretaría, la sala del trono de Su Majestad el Rey y varias oficinas gubernamentales. Regreso a Paro. </w:t>
      </w:r>
      <w:r w:rsidRPr="00ED6351">
        <w:rPr>
          <w:rFonts w:ascii="Aptos" w:hAnsi="Aptos" w:cs="Calibri"/>
          <w:b/>
          <w:bCs/>
          <w:sz w:val="20"/>
          <w:szCs w:val="20"/>
        </w:rPr>
        <w:t>Cena incluida</w:t>
      </w:r>
      <w:r>
        <w:rPr>
          <w:rFonts w:ascii="Aptos" w:hAnsi="Aptos" w:cs="Calibri"/>
          <w:b/>
          <w:bCs/>
          <w:sz w:val="20"/>
          <w:szCs w:val="20"/>
        </w:rPr>
        <w:t>.</w:t>
      </w:r>
      <w:r w:rsidRPr="00ED6351">
        <w:rPr>
          <w:rFonts w:ascii="Aptos" w:hAnsi="Aptos" w:cs="Calibri"/>
          <w:b/>
          <w:bCs/>
          <w:sz w:val="20"/>
          <w:szCs w:val="20"/>
        </w:rPr>
        <w:t xml:space="preserve"> Alojamiento.   </w:t>
      </w:r>
    </w:p>
    <w:p w:rsidR="00245F08" w:rsidRPr="00ED6351" w:rsidRDefault="00245F08" w:rsidP="00245F08">
      <w:pPr>
        <w:jc w:val="both"/>
        <w:rPr>
          <w:rFonts w:ascii="Aptos" w:hAnsi="Aptos" w:cs="Calibri"/>
          <w:b/>
          <w:bCs/>
          <w:sz w:val="14"/>
          <w:szCs w:val="14"/>
        </w:rPr>
      </w:pPr>
    </w:p>
    <w:p w:rsidR="00245F08" w:rsidRPr="00ED6351" w:rsidRDefault="00245F08" w:rsidP="00245F08">
      <w:pPr>
        <w:jc w:val="both"/>
        <w:rPr>
          <w:rFonts w:ascii="Aptos" w:hAnsi="Aptos" w:cs="Calibri"/>
          <w:i/>
          <w:iCs/>
          <w:sz w:val="20"/>
          <w:szCs w:val="20"/>
        </w:rPr>
      </w:pPr>
      <w:r w:rsidRPr="00ED6351">
        <w:rPr>
          <w:rFonts w:ascii="Aptos" w:hAnsi="Aptos" w:cs="Calibri"/>
          <w:i/>
          <w:iCs/>
          <w:sz w:val="20"/>
          <w:szCs w:val="20"/>
        </w:rPr>
        <w:t>Opcional sugerida con suplemento:</w:t>
      </w:r>
    </w:p>
    <w:p w:rsidR="00245F08" w:rsidRDefault="00245F08" w:rsidP="00245F08">
      <w:pPr>
        <w:pStyle w:val="Prrafodelista"/>
        <w:numPr>
          <w:ilvl w:val="0"/>
          <w:numId w:val="6"/>
        </w:numPr>
        <w:jc w:val="both"/>
        <w:rPr>
          <w:rFonts w:ascii="Aptos" w:hAnsi="Aptos" w:cs="Calibri"/>
          <w:sz w:val="20"/>
          <w:szCs w:val="20"/>
        </w:rPr>
      </w:pPr>
      <w:r>
        <w:rPr>
          <w:rFonts w:ascii="Aptos" w:hAnsi="Aptos" w:cs="Calibri"/>
          <w:sz w:val="20"/>
          <w:szCs w:val="20"/>
        </w:rPr>
        <w:t>Ceremonia de Tshewang (Puede organizarse en Changangkha Lhakhang)</w:t>
      </w:r>
    </w:p>
    <w:p w:rsidR="00245F08" w:rsidRPr="00ED6351" w:rsidRDefault="00245F08" w:rsidP="00245F08">
      <w:pPr>
        <w:jc w:val="both"/>
        <w:rPr>
          <w:rFonts w:ascii="Aptos" w:hAnsi="Aptos" w:cs="Calibri"/>
          <w:b/>
          <w:bCs/>
          <w:sz w:val="14"/>
          <w:szCs w:val="14"/>
        </w:rPr>
      </w:pPr>
    </w:p>
    <w:p w:rsidR="00245F08" w:rsidRPr="00245F08" w:rsidRDefault="00245F08" w:rsidP="00245F08">
      <w:pPr>
        <w:jc w:val="both"/>
        <w:rPr>
          <w:rFonts w:ascii="Aptos" w:hAnsi="Aptos" w:cs="Calibri"/>
          <w:b/>
          <w:bCs/>
          <w:sz w:val="18"/>
          <w:szCs w:val="18"/>
        </w:rPr>
      </w:pPr>
    </w:p>
    <w:p w:rsidR="00245F08" w:rsidRPr="00ED6351" w:rsidRDefault="00245F08" w:rsidP="00245F08">
      <w:pPr>
        <w:jc w:val="both"/>
        <w:rPr>
          <w:rFonts w:ascii="Aptos" w:hAnsi="Aptos" w:cs="Calibri"/>
          <w:b/>
          <w:bCs/>
          <w:sz w:val="20"/>
          <w:szCs w:val="20"/>
        </w:rPr>
      </w:pPr>
      <w:r w:rsidRPr="00ED6351">
        <w:rPr>
          <w:rFonts w:ascii="Aptos" w:hAnsi="Aptos" w:cs="Calibri"/>
          <w:b/>
          <w:bCs/>
          <w:sz w:val="20"/>
          <w:szCs w:val="20"/>
        </w:rPr>
        <w:t xml:space="preserve">Día </w:t>
      </w:r>
      <w:r>
        <w:rPr>
          <w:rFonts w:ascii="Aptos" w:hAnsi="Aptos" w:cs="Calibri"/>
          <w:b/>
          <w:bCs/>
          <w:sz w:val="20"/>
          <w:szCs w:val="20"/>
        </w:rPr>
        <w:t>5</w:t>
      </w:r>
      <w:r w:rsidRPr="00ED6351">
        <w:rPr>
          <w:rFonts w:ascii="Aptos" w:hAnsi="Aptos" w:cs="Calibri"/>
          <w:b/>
          <w:bCs/>
          <w:sz w:val="20"/>
          <w:szCs w:val="20"/>
        </w:rPr>
        <w:t>. Paro</w:t>
      </w:r>
    </w:p>
    <w:p w:rsidR="00245F08" w:rsidRPr="00ED6351" w:rsidRDefault="00245F08" w:rsidP="00245F08">
      <w:pPr>
        <w:jc w:val="both"/>
        <w:rPr>
          <w:rFonts w:ascii="Aptos" w:hAnsi="Aptos" w:cs="Calibri"/>
          <w:b/>
          <w:bCs/>
          <w:sz w:val="20"/>
          <w:szCs w:val="20"/>
        </w:rPr>
      </w:pPr>
      <w:r w:rsidRPr="00ED6351">
        <w:rPr>
          <w:rFonts w:ascii="Aptos" w:hAnsi="Aptos" w:cs="Calibri"/>
          <w:b/>
          <w:bCs/>
          <w:sz w:val="20"/>
          <w:szCs w:val="20"/>
        </w:rPr>
        <w:t>Desayuno.</w:t>
      </w:r>
      <w:r>
        <w:rPr>
          <w:rFonts w:ascii="Aptos" w:hAnsi="Aptos" w:cs="Calibri"/>
          <w:sz w:val="20"/>
          <w:szCs w:val="20"/>
        </w:rPr>
        <w:t xml:space="preserve"> </w:t>
      </w:r>
      <w:r w:rsidRPr="00ED6351">
        <w:rPr>
          <w:rFonts w:ascii="Aptos" w:hAnsi="Aptos" w:cs="Calibri"/>
          <w:sz w:val="20"/>
          <w:szCs w:val="20"/>
        </w:rPr>
        <w:t xml:space="preserve">Por la mañana, excursión a Taktsang Monasterio (Monasterio del Nido del Tigre) y desde aquí, subida hasta el punto de vista del monasterio sagrado Taktsang, que es de aprox. 610 metros por encima del valle de Paro. Este es un lugar sagrado para los butaneses y todos butaneses desde lugares lejanos tratan de visitar este lugar al menos una vez en su vida. Hay una opción ya sea por caminar o un paseo en pony (paga directo para pony).  Después </w:t>
      </w:r>
      <w:r w:rsidRPr="00ED6351">
        <w:rPr>
          <w:rFonts w:ascii="Aptos" w:hAnsi="Aptos" w:cs="Calibri"/>
          <w:b/>
          <w:bCs/>
          <w:sz w:val="20"/>
          <w:szCs w:val="20"/>
        </w:rPr>
        <w:t>almuerzo incluido en restaurante local</w:t>
      </w:r>
      <w:r w:rsidRPr="00ED6351">
        <w:rPr>
          <w:rFonts w:ascii="Aptos" w:hAnsi="Aptos" w:cs="Calibri"/>
          <w:sz w:val="20"/>
          <w:szCs w:val="20"/>
        </w:rPr>
        <w:t xml:space="preserve">, visite el Kyichu Lhakhang del siglo VII, uno de los 108 templos construidos en el Himalaya por el rey tibetano, Songtsen Gampo. La construcción de este templo marca la introducción del budismo en Bután. Regreso al hotel.  </w:t>
      </w:r>
      <w:r w:rsidRPr="00ED6351">
        <w:rPr>
          <w:rFonts w:ascii="Aptos" w:hAnsi="Aptos" w:cs="Calibri"/>
          <w:b/>
          <w:bCs/>
          <w:sz w:val="20"/>
          <w:szCs w:val="20"/>
        </w:rPr>
        <w:t>Cena incluida</w:t>
      </w:r>
      <w:r>
        <w:rPr>
          <w:rFonts w:ascii="Aptos" w:hAnsi="Aptos" w:cs="Calibri"/>
          <w:b/>
          <w:bCs/>
          <w:sz w:val="20"/>
          <w:szCs w:val="20"/>
        </w:rPr>
        <w:t>.</w:t>
      </w:r>
      <w:r w:rsidRPr="00ED6351">
        <w:rPr>
          <w:rFonts w:ascii="Aptos" w:hAnsi="Aptos" w:cs="Calibri"/>
          <w:b/>
          <w:bCs/>
          <w:sz w:val="20"/>
          <w:szCs w:val="20"/>
        </w:rPr>
        <w:t xml:space="preserve"> Alojamiento.</w:t>
      </w:r>
    </w:p>
    <w:p w:rsidR="00245F08" w:rsidRPr="00245F08" w:rsidRDefault="00245F08" w:rsidP="00245F08">
      <w:pPr>
        <w:jc w:val="both"/>
        <w:rPr>
          <w:rFonts w:ascii="Aptos" w:hAnsi="Aptos" w:cs="Calibri"/>
          <w:b/>
          <w:bCs/>
          <w:sz w:val="20"/>
          <w:szCs w:val="20"/>
        </w:rPr>
      </w:pPr>
    </w:p>
    <w:p w:rsidR="00245F08" w:rsidRDefault="00245F08" w:rsidP="00245F08">
      <w:pPr>
        <w:jc w:val="both"/>
        <w:rPr>
          <w:rFonts w:ascii="Aptos" w:hAnsi="Aptos" w:cs="Calibri"/>
          <w:i/>
          <w:iCs/>
          <w:sz w:val="20"/>
          <w:szCs w:val="20"/>
        </w:rPr>
      </w:pPr>
      <w:r w:rsidRPr="00ED6351">
        <w:rPr>
          <w:rFonts w:ascii="Aptos" w:hAnsi="Aptos" w:cs="Calibri"/>
          <w:i/>
          <w:iCs/>
          <w:sz w:val="20"/>
          <w:szCs w:val="20"/>
        </w:rPr>
        <w:t>Opcional sugerida con suplemento:</w:t>
      </w:r>
    </w:p>
    <w:p w:rsidR="00245F08" w:rsidRDefault="00245F08" w:rsidP="00245F08">
      <w:pPr>
        <w:pStyle w:val="Prrafodelista"/>
        <w:numPr>
          <w:ilvl w:val="0"/>
          <w:numId w:val="6"/>
        </w:numPr>
        <w:jc w:val="both"/>
        <w:rPr>
          <w:rFonts w:ascii="Aptos" w:hAnsi="Aptos" w:cs="Calibri"/>
          <w:i/>
          <w:iCs/>
          <w:sz w:val="20"/>
          <w:szCs w:val="20"/>
        </w:rPr>
      </w:pPr>
      <w:r>
        <w:rPr>
          <w:rFonts w:ascii="Aptos" w:hAnsi="Aptos" w:cs="Calibri"/>
          <w:i/>
          <w:iCs/>
          <w:sz w:val="20"/>
          <w:szCs w:val="20"/>
        </w:rPr>
        <w:t>Danza Tradicional de Máscaras y Espectáculo Cultural</w:t>
      </w:r>
    </w:p>
    <w:p w:rsidR="00245F08" w:rsidRPr="00ED6351" w:rsidRDefault="00245F08" w:rsidP="00245F08">
      <w:pPr>
        <w:pStyle w:val="Prrafodelista"/>
        <w:numPr>
          <w:ilvl w:val="0"/>
          <w:numId w:val="6"/>
        </w:numPr>
        <w:jc w:val="both"/>
        <w:rPr>
          <w:rFonts w:ascii="Aptos" w:hAnsi="Aptos" w:cs="Calibri"/>
          <w:i/>
          <w:iCs/>
          <w:sz w:val="20"/>
          <w:szCs w:val="20"/>
        </w:rPr>
      </w:pPr>
      <w:r>
        <w:rPr>
          <w:rFonts w:ascii="Aptos" w:hAnsi="Aptos" w:cs="Calibri"/>
          <w:i/>
          <w:iCs/>
          <w:sz w:val="20"/>
          <w:szCs w:val="20"/>
        </w:rPr>
        <w:t>Tradicional Baño de Piedras Calientes con Hierbas en la Casa Rural</w:t>
      </w:r>
    </w:p>
    <w:p w:rsidR="00245F08" w:rsidRPr="00245F08" w:rsidRDefault="00245F08" w:rsidP="00245F08">
      <w:pPr>
        <w:jc w:val="both"/>
        <w:rPr>
          <w:rFonts w:ascii="Aptos" w:hAnsi="Aptos" w:cs="Calibri"/>
          <w:b/>
          <w:bCs/>
          <w:sz w:val="20"/>
          <w:szCs w:val="20"/>
        </w:rPr>
      </w:pPr>
    </w:p>
    <w:p w:rsidR="00245F08" w:rsidRPr="00ED6351" w:rsidRDefault="00245F08" w:rsidP="00245F08">
      <w:pPr>
        <w:jc w:val="both"/>
        <w:rPr>
          <w:rFonts w:ascii="Aptos" w:hAnsi="Aptos" w:cs="Calibri"/>
          <w:b/>
          <w:bCs/>
          <w:sz w:val="20"/>
          <w:szCs w:val="20"/>
        </w:rPr>
      </w:pPr>
      <w:r w:rsidRPr="00ED6351">
        <w:rPr>
          <w:rFonts w:ascii="Aptos" w:hAnsi="Aptos" w:cs="Calibri"/>
          <w:b/>
          <w:bCs/>
          <w:sz w:val="20"/>
          <w:szCs w:val="20"/>
        </w:rPr>
        <w:t xml:space="preserve">Día </w:t>
      </w:r>
      <w:r>
        <w:rPr>
          <w:rFonts w:ascii="Aptos" w:hAnsi="Aptos" w:cs="Calibri"/>
          <w:b/>
          <w:bCs/>
          <w:sz w:val="20"/>
          <w:szCs w:val="20"/>
        </w:rPr>
        <w:t>6</w:t>
      </w:r>
      <w:r w:rsidRPr="00ED6351">
        <w:rPr>
          <w:rFonts w:ascii="Aptos" w:hAnsi="Aptos" w:cs="Calibri"/>
          <w:b/>
          <w:bCs/>
          <w:sz w:val="20"/>
          <w:szCs w:val="20"/>
        </w:rPr>
        <w:t xml:space="preserve">. Paro </w:t>
      </w:r>
      <w:r>
        <w:rPr>
          <w:rFonts w:ascii="Aptos" w:hAnsi="Aptos" w:cs="Calibri"/>
          <w:b/>
          <w:bCs/>
          <w:sz w:val="20"/>
          <w:szCs w:val="20"/>
        </w:rPr>
        <w:t>- Katmandú</w:t>
      </w:r>
    </w:p>
    <w:p w:rsidR="004E1198" w:rsidRDefault="004E1198" w:rsidP="004E1198">
      <w:pPr>
        <w:jc w:val="both"/>
        <w:rPr>
          <w:rFonts w:cstheme="minorHAnsi"/>
          <w:b/>
          <w:sz w:val="20"/>
          <w:szCs w:val="20"/>
          <w:lang w:val="es-MX"/>
        </w:rPr>
      </w:pPr>
      <w:r w:rsidRPr="00F74281">
        <w:rPr>
          <w:rFonts w:cstheme="minorHAnsi"/>
          <w:b/>
          <w:sz w:val="20"/>
          <w:szCs w:val="20"/>
          <w:lang w:val="es-MX"/>
        </w:rPr>
        <w:t xml:space="preserve">Desayuno. </w:t>
      </w:r>
      <w:r w:rsidR="00245F08" w:rsidRPr="00245F08">
        <w:rPr>
          <w:rFonts w:cstheme="minorHAnsi"/>
          <w:bCs/>
          <w:sz w:val="20"/>
          <w:szCs w:val="20"/>
          <w:lang w:val="es-MX"/>
        </w:rPr>
        <w:t>Por la mañana, traslado al aeropuerto para su vuelo a Katmandú</w:t>
      </w:r>
      <w:r w:rsidR="00245F08">
        <w:rPr>
          <w:rFonts w:cstheme="minorHAnsi"/>
          <w:bCs/>
          <w:sz w:val="20"/>
          <w:szCs w:val="20"/>
          <w:lang w:val="es-MX"/>
        </w:rPr>
        <w:t xml:space="preserve"> </w:t>
      </w:r>
      <w:r w:rsidR="00245F08" w:rsidRPr="00245F08">
        <w:rPr>
          <w:rFonts w:cstheme="minorHAnsi"/>
          <w:bCs/>
          <w:i/>
          <w:iCs/>
          <w:sz w:val="20"/>
          <w:szCs w:val="20"/>
          <w:lang w:val="es-MX"/>
        </w:rPr>
        <w:t>(Vuelo no incluido)</w:t>
      </w:r>
      <w:r w:rsidR="00245F08" w:rsidRPr="00245F08">
        <w:rPr>
          <w:rFonts w:cstheme="minorHAnsi"/>
          <w:bCs/>
          <w:sz w:val="20"/>
          <w:szCs w:val="20"/>
          <w:lang w:val="es-MX"/>
        </w:rPr>
        <w:t>. A su llegada, visita de la Estupa Boudhanath. Con una base de 82 metros de diámetro, Boudhanath es la mayor estupa budista en el mundo</w:t>
      </w:r>
      <w:r w:rsidR="00245F08">
        <w:rPr>
          <w:rFonts w:cstheme="minorHAnsi"/>
          <w:bCs/>
          <w:sz w:val="20"/>
          <w:szCs w:val="20"/>
          <w:lang w:val="es-MX"/>
        </w:rPr>
        <w:t xml:space="preserve">. </w:t>
      </w:r>
      <w:r w:rsidRPr="00245F08">
        <w:rPr>
          <w:rFonts w:cstheme="minorHAnsi"/>
          <w:bCs/>
          <w:sz w:val="20"/>
          <w:szCs w:val="20"/>
          <w:lang w:val="es-MX"/>
        </w:rPr>
        <w:t>Después</w:t>
      </w:r>
      <w:r w:rsidRPr="00356479">
        <w:rPr>
          <w:rFonts w:cstheme="minorHAnsi"/>
          <w:sz w:val="20"/>
          <w:szCs w:val="20"/>
          <w:lang w:val="es-MX"/>
        </w:rPr>
        <w:t xml:space="preserve"> salida por carretera hacia Bhaktapur, una ciudad medieval, donde los Newars, los principales habitantes todavía siguen las tradiciones y costumbres de vejez. Esto alberga algunos de los mejores ejemplos de la artesanía de Nepal en la madera y la piedra, como el palacio de 55 ventanas construido en 1697, el Templo Nyatapola de cinco pisos, el Templo Kashi Biswanath, el Templo Dattatreya entre muchos otros. Considerado como un museo viviente, uno puede ser testigo de las antiguas tradiciones llevado a cabo aún hoy en día como eran hace siglos en muchas áreas de la ciudad, como en Potters Square, donde los alfareros locales utilizan técnicas ancestrales para elaborar utensilios de barro. Regreso a Katmandú </w:t>
      </w:r>
      <w:r w:rsidRPr="00F74281">
        <w:rPr>
          <w:rFonts w:cstheme="minorHAnsi"/>
          <w:b/>
          <w:sz w:val="20"/>
          <w:szCs w:val="20"/>
          <w:lang w:val="es-MX"/>
        </w:rPr>
        <w:t xml:space="preserve">Alojamiento. </w:t>
      </w:r>
    </w:p>
    <w:p w:rsidR="004E1198" w:rsidRPr="00245F08" w:rsidRDefault="004E1198" w:rsidP="004E1198">
      <w:pPr>
        <w:jc w:val="both"/>
        <w:rPr>
          <w:rFonts w:cstheme="minorHAnsi"/>
          <w:b/>
          <w:sz w:val="20"/>
          <w:szCs w:val="20"/>
          <w:lang w:val="es-MX"/>
        </w:rPr>
      </w:pPr>
    </w:p>
    <w:p w:rsidR="00400E0D" w:rsidRPr="00400E0D" w:rsidRDefault="00400E0D" w:rsidP="004E1198">
      <w:pPr>
        <w:jc w:val="both"/>
        <w:rPr>
          <w:rFonts w:cstheme="minorHAnsi"/>
          <w:bCs/>
          <w:i/>
          <w:iCs/>
          <w:sz w:val="20"/>
          <w:szCs w:val="20"/>
          <w:lang w:val="es-MX"/>
        </w:rPr>
      </w:pPr>
      <w:r w:rsidRPr="00400E0D">
        <w:rPr>
          <w:rFonts w:cstheme="minorHAnsi"/>
          <w:bCs/>
          <w:i/>
          <w:iCs/>
          <w:sz w:val="20"/>
          <w:szCs w:val="20"/>
          <w:lang w:val="es-MX"/>
        </w:rPr>
        <w:t>Opcionales sugeridas</w:t>
      </w:r>
      <w:r>
        <w:rPr>
          <w:rFonts w:cstheme="minorHAnsi"/>
          <w:bCs/>
          <w:i/>
          <w:iCs/>
          <w:sz w:val="20"/>
          <w:szCs w:val="20"/>
          <w:lang w:val="es-MX"/>
        </w:rPr>
        <w:t xml:space="preserve"> con suplemento</w:t>
      </w:r>
      <w:r w:rsidRPr="00400E0D">
        <w:rPr>
          <w:rFonts w:cstheme="minorHAnsi"/>
          <w:bCs/>
          <w:i/>
          <w:iCs/>
          <w:sz w:val="20"/>
          <w:szCs w:val="20"/>
          <w:lang w:val="es-MX"/>
        </w:rPr>
        <w:t>:</w:t>
      </w:r>
    </w:p>
    <w:p w:rsidR="00400E0D" w:rsidRPr="00400E0D" w:rsidRDefault="00400E0D" w:rsidP="00400E0D">
      <w:pPr>
        <w:pStyle w:val="Prrafodelista"/>
        <w:numPr>
          <w:ilvl w:val="0"/>
          <w:numId w:val="4"/>
        </w:numPr>
        <w:jc w:val="both"/>
        <w:rPr>
          <w:rFonts w:cstheme="minorHAnsi"/>
          <w:bCs/>
          <w:sz w:val="20"/>
          <w:szCs w:val="20"/>
          <w:lang w:val="es-MX"/>
        </w:rPr>
      </w:pPr>
      <w:r w:rsidRPr="00400E0D">
        <w:rPr>
          <w:rFonts w:cstheme="minorHAnsi"/>
          <w:bCs/>
          <w:sz w:val="20"/>
          <w:szCs w:val="20"/>
          <w:lang w:val="es-MX"/>
        </w:rPr>
        <w:t>Experiencia culinaria con una Familia Local</w:t>
      </w:r>
    </w:p>
    <w:p w:rsidR="00400E0D" w:rsidRPr="00400E0D" w:rsidRDefault="00400E0D" w:rsidP="00400E0D">
      <w:pPr>
        <w:pStyle w:val="Prrafodelista"/>
        <w:numPr>
          <w:ilvl w:val="0"/>
          <w:numId w:val="4"/>
        </w:numPr>
        <w:jc w:val="both"/>
        <w:rPr>
          <w:rFonts w:cstheme="minorHAnsi"/>
          <w:bCs/>
          <w:sz w:val="20"/>
          <w:szCs w:val="20"/>
          <w:lang w:val="es-MX"/>
        </w:rPr>
      </w:pPr>
      <w:r w:rsidRPr="00400E0D">
        <w:rPr>
          <w:rFonts w:cstheme="minorHAnsi"/>
          <w:bCs/>
          <w:sz w:val="20"/>
          <w:szCs w:val="20"/>
          <w:lang w:val="es-MX"/>
        </w:rPr>
        <w:t>Sesión de Meditación</w:t>
      </w:r>
    </w:p>
    <w:p w:rsidR="00400E0D" w:rsidRPr="00400E0D" w:rsidRDefault="00400E0D" w:rsidP="00400E0D">
      <w:pPr>
        <w:pStyle w:val="Prrafodelista"/>
        <w:numPr>
          <w:ilvl w:val="0"/>
          <w:numId w:val="4"/>
        </w:numPr>
        <w:jc w:val="both"/>
        <w:rPr>
          <w:rFonts w:cstheme="minorHAnsi"/>
          <w:bCs/>
          <w:sz w:val="20"/>
          <w:szCs w:val="20"/>
          <w:lang w:val="es-MX"/>
        </w:rPr>
      </w:pPr>
      <w:r w:rsidRPr="00400E0D">
        <w:rPr>
          <w:rFonts w:cstheme="minorHAnsi"/>
          <w:bCs/>
          <w:sz w:val="20"/>
          <w:szCs w:val="20"/>
          <w:lang w:val="es-MX"/>
        </w:rPr>
        <w:t xml:space="preserve">Espectáculo </w:t>
      </w:r>
      <w:r>
        <w:rPr>
          <w:rFonts w:cstheme="minorHAnsi"/>
          <w:bCs/>
          <w:sz w:val="20"/>
          <w:szCs w:val="20"/>
          <w:lang w:val="es-MX"/>
        </w:rPr>
        <w:t>de Danza Cultural Nepalí</w:t>
      </w:r>
    </w:p>
    <w:p w:rsidR="00400E0D" w:rsidRPr="00245F08" w:rsidRDefault="00400E0D" w:rsidP="00400E0D">
      <w:pPr>
        <w:pStyle w:val="Prrafodelista"/>
        <w:jc w:val="both"/>
        <w:rPr>
          <w:rFonts w:cstheme="minorHAnsi"/>
          <w:b/>
          <w:sz w:val="20"/>
          <w:szCs w:val="20"/>
          <w:lang w:val="es-MX"/>
        </w:rPr>
      </w:pPr>
    </w:p>
    <w:p w:rsidR="004E1198" w:rsidRPr="00F74281" w:rsidRDefault="004E1198" w:rsidP="004E1198">
      <w:pPr>
        <w:jc w:val="both"/>
        <w:rPr>
          <w:rFonts w:cstheme="minorHAnsi"/>
          <w:b/>
          <w:sz w:val="20"/>
          <w:szCs w:val="20"/>
          <w:lang w:val="es-MX"/>
        </w:rPr>
      </w:pPr>
      <w:r w:rsidRPr="00F74281">
        <w:rPr>
          <w:rFonts w:cstheme="minorHAnsi"/>
          <w:b/>
          <w:sz w:val="20"/>
          <w:szCs w:val="20"/>
          <w:lang w:val="es-MX"/>
        </w:rPr>
        <w:t xml:space="preserve">Día </w:t>
      </w:r>
      <w:r w:rsidR="00245F08">
        <w:rPr>
          <w:rFonts w:cstheme="minorHAnsi"/>
          <w:b/>
          <w:sz w:val="20"/>
          <w:szCs w:val="20"/>
          <w:lang w:val="es-MX"/>
        </w:rPr>
        <w:t>7</w:t>
      </w:r>
      <w:r w:rsidRPr="00F74281">
        <w:rPr>
          <w:rFonts w:cstheme="minorHAnsi"/>
          <w:b/>
          <w:sz w:val="20"/>
          <w:szCs w:val="20"/>
          <w:lang w:val="es-MX"/>
        </w:rPr>
        <w:t>.</w:t>
      </w:r>
      <w:r>
        <w:rPr>
          <w:rFonts w:cstheme="minorHAnsi"/>
          <w:b/>
          <w:sz w:val="20"/>
          <w:szCs w:val="20"/>
          <w:lang w:val="es-MX"/>
        </w:rPr>
        <w:t xml:space="preserve"> </w:t>
      </w:r>
      <w:r w:rsidRPr="006E528A">
        <w:rPr>
          <w:rFonts w:cstheme="minorHAnsi"/>
          <w:b/>
          <w:sz w:val="20"/>
          <w:szCs w:val="20"/>
          <w:lang w:val="es-MX"/>
        </w:rPr>
        <w:t>Katmandú</w:t>
      </w:r>
      <w:r>
        <w:rPr>
          <w:rFonts w:cstheme="minorHAnsi"/>
          <w:b/>
          <w:sz w:val="20"/>
          <w:szCs w:val="20"/>
          <w:lang w:val="es-MX"/>
        </w:rPr>
        <w:t xml:space="preserve"> </w:t>
      </w:r>
    </w:p>
    <w:p w:rsidR="004E1198" w:rsidRPr="00F7246C" w:rsidRDefault="004E1198" w:rsidP="004E1198">
      <w:pPr>
        <w:jc w:val="both"/>
        <w:rPr>
          <w:rFonts w:cstheme="minorHAnsi"/>
          <w:b/>
          <w:sz w:val="20"/>
          <w:szCs w:val="20"/>
          <w:lang w:val="es-AR"/>
        </w:rPr>
      </w:pPr>
      <w:r w:rsidRPr="00F74281">
        <w:rPr>
          <w:rFonts w:cstheme="minorHAnsi"/>
          <w:b/>
          <w:sz w:val="20"/>
          <w:szCs w:val="20"/>
          <w:lang w:val="es-MX"/>
        </w:rPr>
        <w:t xml:space="preserve">Desayuno. </w:t>
      </w:r>
      <w:r w:rsidR="00D11C37" w:rsidRPr="00D11C37">
        <w:rPr>
          <w:rFonts w:cstheme="minorHAnsi"/>
          <w:bCs/>
          <w:sz w:val="20"/>
          <w:szCs w:val="20"/>
          <w:lang w:val="es-MX"/>
        </w:rPr>
        <w:t>Habitación disponible hasta las 12:00hrs.</w:t>
      </w:r>
      <w:r w:rsidR="00D11C37">
        <w:rPr>
          <w:rFonts w:cstheme="minorHAnsi"/>
          <w:b/>
          <w:sz w:val="20"/>
          <w:szCs w:val="20"/>
          <w:lang w:val="es-MX"/>
        </w:rPr>
        <w:t xml:space="preserve"> </w:t>
      </w:r>
      <w:r w:rsidRPr="00F74281">
        <w:rPr>
          <w:rFonts w:cstheme="minorHAnsi"/>
          <w:sz w:val="20"/>
          <w:szCs w:val="20"/>
          <w:lang w:val="es-MX"/>
        </w:rPr>
        <w:t xml:space="preserve">A la hora conveniente salida </w:t>
      </w:r>
      <w:r>
        <w:rPr>
          <w:rFonts w:cstheme="minorHAnsi"/>
          <w:sz w:val="20"/>
          <w:szCs w:val="20"/>
          <w:lang w:val="es-MX"/>
        </w:rPr>
        <w:t>hacia</w:t>
      </w:r>
      <w:r w:rsidRPr="00F74281">
        <w:rPr>
          <w:rFonts w:cstheme="minorHAnsi"/>
          <w:sz w:val="20"/>
          <w:szCs w:val="20"/>
          <w:lang w:val="es-MX"/>
        </w:rPr>
        <w:t xml:space="preserve"> </w:t>
      </w:r>
      <w:r>
        <w:rPr>
          <w:rFonts w:cstheme="minorHAnsi"/>
          <w:sz w:val="20"/>
          <w:szCs w:val="20"/>
          <w:lang w:val="es-MX"/>
        </w:rPr>
        <w:t>e</w:t>
      </w:r>
      <w:r w:rsidRPr="00F74281">
        <w:rPr>
          <w:rFonts w:cstheme="minorHAnsi"/>
          <w:sz w:val="20"/>
          <w:szCs w:val="20"/>
          <w:lang w:val="es-MX"/>
        </w:rPr>
        <w:t xml:space="preserve">l aeropuerto internacional para </w:t>
      </w:r>
      <w:r w:rsidR="00D11C37">
        <w:rPr>
          <w:rFonts w:cstheme="minorHAnsi"/>
          <w:sz w:val="20"/>
          <w:szCs w:val="20"/>
          <w:lang w:val="es-MX"/>
        </w:rPr>
        <w:t>abordar el vuelo a su siguiente destino</w:t>
      </w:r>
      <w:r>
        <w:rPr>
          <w:rFonts w:cstheme="minorHAnsi"/>
          <w:sz w:val="20"/>
          <w:szCs w:val="20"/>
          <w:lang w:val="es-MX"/>
        </w:rPr>
        <w:t>.</w:t>
      </w:r>
    </w:p>
    <w:p w:rsidR="004E1198" w:rsidRPr="00245F08" w:rsidRDefault="004E1198" w:rsidP="004E1198">
      <w:pPr>
        <w:jc w:val="both"/>
        <w:rPr>
          <w:rFonts w:cstheme="minorHAnsi"/>
          <w:b/>
          <w:bCs/>
          <w:color w:val="000000"/>
          <w:sz w:val="18"/>
          <w:szCs w:val="18"/>
          <w:lang w:val="es-AR"/>
        </w:rPr>
      </w:pPr>
    </w:p>
    <w:p w:rsidR="004E1198" w:rsidRDefault="004E1198" w:rsidP="00D11C37">
      <w:pPr>
        <w:jc w:val="center"/>
        <w:rPr>
          <w:b/>
          <w:bCs/>
          <w:sz w:val="20"/>
          <w:szCs w:val="20"/>
          <w:lang w:val="es-ES"/>
        </w:rPr>
      </w:pPr>
      <w:r w:rsidRPr="005B22A4">
        <w:rPr>
          <w:b/>
          <w:bCs/>
          <w:sz w:val="20"/>
          <w:szCs w:val="20"/>
          <w:lang w:val="es-ES"/>
        </w:rPr>
        <w:t>FIN DE NUESTROS SERVICIOS</w:t>
      </w:r>
    </w:p>
    <w:p w:rsidR="00245F08" w:rsidRDefault="00245F08" w:rsidP="004E1198">
      <w:pPr>
        <w:rPr>
          <w:b/>
          <w:bCs/>
          <w:sz w:val="18"/>
          <w:szCs w:val="18"/>
          <w:lang w:val="es-ES"/>
        </w:rPr>
      </w:pPr>
    </w:p>
    <w:p w:rsidR="00245F08" w:rsidRDefault="00245F08" w:rsidP="004E1198">
      <w:pPr>
        <w:rPr>
          <w:b/>
          <w:bCs/>
          <w:sz w:val="18"/>
          <w:szCs w:val="18"/>
          <w:lang w:val="es-ES"/>
        </w:rPr>
      </w:pPr>
    </w:p>
    <w:p w:rsidR="00245F08" w:rsidRDefault="00245F08" w:rsidP="004E1198">
      <w:pPr>
        <w:rPr>
          <w:b/>
          <w:bCs/>
          <w:sz w:val="18"/>
          <w:szCs w:val="18"/>
          <w:lang w:val="es-ES"/>
        </w:rPr>
      </w:pPr>
    </w:p>
    <w:p w:rsidR="00245F08" w:rsidRDefault="00245F08" w:rsidP="004E1198">
      <w:pPr>
        <w:rPr>
          <w:b/>
          <w:bCs/>
          <w:sz w:val="18"/>
          <w:szCs w:val="18"/>
          <w:lang w:val="es-ES"/>
        </w:rPr>
      </w:pPr>
    </w:p>
    <w:p w:rsidR="00245F08" w:rsidRDefault="00245F08" w:rsidP="004E1198">
      <w:pPr>
        <w:rPr>
          <w:b/>
          <w:bCs/>
          <w:sz w:val="18"/>
          <w:szCs w:val="18"/>
          <w:lang w:val="es-ES"/>
        </w:rPr>
      </w:pPr>
    </w:p>
    <w:p w:rsidR="00245F08" w:rsidRDefault="00245F08" w:rsidP="004E1198">
      <w:pPr>
        <w:rPr>
          <w:b/>
          <w:bCs/>
          <w:sz w:val="18"/>
          <w:szCs w:val="18"/>
          <w:lang w:val="es-ES"/>
        </w:rPr>
      </w:pPr>
    </w:p>
    <w:p w:rsidR="00245F08" w:rsidRDefault="00245F08" w:rsidP="004E1198">
      <w:pPr>
        <w:rPr>
          <w:b/>
          <w:bCs/>
          <w:sz w:val="18"/>
          <w:szCs w:val="18"/>
          <w:lang w:val="es-ES"/>
        </w:rPr>
      </w:pPr>
    </w:p>
    <w:p w:rsidR="00245F08" w:rsidRDefault="00245F08" w:rsidP="004E1198">
      <w:pPr>
        <w:rPr>
          <w:b/>
          <w:bCs/>
          <w:sz w:val="18"/>
          <w:szCs w:val="18"/>
          <w:lang w:val="es-ES"/>
        </w:rPr>
      </w:pPr>
    </w:p>
    <w:p w:rsidR="00245F08" w:rsidRPr="00245F08" w:rsidRDefault="00245F08" w:rsidP="004E1198">
      <w:pPr>
        <w:rPr>
          <w:b/>
          <w:bCs/>
          <w:sz w:val="18"/>
          <w:szCs w:val="18"/>
          <w:lang w:val="es-ES"/>
        </w:rPr>
      </w:pPr>
    </w:p>
    <w:p w:rsidR="004E1198" w:rsidRPr="00B56B0D" w:rsidRDefault="004E1198" w:rsidP="004E1198">
      <w:pPr>
        <w:rPr>
          <w:sz w:val="20"/>
          <w:szCs w:val="20"/>
          <w:lang w:val="es-ES"/>
        </w:rPr>
      </w:pPr>
      <w:r>
        <w:rPr>
          <w:b/>
          <w:noProof/>
          <w:sz w:val="20"/>
          <w:szCs w:val="20"/>
          <w:lang w:val="es-MX" w:eastAsia="es-MX"/>
        </w:rPr>
        <mc:AlternateContent>
          <mc:Choice Requires="wps">
            <w:drawing>
              <wp:anchor distT="0" distB="0" distL="114300" distR="114300" simplePos="0" relativeHeight="251658240" behindDoc="0" locked="0" layoutInCell="1" allowOverlap="1" wp14:anchorId="45631EF2" wp14:editId="2B3ADA75">
                <wp:simplePos x="0" y="0"/>
                <wp:positionH relativeFrom="column">
                  <wp:posOffset>23495</wp:posOffset>
                </wp:positionH>
                <wp:positionV relativeFrom="paragraph">
                  <wp:posOffset>8890</wp:posOffset>
                </wp:positionV>
                <wp:extent cx="179070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179070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E1198" w:rsidRPr="00F74623" w:rsidRDefault="004E1198" w:rsidP="004E119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631EF2" id="Rectángulo 4" o:spid="_x0000_s1026" style="position:absolute;margin-left:1.85pt;margin-top:.7pt;width:141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" fillcolor="black [3200]" strokecolor="black [1600]" strokeweight="1pt">
                <v:textbox>
                  <w:txbxContent>
                    <w:p w:rsidR="004E1198" w:rsidRPr="00F74623" w:rsidRDefault="004E1198" w:rsidP="004E1198">
                      <w:pPr>
                        <w:jc w:val="center"/>
                        <w:rPr>
                          <w:b/>
                          <w:i/>
                          <w:lang w:val="es-ES"/>
                        </w:rPr>
                      </w:pPr>
                      <w:r w:rsidRPr="00F74623">
                        <w:rPr>
                          <w:b/>
                          <w:i/>
                          <w:lang w:val="es-ES"/>
                        </w:rPr>
                        <w:t>JULIÁ TOURS INCLUYE:</w:t>
                      </w:r>
                    </w:p>
                  </w:txbxContent>
                </v:textbox>
                <w10:wrap type="square"/>
              </v:rect>
            </w:pict>
          </mc:Fallback>
        </mc:AlternateContent>
      </w:r>
    </w:p>
    <w:p w:rsidR="004E1198" w:rsidRPr="00B56B0D" w:rsidRDefault="004E1198" w:rsidP="004E1198">
      <w:pPr>
        <w:rPr>
          <w:sz w:val="20"/>
          <w:szCs w:val="20"/>
          <w:lang w:val="es-ES"/>
        </w:rPr>
      </w:pPr>
    </w:p>
    <w:p w:rsidR="00245F08" w:rsidRDefault="004E1198" w:rsidP="00245F08">
      <w:pPr>
        <w:pStyle w:val="Prrafodelista"/>
        <w:numPr>
          <w:ilvl w:val="0"/>
          <w:numId w:val="5"/>
        </w:numPr>
        <w:tabs>
          <w:tab w:val="left" w:pos="709"/>
        </w:tabs>
        <w:ind w:left="993"/>
        <w:rPr>
          <w:sz w:val="20"/>
          <w:szCs w:val="20"/>
        </w:rPr>
      </w:pPr>
      <w:r>
        <w:rPr>
          <w:sz w:val="20"/>
          <w:szCs w:val="20"/>
        </w:rPr>
        <w:t>3</w:t>
      </w:r>
      <w:r w:rsidR="00400E0D">
        <w:rPr>
          <w:sz w:val="20"/>
          <w:szCs w:val="20"/>
        </w:rPr>
        <w:t xml:space="preserve"> noches de alojamiento</w:t>
      </w:r>
      <w:r w:rsidRPr="00F74281">
        <w:rPr>
          <w:sz w:val="20"/>
          <w:szCs w:val="20"/>
        </w:rPr>
        <w:t xml:space="preserve"> </w:t>
      </w:r>
      <w:r w:rsidR="00D11C37">
        <w:rPr>
          <w:sz w:val="20"/>
          <w:szCs w:val="20"/>
        </w:rPr>
        <w:t>en</w:t>
      </w:r>
      <w:r w:rsidRPr="00F74281">
        <w:rPr>
          <w:sz w:val="20"/>
          <w:szCs w:val="20"/>
        </w:rPr>
        <w:t xml:space="preserve"> </w:t>
      </w:r>
      <w:r w:rsidRPr="006E528A">
        <w:rPr>
          <w:sz w:val="20"/>
          <w:szCs w:val="20"/>
        </w:rPr>
        <w:t>Katmandú</w:t>
      </w:r>
      <w:r w:rsidR="00245F08">
        <w:rPr>
          <w:sz w:val="20"/>
          <w:szCs w:val="20"/>
        </w:rPr>
        <w:t xml:space="preserve"> con desayunos</w:t>
      </w:r>
    </w:p>
    <w:p w:rsidR="00245F08" w:rsidRPr="00245F08" w:rsidRDefault="00245F08" w:rsidP="00245F08">
      <w:pPr>
        <w:pStyle w:val="Prrafodelista"/>
        <w:numPr>
          <w:ilvl w:val="0"/>
          <w:numId w:val="5"/>
        </w:numPr>
        <w:tabs>
          <w:tab w:val="left" w:pos="709"/>
        </w:tabs>
        <w:ind w:left="993"/>
        <w:rPr>
          <w:sz w:val="20"/>
          <w:szCs w:val="20"/>
        </w:rPr>
      </w:pPr>
      <w:r>
        <w:rPr>
          <w:sz w:val="20"/>
          <w:szCs w:val="20"/>
        </w:rPr>
        <w:t>3 noches de alojamiento en Paro en pensión completa</w:t>
      </w:r>
    </w:p>
    <w:p w:rsidR="004E1198" w:rsidRPr="00245F08" w:rsidRDefault="004E1198" w:rsidP="00245F08">
      <w:pPr>
        <w:pStyle w:val="Prrafodelista"/>
        <w:numPr>
          <w:ilvl w:val="0"/>
          <w:numId w:val="5"/>
        </w:numPr>
        <w:tabs>
          <w:tab w:val="left" w:pos="709"/>
        </w:tabs>
        <w:ind w:left="993"/>
        <w:rPr>
          <w:i/>
          <w:iCs/>
          <w:sz w:val="20"/>
          <w:szCs w:val="20"/>
        </w:rPr>
      </w:pPr>
      <w:r w:rsidRPr="006165EB">
        <w:rPr>
          <w:sz w:val="20"/>
          <w:szCs w:val="20"/>
        </w:rPr>
        <w:t>Traslados aeropuerto</w:t>
      </w:r>
      <w:r w:rsidR="00400E0D">
        <w:rPr>
          <w:sz w:val="20"/>
          <w:szCs w:val="20"/>
        </w:rPr>
        <w:t xml:space="preserve"> </w:t>
      </w:r>
      <w:r w:rsidRPr="006165EB">
        <w:rPr>
          <w:sz w:val="20"/>
          <w:szCs w:val="20"/>
        </w:rPr>
        <w:t>/</w:t>
      </w:r>
      <w:r w:rsidR="00400E0D">
        <w:rPr>
          <w:sz w:val="20"/>
          <w:szCs w:val="20"/>
        </w:rPr>
        <w:t xml:space="preserve"> </w:t>
      </w:r>
      <w:r w:rsidRPr="006165EB">
        <w:rPr>
          <w:sz w:val="20"/>
          <w:szCs w:val="20"/>
        </w:rPr>
        <w:t>hotel</w:t>
      </w:r>
      <w:r w:rsidR="00400E0D">
        <w:rPr>
          <w:sz w:val="20"/>
          <w:szCs w:val="20"/>
        </w:rPr>
        <w:t xml:space="preserve"> </w:t>
      </w:r>
      <w:r w:rsidRPr="006165EB">
        <w:rPr>
          <w:sz w:val="20"/>
          <w:szCs w:val="20"/>
        </w:rPr>
        <w:t>/</w:t>
      </w:r>
      <w:r w:rsidR="00400E0D">
        <w:rPr>
          <w:sz w:val="20"/>
          <w:szCs w:val="20"/>
        </w:rPr>
        <w:t xml:space="preserve"> </w:t>
      </w:r>
      <w:r w:rsidRPr="006165EB">
        <w:rPr>
          <w:sz w:val="20"/>
          <w:szCs w:val="20"/>
        </w:rPr>
        <w:t xml:space="preserve">aeropuerto </w:t>
      </w:r>
      <w:r w:rsidRPr="00F74281">
        <w:rPr>
          <w:sz w:val="20"/>
          <w:szCs w:val="20"/>
        </w:rPr>
        <w:t xml:space="preserve">en servicio </w:t>
      </w:r>
      <w:r w:rsidR="00400E0D">
        <w:rPr>
          <w:sz w:val="20"/>
          <w:szCs w:val="20"/>
        </w:rPr>
        <w:t xml:space="preserve">privado con asistencia en </w:t>
      </w:r>
      <w:r w:rsidR="00245F08">
        <w:rPr>
          <w:sz w:val="20"/>
          <w:szCs w:val="20"/>
        </w:rPr>
        <w:t xml:space="preserve">inglés </w:t>
      </w:r>
      <w:r w:rsidR="00245F08" w:rsidRPr="00245F08">
        <w:rPr>
          <w:i/>
          <w:iCs/>
          <w:sz w:val="20"/>
          <w:szCs w:val="20"/>
        </w:rPr>
        <w:t>(Asistencia en español en Katmandú)</w:t>
      </w:r>
      <w:r w:rsidR="00400E0D" w:rsidRPr="00245F08">
        <w:rPr>
          <w:i/>
          <w:iCs/>
          <w:sz w:val="20"/>
          <w:szCs w:val="20"/>
        </w:rPr>
        <w:t>.</w:t>
      </w:r>
    </w:p>
    <w:p w:rsidR="004E1198" w:rsidRDefault="004E1198" w:rsidP="00245F08">
      <w:pPr>
        <w:pStyle w:val="Prrafodelista"/>
        <w:numPr>
          <w:ilvl w:val="0"/>
          <w:numId w:val="5"/>
        </w:numPr>
        <w:tabs>
          <w:tab w:val="left" w:pos="709"/>
        </w:tabs>
        <w:ind w:left="993"/>
        <w:rPr>
          <w:sz w:val="20"/>
          <w:szCs w:val="20"/>
        </w:rPr>
      </w:pPr>
      <w:r w:rsidRPr="00F74281">
        <w:rPr>
          <w:sz w:val="20"/>
          <w:szCs w:val="20"/>
        </w:rPr>
        <w:t xml:space="preserve">Visitas </w:t>
      </w:r>
      <w:r w:rsidR="00400E0D">
        <w:rPr>
          <w:sz w:val="20"/>
          <w:szCs w:val="20"/>
        </w:rPr>
        <w:t xml:space="preserve">guiadas y excursiones </w:t>
      </w:r>
      <w:r w:rsidR="00245F08">
        <w:rPr>
          <w:sz w:val="20"/>
          <w:szCs w:val="20"/>
        </w:rPr>
        <w:t>según itinerario en servicio privado con aire-acondicionado</w:t>
      </w:r>
    </w:p>
    <w:p w:rsidR="00245F08" w:rsidRDefault="00245F08" w:rsidP="00245F08">
      <w:pPr>
        <w:pStyle w:val="Prrafodelista"/>
        <w:numPr>
          <w:ilvl w:val="0"/>
          <w:numId w:val="5"/>
        </w:numPr>
        <w:tabs>
          <w:tab w:val="left" w:pos="709"/>
        </w:tabs>
        <w:ind w:left="993"/>
        <w:rPr>
          <w:sz w:val="20"/>
          <w:szCs w:val="20"/>
        </w:rPr>
      </w:pPr>
      <w:r>
        <w:rPr>
          <w:sz w:val="20"/>
          <w:szCs w:val="20"/>
        </w:rPr>
        <w:t>Guías locales de habla hispana en Katmandú, Nepal</w:t>
      </w:r>
    </w:p>
    <w:p w:rsidR="00245F08" w:rsidRPr="00245F08" w:rsidRDefault="00245F08" w:rsidP="00245F08">
      <w:pPr>
        <w:pStyle w:val="Prrafodelista"/>
        <w:numPr>
          <w:ilvl w:val="0"/>
          <w:numId w:val="5"/>
        </w:numPr>
        <w:tabs>
          <w:tab w:val="left" w:pos="709"/>
        </w:tabs>
        <w:ind w:left="993"/>
        <w:rPr>
          <w:i/>
          <w:iCs/>
          <w:sz w:val="20"/>
          <w:szCs w:val="20"/>
        </w:rPr>
      </w:pPr>
      <w:r>
        <w:rPr>
          <w:sz w:val="20"/>
          <w:szCs w:val="20"/>
        </w:rPr>
        <w:t xml:space="preserve">Guía acompañante de habla inglesa en Paro, Bután. </w:t>
      </w:r>
      <w:r w:rsidRPr="00245F08">
        <w:rPr>
          <w:i/>
          <w:iCs/>
          <w:sz w:val="20"/>
          <w:szCs w:val="20"/>
        </w:rPr>
        <w:t>Pagando suplemento puede coordinarse guía de habla hispana.</w:t>
      </w:r>
    </w:p>
    <w:p w:rsidR="00400E0D" w:rsidRDefault="00400E0D" w:rsidP="00245F08">
      <w:pPr>
        <w:pStyle w:val="Prrafodelista"/>
        <w:numPr>
          <w:ilvl w:val="0"/>
          <w:numId w:val="5"/>
        </w:numPr>
        <w:tabs>
          <w:tab w:val="left" w:pos="709"/>
        </w:tabs>
        <w:ind w:left="993"/>
        <w:rPr>
          <w:sz w:val="20"/>
          <w:szCs w:val="20"/>
        </w:rPr>
      </w:pPr>
      <w:r>
        <w:rPr>
          <w:sz w:val="20"/>
          <w:szCs w:val="20"/>
        </w:rPr>
        <w:t>Entradas a los monumentos mencionados</w:t>
      </w:r>
    </w:p>
    <w:p w:rsidR="00245F08" w:rsidRDefault="00245F08" w:rsidP="00245F08">
      <w:pPr>
        <w:pStyle w:val="Prrafodelista"/>
        <w:numPr>
          <w:ilvl w:val="0"/>
          <w:numId w:val="5"/>
        </w:numPr>
        <w:tabs>
          <w:tab w:val="left" w:pos="709"/>
        </w:tabs>
        <w:ind w:left="993"/>
        <w:rPr>
          <w:sz w:val="20"/>
          <w:szCs w:val="20"/>
        </w:rPr>
      </w:pPr>
      <w:r>
        <w:rPr>
          <w:sz w:val="20"/>
          <w:szCs w:val="20"/>
        </w:rPr>
        <w:t>Honorarios de visa de Bután</w:t>
      </w:r>
    </w:p>
    <w:p w:rsidR="00400E0D" w:rsidRPr="00400E0D" w:rsidRDefault="00400E0D" w:rsidP="00245F08">
      <w:pPr>
        <w:pStyle w:val="Prrafodelista"/>
        <w:numPr>
          <w:ilvl w:val="0"/>
          <w:numId w:val="5"/>
        </w:numPr>
        <w:tabs>
          <w:tab w:val="left" w:pos="709"/>
        </w:tabs>
        <w:ind w:left="993"/>
        <w:rPr>
          <w:sz w:val="20"/>
          <w:szCs w:val="20"/>
        </w:rPr>
      </w:pPr>
      <w:r>
        <w:rPr>
          <w:sz w:val="20"/>
          <w:szCs w:val="20"/>
        </w:rPr>
        <w:t>Manejo de equipaje 1 maleta por pasajero</w:t>
      </w:r>
    </w:p>
    <w:p w:rsidR="0036193F" w:rsidRPr="0036193F" w:rsidRDefault="0036193F" w:rsidP="00245F08">
      <w:pPr>
        <w:pStyle w:val="Prrafodelista"/>
        <w:numPr>
          <w:ilvl w:val="0"/>
          <w:numId w:val="5"/>
        </w:numPr>
        <w:tabs>
          <w:tab w:val="left" w:pos="709"/>
        </w:tabs>
        <w:ind w:left="993"/>
        <w:rPr>
          <w:sz w:val="20"/>
          <w:szCs w:val="20"/>
        </w:rPr>
      </w:pPr>
      <w:r>
        <w:rPr>
          <w:sz w:val="20"/>
          <w:szCs w:val="20"/>
        </w:rPr>
        <w:t xml:space="preserve">Servicio de asistencia en español 24/7 </w:t>
      </w:r>
    </w:p>
    <w:p w:rsidR="004E1198" w:rsidRPr="00F74281" w:rsidRDefault="004E1198" w:rsidP="00245F08">
      <w:pPr>
        <w:pStyle w:val="Prrafodelista"/>
        <w:numPr>
          <w:ilvl w:val="0"/>
          <w:numId w:val="5"/>
        </w:numPr>
        <w:tabs>
          <w:tab w:val="left" w:pos="709"/>
        </w:tabs>
        <w:ind w:left="993"/>
        <w:rPr>
          <w:sz w:val="20"/>
          <w:szCs w:val="20"/>
        </w:rPr>
      </w:pPr>
      <w:r w:rsidRPr="00F74281">
        <w:rPr>
          <w:sz w:val="20"/>
          <w:szCs w:val="20"/>
        </w:rPr>
        <w:t xml:space="preserve">Seguro </w:t>
      </w:r>
      <w:r w:rsidR="0036193F">
        <w:rPr>
          <w:sz w:val="20"/>
          <w:szCs w:val="20"/>
        </w:rPr>
        <w:t>básico de asistencia en viaje</w:t>
      </w:r>
    </w:p>
    <w:p w:rsidR="004E1198" w:rsidRPr="00245F08" w:rsidRDefault="004E1198" w:rsidP="004E1198">
      <w:pPr>
        <w:rPr>
          <w:b/>
          <w:sz w:val="18"/>
          <w:szCs w:val="18"/>
        </w:rPr>
      </w:pPr>
    </w:p>
    <w:p w:rsidR="004E1198" w:rsidRPr="00B56B0D" w:rsidRDefault="00245F08" w:rsidP="004E1198">
      <w:pPr>
        <w:ind w:left="142"/>
        <w:rPr>
          <w:b/>
        </w:rPr>
      </w:pPr>
      <w:r w:rsidRPr="00B56B0D">
        <w:rPr>
          <w:b/>
        </w:rPr>
        <w:t>NO INCLUYE</w:t>
      </w:r>
    </w:p>
    <w:p w:rsidR="004E1198" w:rsidRDefault="004E1198" w:rsidP="004E1198">
      <w:pPr>
        <w:pStyle w:val="Prrafodelista"/>
        <w:numPr>
          <w:ilvl w:val="0"/>
          <w:numId w:val="1"/>
        </w:numPr>
        <w:tabs>
          <w:tab w:val="left" w:pos="851"/>
        </w:tabs>
        <w:ind w:left="1276" w:hanging="709"/>
        <w:rPr>
          <w:sz w:val="20"/>
          <w:szCs w:val="20"/>
        </w:rPr>
      </w:pPr>
      <w:r w:rsidRPr="00B56B0D">
        <w:rPr>
          <w:sz w:val="20"/>
          <w:szCs w:val="20"/>
        </w:rPr>
        <w:t>Vuelos internacionales</w:t>
      </w:r>
      <w:r>
        <w:rPr>
          <w:sz w:val="20"/>
          <w:szCs w:val="20"/>
        </w:rPr>
        <w:t xml:space="preserve"> y domésticos</w:t>
      </w:r>
    </w:p>
    <w:p w:rsidR="0036193F" w:rsidRDefault="0036193F" w:rsidP="004E1198">
      <w:pPr>
        <w:pStyle w:val="Prrafodelista"/>
        <w:numPr>
          <w:ilvl w:val="0"/>
          <w:numId w:val="1"/>
        </w:numPr>
        <w:tabs>
          <w:tab w:val="left" w:pos="851"/>
        </w:tabs>
        <w:ind w:left="1276" w:hanging="709"/>
        <w:rPr>
          <w:sz w:val="20"/>
          <w:szCs w:val="20"/>
        </w:rPr>
      </w:pPr>
      <w:r>
        <w:rPr>
          <w:sz w:val="20"/>
          <w:szCs w:val="20"/>
        </w:rPr>
        <w:t>Visado</w:t>
      </w:r>
    </w:p>
    <w:p w:rsidR="004E1198" w:rsidRPr="00B56B0D" w:rsidRDefault="004E1198" w:rsidP="004E1198">
      <w:pPr>
        <w:pStyle w:val="Prrafodelista"/>
        <w:numPr>
          <w:ilvl w:val="0"/>
          <w:numId w:val="1"/>
        </w:numPr>
        <w:tabs>
          <w:tab w:val="left" w:pos="851"/>
        </w:tabs>
        <w:ind w:left="1276" w:hanging="709"/>
        <w:rPr>
          <w:sz w:val="20"/>
          <w:szCs w:val="20"/>
        </w:rPr>
      </w:pPr>
      <w:r>
        <w:rPr>
          <w:sz w:val="20"/>
          <w:szCs w:val="20"/>
        </w:rPr>
        <w:t>Excursiones opcionales</w:t>
      </w:r>
    </w:p>
    <w:p w:rsidR="004E1198" w:rsidRPr="00B56B0D" w:rsidRDefault="004E1198" w:rsidP="004E1198">
      <w:pPr>
        <w:pStyle w:val="Prrafodelista"/>
        <w:numPr>
          <w:ilvl w:val="0"/>
          <w:numId w:val="1"/>
        </w:numPr>
        <w:tabs>
          <w:tab w:val="left" w:pos="851"/>
        </w:tabs>
        <w:ind w:left="1276" w:hanging="709"/>
        <w:rPr>
          <w:sz w:val="20"/>
          <w:szCs w:val="20"/>
        </w:rPr>
      </w:pPr>
      <w:r w:rsidRPr="00B56B0D">
        <w:rPr>
          <w:sz w:val="20"/>
          <w:szCs w:val="20"/>
        </w:rPr>
        <w:t>Bebidas en las comidas mencionadas</w:t>
      </w:r>
    </w:p>
    <w:p w:rsidR="004E1198" w:rsidRPr="00B56B0D" w:rsidRDefault="004E1198" w:rsidP="004E1198">
      <w:pPr>
        <w:pStyle w:val="Prrafodelista"/>
        <w:numPr>
          <w:ilvl w:val="0"/>
          <w:numId w:val="1"/>
        </w:numPr>
        <w:tabs>
          <w:tab w:val="left" w:pos="851"/>
        </w:tabs>
        <w:ind w:left="1276" w:hanging="709"/>
        <w:rPr>
          <w:sz w:val="20"/>
          <w:szCs w:val="20"/>
        </w:rPr>
      </w:pPr>
      <w:r w:rsidRPr="00B56B0D">
        <w:rPr>
          <w:sz w:val="20"/>
          <w:szCs w:val="20"/>
        </w:rPr>
        <w:t>Ningún servicio no especificado</w:t>
      </w:r>
    </w:p>
    <w:p w:rsidR="004E1198" w:rsidRPr="00B56B0D" w:rsidRDefault="004E1198" w:rsidP="004E1198">
      <w:pPr>
        <w:pStyle w:val="Prrafodelista"/>
        <w:numPr>
          <w:ilvl w:val="0"/>
          <w:numId w:val="1"/>
        </w:numPr>
        <w:tabs>
          <w:tab w:val="left" w:pos="851"/>
        </w:tabs>
        <w:ind w:left="1276" w:hanging="709"/>
        <w:rPr>
          <w:sz w:val="20"/>
          <w:szCs w:val="20"/>
        </w:rPr>
      </w:pPr>
      <w:r w:rsidRPr="00B56B0D">
        <w:rPr>
          <w:sz w:val="20"/>
          <w:szCs w:val="20"/>
        </w:rPr>
        <w:t>Gastos personales</w:t>
      </w:r>
    </w:p>
    <w:p w:rsidR="004E1198" w:rsidRPr="00D11C37" w:rsidRDefault="004E1198" w:rsidP="004E1198">
      <w:pPr>
        <w:pStyle w:val="Prrafodelista"/>
        <w:numPr>
          <w:ilvl w:val="0"/>
          <w:numId w:val="1"/>
        </w:numPr>
        <w:tabs>
          <w:tab w:val="left" w:pos="851"/>
        </w:tabs>
        <w:ind w:left="1276" w:hanging="709"/>
        <w:rPr>
          <w:sz w:val="20"/>
          <w:szCs w:val="20"/>
        </w:rPr>
      </w:pPr>
      <w:r w:rsidRPr="00B56B0D">
        <w:rPr>
          <w:sz w:val="20"/>
          <w:szCs w:val="20"/>
        </w:rPr>
        <w:t>Propina</w:t>
      </w:r>
    </w:p>
    <w:p w:rsidR="0036193F" w:rsidRDefault="0036193F" w:rsidP="004E1198">
      <w:pPr>
        <w:tabs>
          <w:tab w:val="left" w:pos="851"/>
        </w:tabs>
        <w:rPr>
          <w:sz w:val="20"/>
          <w:szCs w:val="20"/>
        </w:rPr>
      </w:pPr>
    </w:p>
    <w:tbl>
      <w:tblPr>
        <w:tblW w:w="7240" w:type="dxa"/>
        <w:jc w:val="center"/>
        <w:tblCellMar>
          <w:left w:w="70" w:type="dxa"/>
          <w:right w:w="70" w:type="dxa"/>
        </w:tblCellMar>
        <w:tblLook w:val="04A0" w:firstRow="1" w:lastRow="0" w:firstColumn="1" w:lastColumn="0" w:noHBand="0" w:noVBand="1"/>
      </w:tblPr>
      <w:tblGrid>
        <w:gridCol w:w="1897"/>
        <w:gridCol w:w="1626"/>
        <w:gridCol w:w="3717"/>
      </w:tblGrid>
      <w:tr w:rsidR="00245F08" w:rsidRPr="00245F08" w:rsidTr="00245F08">
        <w:trPr>
          <w:trHeight w:val="276"/>
          <w:jc w:val="center"/>
        </w:trPr>
        <w:tc>
          <w:tcPr>
            <w:tcW w:w="724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245F08" w:rsidRPr="00245F08" w:rsidRDefault="00245F08" w:rsidP="00245F08">
            <w:pPr>
              <w:jc w:val="center"/>
              <w:rPr>
                <w:rFonts w:ascii="Aptos" w:eastAsia="Times New Roman" w:hAnsi="Aptos" w:cs="Times New Roman"/>
                <w:b/>
                <w:bCs/>
                <w:color w:val="FFFFFF"/>
                <w:sz w:val="20"/>
                <w:szCs w:val="20"/>
                <w:lang w:val="es-MX" w:eastAsia="es-MX"/>
              </w:rPr>
            </w:pPr>
            <w:r w:rsidRPr="00245F08">
              <w:rPr>
                <w:rFonts w:ascii="Aptos" w:eastAsia="Times New Roman" w:hAnsi="Aptos" w:cs="Times New Roman"/>
                <w:b/>
                <w:bCs/>
                <w:color w:val="FFFFFF"/>
                <w:sz w:val="20"/>
                <w:szCs w:val="20"/>
                <w:lang w:val="es-MX" w:eastAsia="es-MX"/>
              </w:rPr>
              <w:t xml:space="preserve">HOTELES PREVISTOS O SIMILARES </w:t>
            </w:r>
          </w:p>
        </w:tc>
      </w:tr>
      <w:tr w:rsidR="00245F08" w:rsidRPr="00245F08" w:rsidTr="00245F08">
        <w:trPr>
          <w:trHeight w:val="276"/>
          <w:jc w:val="center"/>
        </w:trPr>
        <w:tc>
          <w:tcPr>
            <w:tcW w:w="1897" w:type="dxa"/>
            <w:tcBorders>
              <w:top w:val="nil"/>
              <w:left w:val="single" w:sz="8" w:space="0" w:color="auto"/>
              <w:bottom w:val="single" w:sz="4" w:space="0" w:color="auto"/>
              <w:right w:val="single" w:sz="4" w:space="0" w:color="auto"/>
            </w:tcBorders>
            <w:shd w:val="clear" w:color="FFFFCC" w:fill="000000"/>
            <w:noWrap/>
            <w:vAlign w:val="bottom"/>
            <w:hideMark/>
          </w:tcPr>
          <w:p w:rsidR="00245F08" w:rsidRPr="00245F08" w:rsidRDefault="00245F08" w:rsidP="00245F08">
            <w:pPr>
              <w:jc w:val="center"/>
              <w:rPr>
                <w:rFonts w:ascii="Aptos" w:eastAsia="Times New Roman" w:hAnsi="Aptos" w:cs="Times New Roman"/>
                <w:b/>
                <w:bCs/>
                <w:color w:val="FFFFFF"/>
                <w:sz w:val="20"/>
                <w:szCs w:val="20"/>
                <w:lang w:val="es-MX" w:eastAsia="es-MX"/>
              </w:rPr>
            </w:pPr>
            <w:r w:rsidRPr="00245F08">
              <w:rPr>
                <w:rFonts w:ascii="Aptos" w:eastAsia="Times New Roman" w:hAnsi="Aptos" w:cs="Times New Roman"/>
                <w:b/>
                <w:bCs/>
                <w:color w:val="FFFFFF"/>
                <w:sz w:val="20"/>
                <w:szCs w:val="20"/>
                <w:lang w:val="es-MX" w:eastAsia="es-MX"/>
              </w:rPr>
              <w:t>Categoría</w:t>
            </w:r>
          </w:p>
        </w:tc>
        <w:tc>
          <w:tcPr>
            <w:tcW w:w="1626" w:type="dxa"/>
            <w:tcBorders>
              <w:top w:val="nil"/>
              <w:left w:val="nil"/>
              <w:bottom w:val="single" w:sz="4" w:space="0" w:color="auto"/>
              <w:right w:val="single" w:sz="4" w:space="0" w:color="auto"/>
            </w:tcBorders>
            <w:shd w:val="clear" w:color="FFFFCC" w:fill="000000"/>
            <w:noWrap/>
            <w:vAlign w:val="bottom"/>
            <w:hideMark/>
          </w:tcPr>
          <w:p w:rsidR="00245F08" w:rsidRPr="00245F08" w:rsidRDefault="00245F08" w:rsidP="00245F08">
            <w:pPr>
              <w:jc w:val="center"/>
              <w:rPr>
                <w:rFonts w:ascii="Aptos" w:eastAsia="Times New Roman" w:hAnsi="Aptos" w:cs="Times New Roman"/>
                <w:b/>
                <w:bCs/>
                <w:color w:val="FFFFFF"/>
                <w:sz w:val="20"/>
                <w:szCs w:val="20"/>
                <w:lang w:val="es-MX" w:eastAsia="es-MX"/>
              </w:rPr>
            </w:pPr>
            <w:r w:rsidRPr="00245F08">
              <w:rPr>
                <w:rFonts w:ascii="Aptos" w:eastAsia="Times New Roman" w:hAnsi="Aptos" w:cs="Times New Roman"/>
                <w:b/>
                <w:bCs/>
                <w:color w:val="FFFFFF"/>
                <w:sz w:val="20"/>
                <w:szCs w:val="20"/>
                <w:lang w:val="es-MX" w:eastAsia="es-MX"/>
              </w:rPr>
              <w:t xml:space="preserve">Ciudad </w:t>
            </w:r>
          </w:p>
        </w:tc>
        <w:tc>
          <w:tcPr>
            <w:tcW w:w="3717" w:type="dxa"/>
            <w:tcBorders>
              <w:top w:val="nil"/>
              <w:left w:val="nil"/>
              <w:bottom w:val="single" w:sz="4" w:space="0" w:color="auto"/>
              <w:right w:val="single" w:sz="8" w:space="0" w:color="auto"/>
            </w:tcBorders>
            <w:shd w:val="clear" w:color="FFFFCC" w:fill="000000"/>
            <w:noWrap/>
            <w:vAlign w:val="bottom"/>
            <w:hideMark/>
          </w:tcPr>
          <w:p w:rsidR="00245F08" w:rsidRPr="00245F08" w:rsidRDefault="00245F08" w:rsidP="00245F08">
            <w:pPr>
              <w:jc w:val="center"/>
              <w:rPr>
                <w:rFonts w:ascii="Aptos" w:eastAsia="Times New Roman" w:hAnsi="Aptos" w:cs="Times New Roman"/>
                <w:b/>
                <w:bCs/>
                <w:color w:val="FFFFFF"/>
                <w:sz w:val="20"/>
                <w:szCs w:val="20"/>
                <w:lang w:val="es-MX" w:eastAsia="es-MX"/>
              </w:rPr>
            </w:pPr>
            <w:r w:rsidRPr="00245F08">
              <w:rPr>
                <w:rFonts w:ascii="Aptos" w:eastAsia="Times New Roman" w:hAnsi="Aptos" w:cs="Times New Roman"/>
                <w:b/>
                <w:bCs/>
                <w:color w:val="FFFFFF"/>
                <w:sz w:val="20"/>
                <w:szCs w:val="20"/>
                <w:lang w:val="es-MX" w:eastAsia="es-MX"/>
              </w:rPr>
              <w:t xml:space="preserve">Hotel </w:t>
            </w:r>
          </w:p>
        </w:tc>
      </w:tr>
      <w:tr w:rsidR="00245F08" w:rsidRPr="00245F08" w:rsidTr="00245F08">
        <w:trPr>
          <w:trHeight w:val="276"/>
          <w:jc w:val="center"/>
        </w:trPr>
        <w:tc>
          <w:tcPr>
            <w:tcW w:w="1897" w:type="dxa"/>
            <w:vMerge w:val="restart"/>
            <w:tcBorders>
              <w:top w:val="nil"/>
              <w:left w:val="single" w:sz="8" w:space="0" w:color="auto"/>
              <w:bottom w:val="single" w:sz="4" w:space="0" w:color="auto"/>
              <w:right w:val="single" w:sz="4" w:space="0" w:color="auto"/>
            </w:tcBorders>
            <w:shd w:val="clear" w:color="FFFFCC" w:fill="FFFFFF"/>
            <w:noWrap/>
            <w:vAlign w:val="center"/>
            <w:hideMark/>
          </w:tcPr>
          <w:p w:rsidR="00245F08" w:rsidRPr="00245F08" w:rsidRDefault="00245F08" w:rsidP="00245F08">
            <w:pPr>
              <w:jc w:val="center"/>
              <w:rPr>
                <w:rFonts w:ascii="Aptos" w:eastAsia="Times New Roman" w:hAnsi="Aptos" w:cs="Times New Roman"/>
                <w:b/>
                <w:bCs/>
                <w:sz w:val="20"/>
                <w:szCs w:val="20"/>
                <w:lang w:val="es-MX" w:eastAsia="es-MX"/>
              </w:rPr>
            </w:pPr>
            <w:r w:rsidRPr="00245F08">
              <w:rPr>
                <w:rFonts w:ascii="Aptos" w:eastAsia="Times New Roman" w:hAnsi="Aptos" w:cs="Times New Roman"/>
                <w:b/>
                <w:bCs/>
                <w:sz w:val="20"/>
                <w:szCs w:val="20"/>
                <w:lang w:val="es-MX" w:eastAsia="es-MX"/>
              </w:rPr>
              <w:t>TURISTA</w:t>
            </w:r>
          </w:p>
        </w:tc>
        <w:tc>
          <w:tcPr>
            <w:tcW w:w="1626" w:type="dxa"/>
            <w:tcBorders>
              <w:top w:val="nil"/>
              <w:left w:val="nil"/>
              <w:bottom w:val="single" w:sz="4" w:space="0" w:color="auto"/>
              <w:right w:val="single" w:sz="4" w:space="0" w:color="auto"/>
            </w:tcBorders>
            <w:shd w:val="clear" w:color="000000" w:fill="FFFFFF"/>
            <w:noWrap/>
            <w:vAlign w:val="bottom"/>
            <w:hideMark/>
          </w:tcPr>
          <w:p w:rsidR="00245F08" w:rsidRPr="00245F08" w:rsidRDefault="00245F08" w:rsidP="00245F08">
            <w:pPr>
              <w:rPr>
                <w:rFonts w:ascii="Aptos" w:eastAsia="Times New Roman" w:hAnsi="Aptos" w:cs="Times New Roman"/>
                <w:color w:val="000000"/>
                <w:sz w:val="20"/>
                <w:szCs w:val="20"/>
                <w:lang w:val="es-MX" w:eastAsia="es-MX"/>
              </w:rPr>
            </w:pPr>
            <w:r w:rsidRPr="00245F08">
              <w:rPr>
                <w:rFonts w:ascii="Aptos" w:eastAsia="Times New Roman" w:hAnsi="Aptos" w:cs="Times New Roman"/>
                <w:color w:val="000000"/>
                <w:sz w:val="20"/>
                <w:szCs w:val="20"/>
                <w:lang w:val="es-MX" w:eastAsia="es-MX"/>
              </w:rPr>
              <w:t>Katmandú</w:t>
            </w:r>
          </w:p>
        </w:tc>
        <w:tc>
          <w:tcPr>
            <w:tcW w:w="3717" w:type="dxa"/>
            <w:tcBorders>
              <w:top w:val="nil"/>
              <w:left w:val="nil"/>
              <w:bottom w:val="single" w:sz="4" w:space="0" w:color="auto"/>
              <w:right w:val="single" w:sz="8" w:space="0" w:color="auto"/>
            </w:tcBorders>
            <w:shd w:val="clear" w:color="FFFFCC" w:fill="FFFFFF"/>
            <w:noWrap/>
            <w:vAlign w:val="bottom"/>
            <w:hideMark/>
          </w:tcPr>
          <w:p w:rsidR="00245F08" w:rsidRPr="00245F08" w:rsidRDefault="00245F08" w:rsidP="00245F08">
            <w:pPr>
              <w:rPr>
                <w:rFonts w:ascii="Aptos" w:eastAsia="Times New Roman" w:hAnsi="Aptos" w:cs="Times New Roman"/>
                <w:sz w:val="20"/>
                <w:szCs w:val="20"/>
                <w:lang w:val="es-MX" w:eastAsia="es-MX"/>
              </w:rPr>
            </w:pPr>
            <w:r w:rsidRPr="00245F08">
              <w:rPr>
                <w:rFonts w:ascii="Aptos" w:eastAsia="Times New Roman" w:hAnsi="Aptos" w:cs="Times New Roman"/>
                <w:sz w:val="20"/>
                <w:szCs w:val="20"/>
                <w:lang w:val="es-MX" w:eastAsia="es-MX"/>
              </w:rPr>
              <w:t>Nepali Ghar</w:t>
            </w:r>
          </w:p>
        </w:tc>
      </w:tr>
      <w:tr w:rsidR="00245F08" w:rsidRPr="00245F08" w:rsidTr="00245F08">
        <w:trPr>
          <w:trHeight w:val="276"/>
          <w:jc w:val="center"/>
        </w:trPr>
        <w:tc>
          <w:tcPr>
            <w:tcW w:w="1897" w:type="dxa"/>
            <w:vMerge/>
            <w:tcBorders>
              <w:top w:val="nil"/>
              <w:left w:val="single" w:sz="8" w:space="0" w:color="auto"/>
              <w:bottom w:val="single" w:sz="4" w:space="0" w:color="auto"/>
              <w:right w:val="single" w:sz="4" w:space="0" w:color="auto"/>
            </w:tcBorders>
            <w:vAlign w:val="center"/>
            <w:hideMark/>
          </w:tcPr>
          <w:p w:rsidR="00245F08" w:rsidRPr="00245F08" w:rsidRDefault="00245F08" w:rsidP="00245F08">
            <w:pPr>
              <w:rPr>
                <w:rFonts w:ascii="Aptos" w:eastAsia="Times New Roman" w:hAnsi="Aptos" w:cs="Times New Roman"/>
                <w:b/>
                <w:bCs/>
                <w:sz w:val="20"/>
                <w:szCs w:val="20"/>
                <w:lang w:val="es-MX" w:eastAsia="es-MX"/>
              </w:rPr>
            </w:pPr>
          </w:p>
        </w:tc>
        <w:tc>
          <w:tcPr>
            <w:tcW w:w="1626" w:type="dxa"/>
            <w:tcBorders>
              <w:top w:val="nil"/>
              <w:left w:val="nil"/>
              <w:bottom w:val="single" w:sz="4" w:space="0" w:color="auto"/>
              <w:right w:val="single" w:sz="4" w:space="0" w:color="auto"/>
            </w:tcBorders>
            <w:shd w:val="clear" w:color="000000" w:fill="FFFFFF"/>
            <w:noWrap/>
            <w:vAlign w:val="bottom"/>
            <w:hideMark/>
          </w:tcPr>
          <w:p w:rsidR="00245F08" w:rsidRPr="00245F08" w:rsidRDefault="00245F08" w:rsidP="00245F08">
            <w:pPr>
              <w:rPr>
                <w:rFonts w:ascii="Aptos" w:eastAsia="Times New Roman" w:hAnsi="Aptos" w:cs="Times New Roman"/>
                <w:color w:val="000000"/>
                <w:sz w:val="20"/>
                <w:szCs w:val="20"/>
                <w:lang w:val="es-MX" w:eastAsia="es-MX"/>
              </w:rPr>
            </w:pPr>
            <w:r w:rsidRPr="00245F08">
              <w:rPr>
                <w:rFonts w:ascii="Aptos" w:eastAsia="Times New Roman" w:hAnsi="Aptos" w:cs="Times New Roman"/>
                <w:color w:val="000000"/>
                <w:sz w:val="20"/>
                <w:szCs w:val="20"/>
                <w:lang w:val="es-MX" w:eastAsia="es-MX"/>
              </w:rPr>
              <w:t>Paro</w:t>
            </w:r>
          </w:p>
        </w:tc>
        <w:tc>
          <w:tcPr>
            <w:tcW w:w="3717" w:type="dxa"/>
            <w:tcBorders>
              <w:top w:val="nil"/>
              <w:left w:val="nil"/>
              <w:bottom w:val="single" w:sz="4" w:space="0" w:color="auto"/>
              <w:right w:val="single" w:sz="8" w:space="0" w:color="auto"/>
            </w:tcBorders>
            <w:shd w:val="clear" w:color="FFFFCC" w:fill="FFFFFF"/>
            <w:noWrap/>
            <w:vAlign w:val="bottom"/>
            <w:hideMark/>
          </w:tcPr>
          <w:p w:rsidR="00245F08" w:rsidRPr="00245F08" w:rsidRDefault="00245F08" w:rsidP="00245F08">
            <w:pPr>
              <w:rPr>
                <w:rFonts w:ascii="Aptos" w:eastAsia="Times New Roman" w:hAnsi="Aptos" w:cs="Times New Roman"/>
                <w:sz w:val="20"/>
                <w:szCs w:val="20"/>
                <w:lang w:val="es-MX" w:eastAsia="es-MX"/>
              </w:rPr>
            </w:pPr>
            <w:r w:rsidRPr="00245F08">
              <w:rPr>
                <w:rFonts w:ascii="Aptos" w:eastAsia="Times New Roman" w:hAnsi="Aptos" w:cs="Times New Roman"/>
                <w:sz w:val="20"/>
                <w:szCs w:val="20"/>
                <w:lang w:val="es-MX" w:eastAsia="es-MX"/>
              </w:rPr>
              <w:t>Dema Resort</w:t>
            </w:r>
          </w:p>
        </w:tc>
      </w:tr>
      <w:tr w:rsidR="00245F08" w:rsidRPr="00245F08" w:rsidTr="00245F08">
        <w:trPr>
          <w:trHeight w:val="276"/>
          <w:jc w:val="center"/>
        </w:trPr>
        <w:tc>
          <w:tcPr>
            <w:tcW w:w="1897" w:type="dxa"/>
            <w:vMerge w:val="restart"/>
            <w:tcBorders>
              <w:top w:val="nil"/>
              <w:left w:val="single" w:sz="8" w:space="0" w:color="auto"/>
              <w:bottom w:val="single" w:sz="4" w:space="0" w:color="auto"/>
              <w:right w:val="single" w:sz="4" w:space="0" w:color="auto"/>
            </w:tcBorders>
            <w:shd w:val="clear" w:color="FFFFCC" w:fill="FFFFFF"/>
            <w:noWrap/>
            <w:vAlign w:val="center"/>
            <w:hideMark/>
          </w:tcPr>
          <w:p w:rsidR="00245F08" w:rsidRPr="00245F08" w:rsidRDefault="00245F08" w:rsidP="00245F08">
            <w:pPr>
              <w:jc w:val="center"/>
              <w:rPr>
                <w:rFonts w:ascii="Aptos" w:eastAsia="Times New Roman" w:hAnsi="Aptos" w:cs="Times New Roman"/>
                <w:b/>
                <w:bCs/>
                <w:sz w:val="20"/>
                <w:szCs w:val="20"/>
                <w:lang w:val="es-MX" w:eastAsia="es-MX"/>
              </w:rPr>
            </w:pPr>
            <w:r w:rsidRPr="00245F08">
              <w:rPr>
                <w:rFonts w:ascii="Aptos" w:eastAsia="Times New Roman" w:hAnsi="Aptos" w:cs="Times New Roman"/>
                <w:b/>
                <w:bCs/>
                <w:sz w:val="20"/>
                <w:szCs w:val="20"/>
                <w:lang w:val="es-MX" w:eastAsia="es-MX"/>
              </w:rPr>
              <w:t>PRIMERA</w:t>
            </w:r>
          </w:p>
        </w:tc>
        <w:tc>
          <w:tcPr>
            <w:tcW w:w="1626" w:type="dxa"/>
            <w:tcBorders>
              <w:top w:val="nil"/>
              <w:left w:val="nil"/>
              <w:bottom w:val="single" w:sz="4" w:space="0" w:color="auto"/>
              <w:right w:val="single" w:sz="4" w:space="0" w:color="auto"/>
            </w:tcBorders>
            <w:shd w:val="clear" w:color="000000" w:fill="FFFFFF"/>
            <w:noWrap/>
            <w:vAlign w:val="bottom"/>
            <w:hideMark/>
          </w:tcPr>
          <w:p w:rsidR="00245F08" w:rsidRPr="00245F08" w:rsidRDefault="00245F08" w:rsidP="00245F08">
            <w:pPr>
              <w:rPr>
                <w:rFonts w:ascii="Aptos" w:eastAsia="Times New Roman" w:hAnsi="Aptos" w:cs="Times New Roman"/>
                <w:color w:val="000000"/>
                <w:sz w:val="20"/>
                <w:szCs w:val="20"/>
                <w:lang w:val="es-MX" w:eastAsia="es-MX"/>
              </w:rPr>
            </w:pPr>
            <w:r w:rsidRPr="00245F08">
              <w:rPr>
                <w:rFonts w:ascii="Aptos" w:eastAsia="Times New Roman" w:hAnsi="Aptos" w:cs="Times New Roman"/>
                <w:color w:val="000000"/>
                <w:sz w:val="20"/>
                <w:szCs w:val="20"/>
                <w:lang w:val="es-MX" w:eastAsia="es-MX"/>
              </w:rPr>
              <w:t>Katmandú</w:t>
            </w:r>
          </w:p>
        </w:tc>
        <w:tc>
          <w:tcPr>
            <w:tcW w:w="3717" w:type="dxa"/>
            <w:tcBorders>
              <w:top w:val="nil"/>
              <w:left w:val="nil"/>
              <w:bottom w:val="single" w:sz="4" w:space="0" w:color="auto"/>
              <w:right w:val="single" w:sz="8" w:space="0" w:color="auto"/>
            </w:tcBorders>
            <w:shd w:val="clear" w:color="000000" w:fill="FFFFFF"/>
            <w:noWrap/>
            <w:vAlign w:val="bottom"/>
            <w:hideMark/>
          </w:tcPr>
          <w:p w:rsidR="00245F08" w:rsidRPr="00245F08" w:rsidRDefault="00245F08" w:rsidP="00245F08">
            <w:pPr>
              <w:rPr>
                <w:rFonts w:ascii="Aptos" w:eastAsia="Times New Roman" w:hAnsi="Aptos" w:cs="Times New Roman"/>
                <w:color w:val="000000"/>
                <w:sz w:val="20"/>
                <w:szCs w:val="20"/>
                <w:lang w:val="es-MX" w:eastAsia="es-MX"/>
              </w:rPr>
            </w:pPr>
            <w:r w:rsidRPr="00245F08">
              <w:rPr>
                <w:rFonts w:ascii="Aptos" w:eastAsia="Times New Roman" w:hAnsi="Aptos" w:cs="Times New Roman"/>
                <w:color w:val="000000"/>
                <w:sz w:val="20"/>
                <w:szCs w:val="20"/>
                <w:lang w:val="es-MX" w:eastAsia="es-MX"/>
              </w:rPr>
              <w:t>Hyatt Centric</w:t>
            </w:r>
          </w:p>
        </w:tc>
      </w:tr>
      <w:tr w:rsidR="00245F08" w:rsidRPr="00245F08" w:rsidTr="00245F08">
        <w:trPr>
          <w:trHeight w:val="276"/>
          <w:jc w:val="center"/>
        </w:trPr>
        <w:tc>
          <w:tcPr>
            <w:tcW w:w="1897" w:type="dxa"/>
            <w:vMerge/>
            <w:tcBorders>
              <w:top w:val="nil"/>
              <w:left w:val="single" w:sz="8" w:space="0" w:color="auto"/>
              <w:bottom w:val="single" w:sz="4" w:space="0" w:color="auto"/>
              <w:right w:val="single" w:sz="4" w:space="0" w:color="auto"/>
            </w:tcBorders>
            <w:vAlign w:val="center"/>
            <w:hideMark/>
          </w:tcPr>
          <w:p w:rsidR="00245F08" w:rsidRPr="00245F08" w:rsidRDefault="00245F08" w:rsidP="00245F08">
            <w:pPr>
              <w:rPr>
                <w:rFonts w:ascii="Aptos" w:eastAsia="Times New Roman" w:hAnsi="Aptos" w:cs="Times New Roman"/>
                <w:b/>
                <w:bCs/>
                <w:sz w:val="20"/>
                <w:szCs w:val="20"/>
                <w:lang w:val="es-MX" w:eastAsia="es-MX"/>
              </w:rPr>
            </w:pPr>
          </w:p>
        </w:tc>
        <w:tc>
          <w:tcPr>
            <w:tcW w:w="1626" w:type="dxa"/>
            <w:tcBorders>
              <w:top w:val="nil"/>
              <w:left w:val="nil"/>
              <w:bottom w:val="single" w:sz="4" w:space="0" w:color="auto"/>
              <w:right w:val="single" w:sz="4" w:space="0" w:color="auto"/>
            </w:tcBorders>
            <w:shd w:val="clear" w:color="000000" w:fill="FFFFFF"/>
            <w:noWrap/>
            <w:vAlign w:val="bottom"/>
            <w:hideMark/>
          </w:tcPr>
          <w:p w:rsidR="00245F08" w:rsidRPr="00245F08" w:rsidRDefault="00245F08" w:rsidP="00245F08">
            <w:pPr>
              <w:rPr>
                <w:rFonts w:ascii="Aptos" w:eastAsia="Times New Roman" w:hAnsi="Aptos" w:cs="Times New Roman"/>
                <w:color w:val="000000"/>
                <w:sz w:val="20"/>
                <w:szCs w:val="20"/>
                <w:lang w:val="es-MX" w:eastAsia="es-MX"/>
              </w:rPr>
            </w:pPr>
            <w:r w:rsidRPr="00245F08">
              <w:rPr>
                <w:rFonts w:ascii="Aptos" w:eastAsia="Times New Roman" w:hAnsi="Aptos" w:cs="Times New Roman"/>
                <w:color w:val="000000"/>
                <w:sz w:val="20"/>
                <w:szCs w:val="20"/>
                <w:lang w:val="es-MX" w:eastAsia="es-MX"/>
              </w:rPr>
              <w:t>Paro</w:t>
            </w:r>
          </w:p>
        </w:tc>
        <w:tc>
          <w:tcPr>
            <w:tcW w:w="3717" w:type="dxa"/>
            <w:tcBorders>
              <w:top w:val="nil"/>
              <w:left w:val="nil"/>
              <w:bottom w:val="single" w:sz="4" w:space="0" w:color="auto"/>
              <w:right w:val="single" w:sz="8" w:space="0" w:color="auto"/>
            </w:tcBorders>
            <w:shd w:val="clear" w:color="000000" w:fill="FFFFFF"/>
            <w:noWrap/>
            <w:vAlign w:val="bottom"/>
            <w:hideMark/>
          </w:tcPr>
          <w:p w:rsidR="00245F08" w:rsidRPr="00245F08" w:rsidRDefault="00245F08" w:rsidP="00245F08">
            <w:pPr>
              <w:rPr>
                <w:rFonts w:ascii="Aptos" w:eastAsia="Times New Roman" w:hAnsi="Aptos" w:cs="Times New Roman"/>
                <w:color w:val="000000"/>
                <w:sz w:val="20"/>
                <w:szCs w:val="20"/>
                <w:lang w:val="es-MX" w:eastAsia="es-MX"/>
              </w:rPr>
            </w:pPr>
            <w:r w:rsidRPr="00245F08">
              <w:rPr>
                <w:rFonts w:ascii="Aptos" w:eastAsia="Times New Roman" w:hAnsi="Aptos" w:cs="Times New Roman"/>
                <w:color w:val="000000"/>
                <w:sz w:val="20"/>
                <w:szCs w:val="20"/>
                <w:lang w:val="es-MX" w:eastAsia="es-MX"/>
              </w:rPr>
              <w:t>Kaachi Grand</w:t>
            </w:r>
          </w:p>
        </w:tc>
      </w:tr>
      <w:tr w:rsidR="00245F08" w:rsidRPr="00245F08" w:rsidTr="00245F08">
        <w:trPr>
          <w:trHeight w:val="276"/>
          <w:jc w:val="center"/>
        </w:trPr>
        <w:tc>
          <w:tcPr>
            <w:tcW w:w="1897" w:type="dxa"/>
            <w:vMerge w:val="restart"/>
            <w:tcBorders>
              <w:top w:val="nil"/>
              <w:left w:val="single" w:sz="8" w:space="0" w:color="auto"/>
              <w:bottom w:val="single" w:sz="4" w:space="0" w:color="auto"/>
              <w:right w:val="single" w:sz="4" w:space="0" w:color="auto"/>
            </w:tcBorders>
            <w:shd w:val="clear" w:color="FFFFCC" w:fill="FFFFFF"/>
            <w:noWrap/>
            <w:vAlign w:val="center"/>
            <w:hideMark/>
          </w:tcPr>
          <w:p w:rsidR="00245F08" w:rsidRPr="00245F08" w:rsidRDefault="00245F08" w:rsidP="00245F08">
            <w:pPr>
              <w:jc w:val="center"/>
              <w:rPr>
                <w:rFonts w:ascii="Aptos" w:eastAsia="Times New Roman" w:hAnsi="Aptos" w:cs="Times New Roman"/>
                <w:b/>
                <w:bCs/>
                <w:sz w:val="20"/>
                <w:szCs w:val="20"/>
                <w:lang w:val="es-MX" w:eastAsia="es-MX"/>
              </w:rPr>
            </w:pPr>
            <w:r w:rsidRPr="00245F08">
              <w:rPr>
                <w:rFonts w:ascii="Aptos" w:eastAsia="Times New Roman" w:hAnsi="Aptos" w:cs="Times New Roman"/>
                <w:b/>
                <w:bCs/>
                <w:sz w:val="20"/>
                <w:szCs w:val="20"/>
                <w:lang w:val="es-MX" w:eastAsia="es-MX"/>
              </w:rPr>
              <w:t>SUPERIOR</w:t>
            </w:r>
          </w:p>
        </w:tc>
        <w:tc>
          <w:tcPr>
            <w:tcW w:w="1626" w:type="dxa"/>
            <w:tcBorders>
              <w:top w:val="nil"/>
              <w:left w:val="nil"/>
              <w:bottom w:val="single" w:sz="4" w:space="0" w:color="auto"/>
              <w:right w:val="single" w:sz="4" w:space="0" w:color="auto"/>
            </w:tcBorders>
            <w:shd w:val="clear" w:color="000000" w:fill="FFFFFF"/>
            <w:noWrap/>
            <w:vAlign w:val="bottom"/>
            <w:hideMark/>
          </w:tcPr>
          <w:p w:rsidR="00245F08" w:rsidRPr="00245F08" w:rsidRDefault="00245F08" w:rsidP="00245F08">
            <w:pPr>
              <w:rPr>
                <w:rFonts w:ascii="Aptos" w:eastAsia="Times New Roman" w:hAnsi="Aptos" w:cs="Times New Roman"/>
                <w:color w:val="000000"/>
                <w:sz w:val="20"/>
                <w:szCs w:val="20"/>
                <w:lang w:val="es-MX" w:eastAsia="es-MX"/>
              </w:rPr>
            </w:pPr>
            <w:r w:rsidRPr="00245F08">
              <w:rPr>
                <w:rFonts w:ascii="Aptos" w:eastAsia="Times New Roman" w:hAnsi="Aptos" w:cs="Times New Roman"/>
                <w:color w:val="000000"/>
                <w:sz w:val="20"/>
                <w:szCs w:val="20"/>
                <w:lang w:val="es-MX" w:eastAsia="es-MX"/>
              </w:rPr>
              <w:t>Katmandú</w:t>
            </w:r>
          </w:p>
        </w:tc>
        <w:tc>
          <w:tcPr>
            <w:tcW w:w="3717" w:type="dxa"/>
            <w:tcBorders>
              <w:top w:val="nil"/>
              <w:left w:val="nil"/>
              <w:bottom w:val="single" w:sz="4" w:space="0" w:color="auto"/>
              <w:right w:val="single" w:sz="8" w:space="0" w:color="auto"/>
            </w:tcBorders>
            <w:shd w:val="clear" w:color="FFFFCC" w:fill="FFFFFF"/>
            <w:noWrap/>
            <w:vAlign w:val="bottom"/>
            <w:hideMark/>
          </w:tcPr>
          <w:p w:rsidR="00245F08" w:rsidRPr="00245F08" w:rsidRDefault="00245F08" w:rsidP="00245F08">
            <w:pPr>
              <w:rPr>
                <w:rFonts w:ascii="Aptos" w:eastAsia="Times New Roman" w:hAnsi="Aptos" w:cs="Times New Roman"/>
                <w:sz w:val="20"/>
                <w:szCs w:val="20"/>
                <w:lang w:val="es-MX" w:eastAsia="es-MX"/>
              </w:rPr>
            </w:pPr>
            <w:r w:rsidRPr="00245F08">
              <w:rPr>
                <w:rFonts w:ascii="Aptos" w:eastAsia="Times New Roman" w:hAnsi="Aptos" w:cs="Times New Roman"/>
                <w:sz w:val="20"/>
                <w:szCs w:val="20"/>
                <w:lang w:val="es-MX" w:eastAsia="es-MX"/>
              </w:rPr>
              <w:t>The Soaltee Kathmandú</w:t>
            </w:r>
          </w:p>
        </w:tc>
      </w:tr>
      <w:tr w:rsidR="00245F08" w:rsidRPr="00245F08" w:rsidTr="00245F08">
        <w:trPr>
          <w:trHeight w:val="288"/>
          <w:jc w:val="center"/>
        </w:trPr>
        <w:tc>
          <w:tcPr>
            <w:tcW w:w="1897" w:type="dxa"/>
            <w:vMerge/>
            <w:tcBorders>
              <w:top w:val="nil"/>
              <w:left w:val="single" w:sz="8" w:space="0" w:color="auto"/>
              <w:bottom w:val="single" w:sz="4" w:space="0" w:color="auto"/>
              <w:right w:val="single" w:sz="4" w:space="0" w:color="auto"/>
            </w:tcBorders>
            <w:vAlign w:val="center"/>
            <w:hideMark/>
          </w:tcPr>
          <w:p w:rsidR="00245F08" w:rsidRPr="00245F08" w:rsidRDefault="00245F08" w:rsidP="00245F08">
            <w:pPr>
              <w:rPr>
                <w:rFonts w:ascii="Aptos" w:eastAsia="Times New Roman" w:hAnsi="Aptos" w:cs="Times New Roman"/>
                <w:b/>
                <w:bCs/>
                <w:sz w:val="20"/>
                <w:szCs w:val="20"/>
                <w:lang w:val="es-MX" w:eastAsia="es-MX"/>
              </w:rPr>
            </w:pPr>
          </w:p>
        </w:tc>
        <w:tc>
          <w:tcPr>
            <w:tcW w:w="1626" w:type="dxa"/>
            <w:tcBorders>
              <w:top w:val="nil"/>
              <w:left w:val="nil"/>
              <w:bottom w:val="single" w:sz="4" w:space="0" w:color="auto"/>
              <w:right w:val="single" w:sz="4" w:space="0" w:color="auto"/>
            </w:tcBorders>
            <w:shd w:val="clear" w:color="000000" w:fill="FFFFFF"/>
            <w:noWrap/>
            <w:vAlign w:val="bottom"/>
            <w:hideMark/>
          </w:tcPr>
          <w:p w:rsidR="00245F08" w:rsidRPr="00245F08" w:rsidRDefault="00245F08" w:rsidP="00245F08">
            <w:pPr>
              <w:rPr>
                <w:rFonts w:ascii="Aptos" w:eastAsia="Times New Roman" w:hAnsi="Aptos" w:cs="Times New Roman"/>
                <w:color w:val="000000"/>
                <w:sz w:val="20"/>
                <w:szCs w:val="20"/>
                <w:lang w:val="es-MX" w:eastAsia="es-MX"/>
              </w:rPr>
            </w:pPr>
            <w:r w:rsidRPr="00245F08">
              <w:rPr>
                <w:rFonts w:ascii="Aptos" w:eastAsia="Times New Roman" w:hAnsi="Aptos" w:cs="Times New Roman"/>
                <w:color w:val="000000"/>
                <w:sz w:val="20"/>
                <w:szCs w:val="20"/>
                <w:lang w:val="es-MX" w:eastAsia="es-MX"/>
              </w:rPr>
              <w:t>Paro</w:t>
            </w:r>
          </w:p>
        </w:tc>
        <w:tc>
          <w:tcPr>
            <w:tcW w:w="3717" w:type="dxa"/>
            <w:tcBorders>
              <w:top w:val="nil"/>
              <w:left w:val="nil"/>
              <w:bottom w:val="single" w:sz="4" w:space="0" w:color="auto"/>
              <w:right w:val="single" w:sz="8" w:space="0" w:color="auto"/>
            </w:tcBorders>
            <w:shd w:val="clear" w:color="FFFFCC" w:fill="FFFFFF"/>
            <w:noWrap/>
            <w:vAlign w:val="bottom"/>
            <w:hideMark/>
          </w:tcPr>
          <w:p w:rsidR="00245F08" w:rsidRPr="00245F08" w:rsidRDefault="00245F08" w:rsidP="00245F08">
            <w:pPr>
              <w:rPr>
                <w:rFonts w:ascii="Aptos" w:eastAsia="Times New Roman" w:hAnsi="Aptos" w:cs="Times New Roman"/>
                <w:sz w:val="20"/>
                <w:szCs w:val="20"/>
                <w:lang w:val="es-MX" w:eastAsia="es-MX"/>
              </w:rPr>
            </w:pPr>
            <w:r w:rsidRPr="00245F08">
              <w:rPr>
                <w:rFonts w:ascii="Aptos" w:eastAsia="Times New Roman" w:hAnsi="Aptos" w:cs="Times New Roman"/>
                <w:sz w:val="20"/>
                <w:szCs w:val="20"/>
                <w:lang w:val="es-MX" w:eastAsia="es-MX"/>
              </w:rPr>
              <w:t>Le Meridien</w:t>
            </w:r>
          </w:p>
        </w:tc>
      </w:tr>
      <w:tr w:rsidR="00245F08" w:rsidRPr="00245F08" w:rsidTr="00245F08">
        <w:trPr>
          <w:trHeight w:val="288"/>
          <w:jc w:val="center"/>
        </w:trPr>
        <w:tc>
          <w:tcPr>
            <w:tcW w:w="1897" w:type="dxa"/>
            <w:vMerge w:val="restart"/>
            <w:tcBorders>
              <w:top w:val="nil"/>
              <w:left w:val="single" w:sz="8" w:space="0" w:color="auto"/>
              <w:bottom w:val="single" w:sz="4" w:space="0" w:color="auto"/>
              <w:right w:val="single" w:sz="4" w:space="0" w:color="auto"/>
            </w:tcBorders>
            <w:shd w:val="clear" w:color="FFFFCC" w:fill="FFFFFF"/>
            <w:noWrap/>
            <w:vAlign w:val="center"/>
            <w:hideMark/>
          </w:tcPr>
          <w:p w:rsidR="00245F08" w:rsidRPr="00245F08" w:rsidRDefault="00245F08" w:rsidP="00245F08">
            <w:pPr>
              <w:jc w:val="center"/>
              <w:rPr>
                <w:rFonts w:ascii="Aptos" w:eastAsia="Times New Roman" w:hAnsi="Aptos" w:cs="Times New Roman"/>
                <w:b/>
                <w:bCs/>
                <w:sz w:val="20"/>
                <w:szCs w:val="20"/>
                <w:lang w:val="es-MX" w:eastAsia="es-MX"/>
              </w:rPr>
            </w:pPr>
            <w:r w:rsidRPr="00245F08">
              <w:rPr>
                <w:rFonts w:ascii="Aptos" w:eastAsia="Times New Roman" w:hAnsi="Aptos" w:cs="Times New Roman"/>
                <w:b/>
                <w:bCs/>
                <w:sz w:val="20"/>
                <w:szCs w:val="20"/>
                <w:lang w:val="es-MX" w:eastAsia="es-MX"/>
              </w:rPr>
              <w:t>LUJO</w:t>
            </w:r>
          </w:p>
        </w:tc>
        <w:tc>
          <w:tcPr>
            <w:tcW w:w="1626" w:type="dxa"/>
            <w:tcBorders>
              <w:top w:val="nil"/>
              <w:left w:val="nil"/>
              <w:bottom w:val="single" w:sz="4" w:space="0" w:color="auto"/>
              <w:right w:val="single" w:sz="4" w:space="0" w:color="auto"/>
            </w:tcBorders>
            <w:shd w:val="clear" w:color="000000" w:fill="FFFFFF"/>
            <w:noWrap/>
            <w:vAlign w:val="bottom"/>
            <w:hideMark/>
          </w:tcPr>
          <w:p w:rsidR="00245F08" w:rsidRPr="00245F08" w:rsidRDefault="00245F08" w:rsidP="00245F08">
            <w:pPr>
              <w:rPr>
                <w:rFonts w:ascii="Aptos" w:eastAsia="Times New Roman" w:hAnsi="Aptos" w:cs="Times New Roman"/>
                <w:color w:val="000000"/>
                <w:sz w:val="20"/>
                <w:szCs w:val="20"/>
                <w:lang w:val="es-MX" w:eastAsia="es-MX"/>
              </w:rPr>
            </w:pPr>
            <w:r w:rsidRPr="00245F08">
              <w:rPr>
                <w:rFonts w:ascii="Aptos" w:eastAsia="Times New Roman" w:hAnsi="Aptos" w:cs="Times New Roman"/>
                <w:color w:val="000000"/>
                <w:sz w:val="20"/>
                <w:szCs w:val="20"/>
                <w:lang w:val="es-MX" w:eastAsia="es-MX"/>
              </w:rPr>
              <w:t>Katmandú</w:t>
            </w:r>
          </w:p>
        </w:tc>
        <w:tc>
          <w:tcPr>
            <w:tcW w:w="3717" w:type="dxa"/>
            <w:tcBorders>
              <w:top w:val="nil"/>
              <w:left w:val="nil"/>
              <w:bottom w:val="single" w:sz="4" w:space="0" w:color="auto"/>
              <w:right w:val="single" w:sz="8" w:space="0" w:color="auto"/>
            </w:tcBorders>
            <w:shd w:val="clear" w:color="000000" w:fill="FFFFFF"/>
            <w:noWrap/>
            <w:vAlign w:val="bottom"/>
            <w:hideMark/>
          </w:tcPr>
          <w:p w:rsidR="00245F08" w:rsidRPr="00245F08" w:rsidRDefault="00245F08" w:rsidP="00245F08">
            <w:pPr>
              <w:rPr>
                <w:rFonts w:ascii="Aptos" w:eastAsia="Times New Roman" w:hAnsi="Aptos" w:cs="Times New Roman"/>
                <w:color w:val="000000"/>
                <w:sz w:val="20"/>
                <w:szCs w:val="20"/>
                <w:lang w:val="es-MX" w:eastAsia="es-MX"/>
              </w:rPr>
            </w:pPr>
            <w:r w:rsidRPr="00245F08">
              <w:rPr>
                <w:rFonts w:ascii="Aptos" w:eastAsia="Times New Roman" w:hAnsi="Aptos" w:cs="Times New Roman"/>
                <w:color w:val="000000"/>
                <w:sz w:val="20"/>
                <w:szCs w:val="20"/>
                <w:lang w:val="es-MX" w:eastAsia="es-MX"/>
              </w:rPr>
              <w:t xml:space="preserve">Marriot Hotel </w:t>
            </w:r>
          </w:p>
        </w:tc>
      </w:tr>
      <w:tr w:rsidR="00245F08" w:rsidRPr="00245F08" w:rsidTr="00245F08">
        <w:trPr>
          <w:trHeight w:val="276"/>
          <w:jc w:val="center"/>
        </w:trPr>
        <w:tc>
          <w:tcPr>
            <w:tcW w:w="1897" w:type="dxa"/>
            <w:vMerge/>
            <w:tcBorders>
              <w:top w:val="nil"/>
              <w:left w:val="single" w:sz="8" w:space="0" w:color="auto"/>
              <w:bottom w:val="single" w:sz="4" w:space="0" w:color="auto"/>
              <w:right w:val="single" w:sz="4" w:space="0" w:color="auto"/>
            </w:tcBorders>
            <w:vAlign w:val="center"/>
            <w:hideMark/>
          </w:tcPr>
          <w:p w:rsidR="00245F08" w:rsidRPr="00245F08" w:rsidRDefault="00245F08" w:rsidP="00245F08">
            <w:pPr>
              <w:rPr>
                <w:rFonts w:ascii="Aptos" w:eastAsia="Times New Roman" w:hAnsi="Aptos" w:cs="Times New Roman"/>
                <w:b/>
                <w:bCs/>
                <w:sz w:val="20"/>
                <w:szCs w:val="20"/>
                <w:lang w:val="es-MX" w:eastAsia="es-MX"/>
              </w:rPr>
            </w:pPr>
          </w:p>
        </w:tc>
        <w:tc>
          <w:tcPr>
            <w:tcW w:w="1626" w:type="dxa"/>
            <w:tcBorders>
              <w:top w:val="nil"/>
              <w:left w:val="nil"/>
              <w:bottom w:val="single" w:sz="4" w:space="0" w:color="auto"/>
              <w:right w:val="single" w:sz="4" w:space="0" w:color="auto"/>
            </w:tcBorders>
            <w:shd w:val="clear" w:color="000000" w:fill="FFFFFF"/>
            <w:noWrap/>
            <w:vAlign w:val="bottom"/>
            <w:hideMark/>
          </w:tcPr>
          <w:p w:rsidR="00245F08" w:rsidRPr="00245F08" w:rsidRDefault="00245F08" w:rsidP="00245F08">
            <w:pPr>
              <w:rPr>
                <w:rFonts w:ascii="Aptos" w:eastAsia="Times New Roman" w:hAnsi="Aptos" w:cs="Times New Roman"/>
                <w:color w:val="000000"/>
                <w:sz w:val="20"/>
                <w:szCs w:val="20"/>
                <w:lang w:val="es-MX" w:eastAsia="es-MX"/>
              </w:rPr>
            </w:pPr>
            <w:r w:rsidRPr="00245F08">
              <w:rPr>
                <w:rFonts w:ascii="Aptos" w:eastAsia="Times New Roman" w:hAnsi="Aptos" w:cs="Times New Roman"/>
                <w:color w:val="000000"/>
                <w:sz w:val="20"/>
                <w:szCs w:val="20"/>
                <w:lang w:val="es-MX" w:eastAsia="es-MX"/>
              </w:rPr>
              <w:t>Paro</w:t>
            </w:r>
          </w:p>
        </w:tc>
        <w:tc>
          <w:tcPr>
            <w:tcW w:w="3717" w:type="dxa"/>
            <w:tcBorders>
              <w:top w:val="nil"/>
              <w:left w:val="nil"/>
              <w:bottom w:val="single" w:sz="4" w:space="0" w:color="auto"/>
              <w:right w:val="single" w:sz="8" w:space="0" w:color="auto"/>
            </w:tcBorders>
            <w:shd w:val="clear" w:color="000000" w:fill="FFFFFF"/>
            <w:noWrap/>
            <w:vAlign w:val="bottom"/>
            <w:hideMark/>
          </w:tcPr>
          <w:p w:rsidR="00245F08" w:rsidRPr="00245F08" w:rsidRDefault="00245F08" w:rsidP="00245F08">
            <w:pPr>
              <w:rPr>
                <w:rFonts w:ascii="Aptos" w:eastAsia="Times New Roman" w:hAnsi="Aptos" w:cs="Times New Roman"/>
                <w:color w:val="000000"/>
                <w:sz w:val="20"/>
                <w:szCs w:val="20"/>
                <w:lang w:val="es-MX" w:eastAsia="es-MX"/>
              </w:rPr>
            </w:pPr>
            <w:r w:rsidRPr="00245F08">
              <w:rPr>
                <w:rFonts w:ascii="Aptos" w:eastAsia="Times New Roman" w:hAnsi="Aptos" w:cs="Times New Roman"/>
                <w:color w:val="000000"/>
                <w:sz w:val="20"/>
                <w:szCs w:val="20"/>
                <w:lang w:val="es-MX" w:eastAsia="es-MX"/>
              </w:rPr>
              <w:t>Uma by COMO</w:t>
            </w:r>
          </w:p>
        </w:tc>
      </w:tr>
      <w:tr w:rsidR="00245F08" w:rsidRPr="00245F08" w:rsidTr="00245F08">
        <w:trPr>
          <w:trHeight w:val="276"/>
          <w:jc w:val="center"/>
        </w:trPr>
        <w:tc>
          <w:tcPr>
            <w:tcW w:w="1897" w:type="dxa"/>
            <w:vMerge w:val="restart"/>
            <w:tcBorders>
              <w:top w:val="nil"/>
              <w:left w:val="single" w:sz="8" w:space="0" w:color="auto"/>
              <w:bottom w:val="single" w:sz="8" w:space="0" w:color="000000"/>
              <w:right w:val="single" w:sz="4" w:space="0" w:color="auto"/>
            </w:tcBorders>
            <w:shd w:val="clear" w:color="FFFFCC" w:fill="FFFFFF"/>
            <w:noWrap/>
            <w:vAlign w:val="center"/>
            <w:hideMark/>
          </w:tcPr>
          <w:p w:rsidR="00245F08" w:rsidRPr="00245F08" w:rsidRDefault="00245F08" w:rsidP="00245F08">
            <w:pPr>
              <w:jc w:val="center"/>
              <w:rPr>
                <w:rFonts w:ascii="Aptos" w:eastAsia="Times New Roman" w:hAnsi="Aptos" w:cs="Times New Roman"/>
                <w:b/>
                <w:bCs/>
                <w:sz w:val="20"/>
                <w:szCs w:val="20"/>
                <w:lang w:val="es-MX" w:eastAsia="es-MX"/>
              </w:rPr>
            </w:pPr>
            <w:r w:rsidRPr="00245F08">
              <w:rPr>
                <w:rFonts w:ascii="Aptos" w:eastAsia="Times New Roman" w:hAnsi="Aptos" w:cs="Times New Roman"/>
                <w:b/>
                <w:bCs/>
                <w:sz w:val="20"/>
                <w:szCs w:val="20"/>
                <w:lang w:val="es-MX" w:eastAsia="es-MX"/>
              </w:rPr>
              <w:t>GRAN LUJO</w:t>
            </w:r>
          </w:p>
        </w:tc>
        <w:tc>
          <w:tcPr>
            <w:tcW w:w="1626" w:type="dxa"/>
            <w:tcBorders>
              <w:top w:val="nil"/>
              <w:left w:val="nil"/>
              <w:bottom w:val="single" w:sz="4" w:space="0" w:color="auto"/>
              <w:right w:val="single" w:sz="4" w:space="0" w:color="auto"/>
            </w:tcBorders>
            <w:shd w:val="clear" w:color="000000" w:fill="FFFFFF"/>
            <w:noWrap/>
            <w:vAlign w:val="bottom"/>
            <w:hideMark/>
          </w:tcPr>
          <w:p w:rsidR="00245F08" w:rsidRPr="00245F08" w:rsidRDefault="00245F08" w:rsidP="00245F08">
            <w:pPr>
              <w:rPr>
                <w:rFonts w:ascii="Aptos" w:eastAsia="Times New Roman" w:hAnsi="Aptos" w:cs="Times New Roman"/>
                <w:color w:val="000000"/>
                <w:sz w:val="20"/>
                <w:szCs w:val="20"/>
                <w:lang w:val="es-MX" w:eastAsia="es-MX"/>
              </w:rPr>
            </w:pPr>
            <w:r w:rsidRPr="00245F08">
              <w:rPr>
                <w:rFonts w:ascii="Aptos" w:eastAsia="Times New Roman" w:hAnsi="Aptos" w:cs="Times New Roman"/>
                <w:color w:val="000000"/>
                <w:sz w:val="20"/>
                <w:szCs w:val="20"/>
                <w:lang w:val="es-MX" w:eastAsia="es-MX"/>
              </w:rPr>
              <w:t>Katmandú</w:t>
            </w:r>
          </w:p>
        </w:tc>
        <w:tc>
          <w:tcPr>
            <w:tcW w:w="3717" w:type="dxa"/>
            <w:tcBorders>
              <w:top w:val="nil"/>
              <w:left w:val="nil"/>
              <w:bottom w:val="single" w:sz="4" w:space="0" w:color="auto"/>
              <w:right w:val="single" w:sz="8" w:space="0" w:color="auto"/>
            </w:tcBorders>
            <w:shd w:val="clear" w:color="000000" w:fill="FFFFFF"/>
            <w:noWrap/>
            <w:vAlign w:val="bottom"/>
            <w:hideMark/>
          </w:tcPr>
          <w:p w:rsidR="00245F08" w:rsidRPr="00245F08" w:rsidRDefault="00245F08" w:rsidP="00245F08">
            <w:pPr>
              <w:rPr>
                <w:rFonts w:ascii="Aptos" w:eastAsia="Times New Roman" w:hAnsi="Aptos" w:cs="Times New Roman"/>
                <w:color w:val="000000"/>
                <w:sz w:val="20"/>
                <w:szCs w:val="20"/>
                <w:lang w:val="es-MX" w:eastAsia="es-MX"/>
              </w:rPr>
            </w:pPr>
            <w:r w:rsidRPr="00245F08">
              <w:rPr>
                <w:rFonts w:ascii="Aptos" w:eastAsia="Times New Roman" w:hAnsi="Aptos" w:cs="Times New Roman"/>
                <w:color w:val="000000"/>
                <w:sz w:val="20"/>
                <w:szCs w:val="20"/>
                <w:lang w:val="es-MX" w:eastAsia="es-MX"/>
              </w:rPr>
              <w:t xml:space="preserve">Dwarika's </w:t>
            </w:r>
          </w:p>
        </w:tc>
      </w:tr>
      <w:tr w:rsidR="00245F08" w:rsidRPr="00245F08" w:rsidTr="00245F08">
        <w:trPr>
          <w:trHeight w:val="288"/>
          <w:jc w:val="center"/>
        </w:trPr>
        <w:tc>
          <w:tcPr>
            <w:tcW w:w="1897" w:type="dxa"/>
            <w:vMerge/>
            <w:tcBorders>
              <w:top w:val="nil"/>
              <w:left w:val="single" w:sz="8" w:space="0" w:color="auto"/>
              <w:bottom w:val="single" w:sz="8" w:space="0" w:color="000000"/>
              <w:right w:val="single" w:sz="4" w:space="0" w:color="auto"/>
            </w:tcBorders>
            <w:vAlign w:val="center"/>
            <w:hideMark/>
          </w:tcPr>
          <w:p w:rsidR="00245F08" w:rsidRPr="00245F08" w:rsidRDefault="00245F08" w:rsidP="00245F08">
            <w:pPr>
              <w:rPr>
                <w:rFonts w:ascii="Aptos" w:eastAsia="Times New Roman" w:hAnsi="Aptos" w:cs="Times New Roman"/>
                <w:b/>
                <w:bCs/>
                <w:sz w:val="20"/>
                <w:szCs w:val="20"/>
                <w:lang w:val="es-MX" w:eastAsia="es-MX"/>
              </w:rPr>
            </w:pPr>
          </w:p>
        </w:tc>
        <w:tc>
          <w:tcPr>
            <w:tcW w:w="1626" w:type="dxa"/>
            <w:tcBorders>
              <w:top w:val="nil"/>
              <w:left w:val="nil"/>
              <w:bottom w:val="single" w:sz="8" w:space="0" w:color="auto"/>
              <w:right w:val="single" w:sz="4" w:space="0" w:color="auto"/>
            </w:tcBorders>
            <w:shd w:val="clear" w:color="000000" w:fill="FFFFFF"/>
            <w:noWrap/>
            <w:vAlign w:val="bottom"/>
            <w:hideMark/>
          </w:tcPr>
          <w:p w:rsidR="00245F08" w:rsidRPr="00245F08" w:rsidRDefault="00245F08" w:rsidP="00245F08">
            <w:pPr>
              <w:rPr>
                <w:rFonts w:ascii="Aptos" w:eastAsia="Times New Roman" w:hAnsi="Aptos" w:cs="Times New Roman"/>
                <w:color w:val="000000"/>
                <w:sz w:val="20"/>
                <w:szCs w:val="20"/>
                <w:lang w:val="es-MX" w:eastAsia="es-MX"/>
              </w:rPr>
            </w:pPr>
            <w:r w:rsidRPr="00245F08">
              <w:rPr>
                <w:rFonts w:ascii="Aptos" w:eastAsia="Times New Roman" w:hAnsi="Aptos" w:cs="Times New Roman"/>
                <w:color w:val="000000"/>
                <w:sz w:val="20"/>
                <w:szCs w:val="20"/>
                <w:lang w:val="es-MX" w:eastAsia="es-MX"/>
              </w:rPr>
              <w:t>Paro</w:t>
            </w:r>
          </w:p>
        </w:tc>
        <w:tc>
          <w:tcPr>
            <w:tcW w:w="3717" w:type="dxa"/>
            <w:tcBorders>
              <w:top w:val="nil"/>
              <w:left w:val="nil"/>
              <w:bottom w:val="single" w:sz="8" w:space="0" w:color="auto"/>
              <w:right w:val="single" w:sz="8" w:space="0" w:color="auto"/>
            </w:tcBorders>
            <w:shd w:val="clear" w:color="000000" w:fill="FFFFFF"/>
            <w:noWrap/>
            <w:vAlign w:val="bottom"/>
            <w:hideMark/>
          </w:tcPr>
          <w:p w:rsidR="00245F08" w:rsidRPr="00245F08" w:rsidRDefault="00245F08" w:rsidP="00245F08">
            <w:pPr>
              <w:rPr>
                <w:rFonts w:ascii="Aptos" w:eastAsia="Times New Roman" w:hAnsi="Aptos" w:cs="Times New Roman"/>
                <w:color w:val="000000"/>
                <w:sz w:val="20"/>
                <w:szCs w:val="20"/>
                <w:lang w:val="es-MX" w:eastAsia="es-MX"/>
              </w:rPr>
            </w:pPr>
            <w:r w:rsidRPr="00245F08">
              <w:rPr>
                <w:rFonts w:ascii="Aptos" w:eastAsia="Times New Roman" w:hAnsi="Aptos" w:cs="Times New Roman"/>
                <w:color w:val="000000"/>
                <w:sz w:val="20"/>
                <w:szCs w:val="20"/>
                <w:lang w:val="es-MX" w:eastAsia="es-MX"/>
              </w:rPr>
              <w:t>Amankora</w:t>
            </w:r>
          </w:p>
        </w:tc>
      </w:tr>
    </w:tbl>
    <w:p w:rsidR="00245F08" w:rsidRDefault="00245F08" w:rsidP="004E1198">
      <w:pPr>
        <w:tabs>
          <w:tab w:val="left" w:pos="851"/>
        </w:tabs>
        <w:rPr>
          <w:sz w:val="20"/>
          <w:szCs w:val="20"/>
        </w:rPr>
      </w:pPr>
    </w:p>
    <w:tbl>
      <w:tblPr>
        <w:tblW w:w="9052" w:type="dxa"/>
        <w:jc w:val="center"/>
        <w:tblCellMar>
          <w:left w:w="70" w:type="dxa"/>
          <w:right w:w="70" w:type="dxa"/>
        </w:tblCellMar>
        <w:tblLook w:val="04A0" w:firstRow="1" w:lastRow="0" w:firstColumn="1" w:lastColumn="0" w:noHBand="0" w:noVBand="1"/>
      </w:tblPr>
      <w:tblGrid>
        <w:gridCol w:w="5797"/>
        <w:gridCol w:w="1134"/>
        <w:gridCol w:w="1062"/>
        <w:gridCol w:w="1059"/>
      </w:tblGrid>
      <w:tr w:rsidR="00245F08" w:rsidRPr="00245F08" w:rsidTr="00245F08">
        <w:trPr>
          <w:trHeight w:val="276"/>
          <w:jc w:val="center"/>
        </w:trPr>
        <w:tc>
          <w:tcPr>
            <w:tcW w:w="9052" w:type="dxa"/>
            <w:gridSpan w:val="4"/>
            <w:tcBorders>
              <w:top w:val="single" w:sz="12" w:space="0" w:color="auto"/>
              <w:left w:val="single" w:sz="12" w:space="0" w:color="auto"/>
              <w:bottom w:val="nil"/>
              <w:right w:val="single" w:sz="12" w:space="0" w:color="auto"/>
            </w:tcBorders>
            <w:shd w:val="clear" w:color="000000" w:fill="000000"/>
            <w:noWrap/>
            <w:vAlign w:val="center"/>
            <w:hideMark/>
          </w:tcPr>
          <w:p w:rsidR="00245F08" w:rsidRPr="00245F08" w:rsidRDefault="00245F08" w:rsidP="00245F08">
            <w:pPr>
              <w:jc w:val="center"/>
              <w:rPr>
                <w:rFonts w:ascii="Aptos" w:eastAsia="Times New Roman" w:hAnsi="Aptos" w:cs="Times New Roman"/>
                <w:b/>
                <w:bCs/>
                <w:color w:val="FFFFFF"/>
                <w:sz w:val="20"/>
                <w:szCs w:val="20"/>
                <w:lang w:val="es-MX" w:eastAsia="es-MX"/>
              </w:rPr>
            </w:pPr>
            <w:r w:rsidRPr="00245F08">
              <w:rPr>
                <w:rFonts w:ascii="Aptos" w:eastAsia="Times New Roman" w:hAnsi="Aptos" w:cs="Times New Roman"/>
                <w:b/>
                <w:bCs/>
                <w:color w:val="FFFFFF"/>
                <w:sz w:val="20"/>
                <w:szCs w:val="20"/>
                <w:lang w:val="es-MX" w:eastAsia="es-MX"/>
              </w:rPr>
              <w:t xml:space="preserve">TARIFA EN USD POR PERSONA </w:t>
            </w:r>
          </w:p>
        </w:tc>
      </w:tr>
      <w:tr w:rsidR="00245F08" w:rsidRPr="00245F08" w:rsidTr="00245F08">
        <w:trPr>
          <w:trHeight w:val="276"/>
          <w:jc w:val="center"/>
        </w:trPr>
        <w:tc>
          <w:tcPr>
            <w:tcW w:w="9052" w:type="dxa"/>
            <w:gridSpan w:val="4"/>
            <w:tcBorders>
              <w:top w:val="nil"/>
              <w:left w:val="single" w:sz="12" w:space="0" w:color="auto"/>
              <w:bottom w:val="single" w:sz="4" w:space="0" w:color="auto"/>
              <w:right w:val="single" w:sz="12" w:space="0" w:color="auto"/>
            </w:tcBorders>
            <w:shd w:val="clear" w:color="000000" w:fill="FFFFFF"/>
            <w:noWrap/>
            <w:vAlign w:val="bottom"/>
            <w:hideMark/>
          </w:tcPr>
          <w:p w:rsidR="00245F08" w:rsidRPr="00245F08" w:rsidRDefault="00245F08" w:rsidP="00245F08">
            <w:pPr>
              <w:rPr>
                <w:rFonts w:ascii="Aptos" w:eastAsia="Times New Roman" w:hAnsi="Aptos" w:cs="Times New Roman"/>
                <w:b/>
                <w:bCs/>
                <w:color w:val="000000"/>
                <w:sz w:val="20"/>
                <w:szCs w:val="20"/>
                <w:lang w:val="es-MX" w:eastAsia="es-MX"/>
              </w:rPr>
            </w:pPr>
            <w:r w:rsidRPr="00245F08">
              <w:rPr>
                <w:rFonts w:ascii="Aptos" w:eastAsia="Times New Roman" w:hAnsi="Aptos" w:cs="Times New Roman"/>
                <w:b/>
                <w:bCs/>
                <w:color w:val="000000"/>
                <w:sz w:val="20"/>
                <w:szCs w:val="20"/>
                <w:lang w:val="es-MX" w:eastAsia="es-MX"/>
              </w:rPr>
              <w:t xml:space="preserve">SERVICIOS TERRESTRES EXCLUSIVAMENTE            </w:t>
            </w:r>
            <w:r>
              <w:rPr>
                <w:rFonts w:ascii="Aptos" w:eastAsia="Times New Roman" w:hAnsi="Aptos" w:cs="Times New Roman"/>
                <w:b/>
                <w:bCs/>
                <w:color w:val="000000"/>
                <w:sz w:val="20"/>
                <w:szCs w:val="20"/>
                <w:lang w:val="es-MX" w:eastAsia="es-MX"/>
              </w:rPr>
              <w:t xml:space="preserve">                                       </w:t>
            </w:r>
            <w:r w:rsidRPr="00245F08">
              <w:rPr>
                <w:rFonts w:ascii="Aptos" w:eastAsia="Times New Roman" w:hAnsi="Aptos" w:cs="Times New Roman"/>
                <w:b/>
                <w:bCs/>
                <w:color w:val="000000"/>
                <w:sz w:val="20"/>
                <w:szCs w:val="20"/>
                <w:lang w:val="es-MX" w:eastAsia="es-MX"/>
              </w:rPr>
              <w:t xml:space="preserve">  (MÍNIMO 2 PASAJEROS) </w:t>
            </w:r>
          </w:p>
        </w:tc>
      </w:tr>
      <w:tr w:rsidR="00245F08" w:rsidRPr="00245F08" w:rsidTr="00245F08">
        <w:trPr>
          <w:trHeight w:val="276"/>
          <w:jc w:val="center"/>
        </w:trPr>
        <w:tc>
          <w:tcPr>
            <w:tcW w:w="5797" w:type="dxa"/>
            <w:tcBorders>
              <w:top w:val="nil"/>
              <w:left w:val="single" w:sz="12" w:space="0" w:color="auto"/>
              <w:bottom w:val="single" w:sz="4" w:space="0" w:color="auto"/>
              <w:right w:val="single" w:sz="4" w:space="0" w:color="auto"/>
            </w:tcBorders>
            <w:shd w:val="clear" w:color="FFFFCC" w:fill="000000"/>
            <w:noWrap/>
            <w:vAlign w:val="bottom"/>
            <w:hideMark/>
          </w:tcPr>
          <w:p w:rsidR="00245F08" w:rsidRPr="00245F08" w:rsidRDefault="00245F08" w:rsidP="00245F08">
            <w:pPr>
              <w:rPr>
                <w:rFonts w:ascii="Aptos" w:eastAsia="Times New Roman" w:hAnsi="Aptos" w:cs="Times New Roman"/>
                <w:b/>
                <w:bCs/>
                <w:color w:val="FFFFFF"/>
                <w:sz w:val="20"/>
                <w:szCs w:val="20"/>
                <w:lang w:val="es-MX" w:eastAsia="es-MX"/>
              </w:rPr>
            </w:pPr>
            <w:r w:rsidRPr="00245F08">
              <w:rPr>
                <w:rFonts w:ascii="Aptos" w:eastAsia="Times New Roman" w:hAnsi="Aptos" w:cs="Times New Roman"/>
                <w:b/>
                <w:bCs/>
                <w:color w:val="FFFFFF"/>
                <w:sz w:val="20"/>
                <w:szCs w:val="20"/>
                <w:lang w:val="es-MX" w:eastAsia="es-MX"/>
              </w:rPr>
              <w:t>01 Enero - 31 Diciembre, 2026</w:t>
            </w:r>
          </w:p>
        </w:tc>
        <w:tc>
          <w:tcPr>
            <w:tcW w:w="1134" w:type="dxa"/>
            <w:tcBorders>
              <w:top w:val="nil"/>
              <w:left w:val="nil"/>
              <w:bottom w:val="single" w:sz="4" w:space="0" w:color="auto"/>
              <w:right w:val="single" w:sz="4" w:space="0" w:color="auto"/>
            </w:tcBorders>
            <w:shd w:val="clear" w:color="FFFFCC" w:fill="000000"/>
            <w:noWrap/>
            <w:vAlign w:val="bottom"/>
            <w:hideMark/>
          </w:tcPr>
          <w:p w:rsidR="00245F08" w:rsidRPr="00245F08" w:rsidRDefault="00245F08" w:rsidP="00245F08">
            <w:pPr>
              <w:jc w:val="center"/>
              <w:rPr>
                <w:rFonts w:ascii="Aptos" w:eastAsia="Times New Roman" w:hAnsi="Aptos" w:cs="Times New Roman"/>
                <w:b/>
                <w:bCs/>
                <w:color w:val="FFFFFF"/>
                <w:sz w:val="20"/>
                <w:szCs w:val="20"/>
                <w:lang w:val="es-MX" w:eastAsia="es-MX"/>
              </w:rPr>
            </w:pPr>
            <w:r w:rsidRPr="00245F08">
              <w:rPr>
                <w:rFonts w:ascii="Aptos" w:eastAsia="Times New Roman" w:hAnsi="Aptos" w:cs="Times New Roman"/>
                <w:b/>
                <w:bCs/>
                <w:color w:val="FFFFFF"/>
                <w:sz w:val="20"/>
                <w:szCs w:val="20"/>
                <w:lang w:val="es-MX" w:eastAsia="es-MX"/>
              </w:rPr>
              <w:t>DOBLE</w:t>
            </w:r>
          </w:p>
        </w:tc>
        <w:tc>
          <w:tcPr>
            <w:tcW w:w="1062" w:type="dxa"/>
            <w:tcBorders>
              <w:top w:val="nil"/>
              <w:left w:val="nil"/>
              <w:bottom w:val="single" w:sz="4" w:space="0" w:color="auto"/>
              <w:right w:val="single" w:sz="4" w:space="0" w:color="auto"/>
            </w:tcBorders>
            <w:shd w:val="clear" w:color="FFFFCC" w:fill="000000"/>
            <w:noWrap/>
            <w:vAlign w:val="bottom"/>
            <w:hideMark/>
          </w:tcPr>
          <w:p w:rsidR="00245F08" w:rsidRPr="00245F08" w:rsidRDefault="00245F08" w:rsidP="00245F08">
            <w:pPr>
              <w:jc w:val="center"/>
              <w:rPr>
                <w:rFonts w:ascii="Aptos" w:eastAsia="Times New Roman" w:hAnsi="Aptos" w:cs="Times New Roman"/>
                <w:b/>
                <w:bCs/>
                <w:color w:val="FFFFFF"/>
                <w:sz w:val="20"/>
                <w:szCs w:val="20"/>
                <w:lang w:val="es-MX" w:eastAsia="es-MX"/>
              </w:rPr>
            </w:pPr>
            <w:r w:rsidRPr="00245F08">
              <w:rPr>
                <w:rFonts w:ascii="Aptos" w:eastAsia="Times New Roman" w:hAnsi="Aptos" w:cs="Times New Roman"/>
                <w:b/>
                <w:bCs/>
                <w:color w:val="FFFFFF"/>
                <w:sz w:val="20"/>
                <w:szCs w:val="20"/>
                <w:lang w:val="es-MX" w:eastAsia="es-MX"/>
              </w:rPr>
              <w:t>TRIPLE</w:t>
            </w:r>
          </w:p>
        </w:tc>
        <w:tc>
          <w:tcPr>
            <w:tcW w:w="1059" w:type="dxa"/>
            <w:tcBorders>
              <w:top w:val="nil"/>
              <w:left w:val="nil"/>
              <w:bottom w:val="single" w:sz="4" w:space="0" w:color="auto"/>
              <w:right w:val="single" w:sz="12" w:space="0" w:color="auto"/>
            </w:tcBorders>
            <w:shd w:val="clear" w:color="FFFFCC" w:fill="000000"/>
            <w:noWrap/>
            <w:vAlign w:val="bottom"/>
            <w:hideMark/>
          </w:tcPr>
          <w:p w:rsidR="00245F08" w:rsidRPr="00245F08" w:rsidRDefault="00245F08" w:rsidP="00245F08">
            <w:pPr>
              <w:jc w:val="center"/>
              <w:rPr>
                <w:rFonts w:ascii="Aptos" w:eastAsia="Times New Roman" w:hAnsi="Aptos" w:cs="Times New Roman"/>
                <w:b/>
                <w:bCs/>
                <w:color w:val="FFFFFF"/>
                <w:sz w:val="20"/>
                <w:szCs w:val="20"/>
                <w:lang w:val="es-MX" w:eastAsia="es-MX"/>
              </w:rPr>
            </w:pPr>
            <w:r w:rsidRPr="00245F08">
              <w:rPr>
                <w:rFonts w:ascii="Aptos" w:eastAsia="Times New Roman" w:hAnsi="Aptos" w:cs="Times New Roman"/>
                <w:b/>
                <w:bCs/>
                <w:color w:val="FFFFFF"/>
                <w:sz w:val="20"/>
                <w:szCs w:val="20"/>
                <w:lang w:val="es-MX" w:eastAsia="es-MX"/>
              </w:rPr>
              <w:t>SENCILLA</w:t>
            </w:r>
          </w:p>
        </w:tc>
      </w:tr>
      <w:tr w:rsidR="00245F08" w:rsidRPr="00245F08" w:rsidTr="00245F08">
        <w:trPr>
          <w:trHeight w:val="276"/>
          <w:jc w:val="center"/>
        </w:trPr>
        <w:tc>
          <w:tcPr>
            <w:tcW w:w="5797" w:type="dxa"/>
            <w:tcBorders>
              <w:top w:val="nil"/>
              <w:left w:val="single" w:sz="12" w:space="0" w:color="auto"/>
              <w:bottom w:val="single" w:sz="4" w:space="0" w:color="auto"/>
              <w:right w:val="single" w:sz="4" w:space="0" w:color="auto"/>
            </w:tcBorders>
            <w:shd w:val="clear" w:color="FFFFCC" w:fill="F2F2F2"/>
            <w:noWrap/>
            <w:vAlign w:val="bottom"/>
            <w:hideMark/>
          </w:tcPr>
          <w:p w:rsidR="00245F08" w:rsidRPr="00245F08" w:rsidRDefault="00245F08" w:rsidP="00245F08">
            <w:pPr>
              <w:rPr>
                <w:rFonts w:ascii="Aptos" w:eastAsia="Times New Roman" w:hAnsi="Aptos" w:cs="Times New Roman"/>
                <w:b/>
                <w:bCs/>
                <w:sz w:val="20"/>
                <w:szCs w:val="20"/>
                <w:lang w:val="es-MX" w:eastAsia="es-MX"/>
              </w:rPr>
            </w:pPr>
            <w:r w:rsidRPr="00245F08">
              <w:rPr>
                <w:rFonts w:ascii="Aptos" w:eastAsia="Times New Roman" w:hAnsi="Aptos" w:cs="Times New Roman"/>
                <w:b/>
                <w:bCs/>
                <w:sz w:val="20"/>
                <w:szCs w:val="20"/>
                <w:lang w:val="es-MX" w:eastAsia="es-MX"/>
              </w:rPr>
              <w:t>TURISTA</w:t>
            </w:r>
          </w:p>
        </w:tc>
        <w:tc>
          <w:tcPr>
            <w:tcW w:w="1134" w:type="dxa"/>
            <w:tcBorders>
              <w:top w:val="nil"/>
              <w:left w:val="nil"/>
              <w:bottom w:val="single" w:sz="4" w:space="0" w:color="auto"/>
              <w:right w:val="single" w:sz="4" w:space="0" w:color="auto"/>
            </w:tcBorders>
            <w:shd w:val="clear" w:color="FFFFCC" w:fill="F2F2F2"/>
            <w:noWrap/>
            <w:vAlign w:val="bottom"/>
            <w:hideMark/>
          </w:tcPr>
          <w:p w:rsidR="00245F08" w:rsidRPr="00245F08" w:rsidRDefault="00245F08" w:rsidP="00245F08">
            <w:pPr>
              <w:jc w:val="center"/>
              <w:rPr>
                <w:rFonts w:ascii="Aptos" w:eastAsia="Times New Roman" w:hAnsi="Aptos" w:cs="Times New Roman"/>
                <w:b/>
                <w:bCs/>
                <w:sz w:val="20"/>
                <w:szCs w:val="20"/>
                <w:lang w:val="es-MX" w:eastAsia="es-MX"/>
              </w:rPr>
            </w:pPr>
            <w:r w:rsidRPr="00245F08">
              <w:rPr>
                <w:rFonts w:ascii="Aptos" w:eastAsia="Times New Roman" w:hAnsi="Aptos" w:cs="Times New Roman"/>
                <w:b/>
                <w:bCs/>
                <w:sz w:val="20"/>
                <w:szCs w:val="20"/>
                <w:lang w:val="es-MX" w:eastAsia="es-MX"/>
              </w:rPr>
              <w:t>1771</w:t>
            </w:r>
          </w:p>
        </w:tc>
        <w:tc>
          <w:tcPr>
            <w:tcW w:w="1062" w:type="dxa"/>
            <w:tcBorders>
              <w:top w:val="nil"/>
              <w:left w:val="nil"/>
              <w:bottom w:val="single" w:sz="4" w:space="0" w:color="auto"/>
              <w:right w:val="single" w:sz="4" w:space="0" w:color="auto"/>
            </w:tcBorders>
            <w:shd w:val="clear" w:color="FFFFCC" w:fill="F2F2F2"/>
            <w:noWrap/>
            <w:vAlign w:val="bottom"/>
            <w:hideMark/>
          </w:tcPr>
          <w:p w:rsidR="00245F08" w:rsidRPr="00245F08" w:rsidRDefault="00245F08" w:rsidP="00245F08">
            <w:pPr>
              <w:jc w:val="center"/>
              <w:rPr>
                <w:rFonts w:ascii="Aptos" w:eastAsia="Times New Roman" w:hAnsi="Aptos" w:cs="Times New Roman"/>
                <w:b/>
                <w:bCs/>
                <w:sz w:val="20"/>
                <w:szCs w:val="20"/>
                <w:lang w:val="es-MX" w:eastAsia="es-MX"/>
              </w:rPr>
            </w:pPr>
            <w:r w:rsidRPr="00245F08">
              <w:rPr>
                <w:rFonts w:ascii="Aptos" w:eastAsia="Times New Roman" w:hAnsi="Aptos" w:cs="Times New Roman"/>
                <w:b/>
                <w:bCs/>
                <w:sz w:val="20"/>
                <w:szCs w:val="20"/>
                <w:lang w:val="es-MX" w:eastAsia="es-MX"/>
              </w:rPr>
              <w:t>1677</w:t>
            </w:r>
          </w:p>
        </w:tc>
        <w:tc>
          <w:tcPr>
            <w:tcW w:w="1059" w:type="dxa"/>
            <w:tcBorders>
              <w:top w:val="nil"/>
              <w:left w:val="nil"/>
              <w:bottom w:val="single" w:sz="4" w:space="0" w:color="auto"/>
              <w:right w:val="single" w:sz="12" w:space="0" w:color="auto"/>
            </w:tcBorders>
            <w:shd w:val="clear" w:color="FFFFCC" w:fill="F2F2F2"/>
            <w:noWrap/>
            <w:vAlign w:val="bottom"/>
            <w:hideMark/>
          </w:tcPr>
          <w:p w:rsidR="00245F08" w:rsidRPr="00245F08" w:rsidRDefault="00245F08" w:rsidP="00245F08">
            <w:pPr>
              <w:jc w:val="center"/>
              <w:rPr>
                <w:rFonts w:ascii="Aptos" w:eastAsia="Times New Roman" w:hAnsi="Aptos" w:cs="Times New Roman"/>
                <w:b/>
                <w:bCs/>
                <w:sz w:val="20"/>
                <w:szCs w:val="20"/>
                <w:lang w:val="es-MX" w:eastAsia="es-MX"/>
              </w:rPr>
            </w:pPr>
            <w:r w:rsidRPr="00245F08">
              <w:rPr>
                <w:rFonts w:ascii="Aptos" w:eastAsia="Times New Roman" w:hAnsi="Aptos" w:cs="Times New Roman"/>
                <w:b/>
                <w:bCs/>
                <w:sz w:val="20"/>
                <w:szCs w:val="20"/>
                <w:lang w:val="es-MX" w:eastAsia="es-MX"/>
              </w:rPr>
              <w:t>2036</w:t>
            </w:r>
          </w:p>
        </w:tc>
      </w:tr>
      <w:tr w:rsidR="00245F08" w:rsidRPr="00245F08" w:rsidTr="00245F08">
        <w:trPr>
          <w:trHeight w:val="276"/>
          <w:jc w:val="center"/>
        </w:trPr>
        <w:tc>
          <w:tcPr>
            <w:tcW w:w="5797" w:type="dxa"/>
            <w:tcBorders>
              <w:top w:val="nil"/>
              <w:left w:val="single" w:sz="12" w:space="0" w:color="auto"/>
              <w:bottom w:val="single" w:sz="4" w:space="0" w:color="auto"/>
              <w:right w:val="single" w:sz="4" w:space="0" w:color="auto"/>
            </w:tcBorders>
            <w:shd w:val="clear" w:color="000000" w:fill="FFFFFF"/>
            <w:noWrap/>
            <w:vAlign w:val="bottom"/>
            <w:hideMark/>
          </w:tcPr>
          <w:p w:rsidR="00245F08" w:rsidRPr="00245F08" w:rsidRDefault="00245F08" w:rsidP="00245F08">
            <w:pPr>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Supl. Media Pensión (03 cenas en Katmandú)</w:t>
            </w:r>
          </w:p>
        </w:tc>
        <w:tc>
          <w:tcPr>
            <w:tcW w:w="1134" w:type="dxa"/>
            <w:tcBorders>
              <w:top w:val="nil"/>
              <w:left w:val="nil"/>
              <w:bottom w:val="single" w:sz="4" w:space="0" w:color="auto"/>
              <w:right w:val="single" w:sz="4" w:space="0" w:color="auto"/>
            </w:tcBorders>
            <w:shd w:val="clear" w:color="000000" w:fill="FFFFFF"/>
            <w:noWrap/>
            <w:vAlign w:val="bottom"/>
            <w:hideMark/>
          </w:tcPr>
          <w:p w:rsidR="00245F08" w:rsidRPr="00245F08" w:rsidRDefault="00245F08" w:rsidP="00245F08">
            <w:pPr>
              <w:jc w:val="center"/>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82</w:t>
            </w:r>
          </w:p>
        </w:tc>
        <w:tc>
          <w:tcPr>
            <w:tcW w:w="1062" w:type="dxa"/>
            <w:tcBorders>
              <w:top w:val="nil"/>
              <w:left w:val="nil"/>
              <w:bottom w:val="single" w:sz="4" w:space="0" w:color="auto"/>
              <w:right w:val="single" w:sz="4" w:space="0" w:color="auto"/>
            </w:tcBorders>
            <w:shd w:val="clear" w:color="000000" w:fill="FFFFFF"/>
            <w:noWrap/>
            <w:vAlign w:val="bottom"/>
            <w:hideMark/>
          </w:tcPr>
          <w:p w:rsidR="00245F08" w:rsidRPr="00245F08" w:rsidRDefault="00245F08" w:rsidP="00245F08">
            <w:pPr>
              <w:jc w:val="center"/>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82</w:t>
            </w:r>
          </w:p>
        </w:tc>
        <w:tc>
          <w:tcPr>
            <w:tcW w:w="1059" w:type="dxa"/>
            <w:tcBorders>
              <w:top w:val="nil"/>
              <w:left w:val="nil"/>
              <w:bottom w:val="single" w:sz="4" w:space="0" w:color="auto"/>
              <w:right w:val="single" w:sz="12" w:space="0" w:color="auto"/>
            </w:tcBorders>
            <w:shd w:val="clear" w:color="FFFFCC" w:fill="FFFFFF"/>
            <w:noWrap/>
            <w:vAlign w:val="bottom"/>
            <w:hideMark/>
          </w:tcPr>
          <w:p w:rsidR="00245F08" w:rsidRPr="00245F08" w:rsidRDefault="00245F08" w:rsidP="00245F08">
            <w:pPr>
              <w:jc w:val="center"/>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82</w:t>
            </w:r>
          </w:p>
        </w:tc>
      </w:tr>
      <w:tr w:rsidR="00245F08" w:rsidRPr="00245F08" w:rsidTr="00245F08">
        <w:trPr>
          <w:trHeight w:val="276"/>
          <w:jc w:val="center"/>
        </w:trPr>
        <w:tc>
          <w:tcPr>
            <w:tcW w:w="5797" w:type="dxa"/>
            <w:tcBorders>
              <w:top w:val="nil"/>
              <w:left w:val="single" w:sz="12" w:space="0" w:color="auto"/>
              <w:bottom w:val="single" w:sz="4" w:space="0" w:color="auto"/>
              <w:right w:val="single" w:sz="4" w:space="0" w:color="auto"/>
            </w:tcBorders>
            <w:shd w:val="clear" w:color="FFFFCC" w:fill="F2F2F2"/>
            <w:noWrap/>
            <w:vAlign w:val="bottom"/>
            <w:hideMark/>
          </w:tcPr>
          <w:p w:rsidR="00245F08" w:rsidRPr="00245F08" w:rsidRDefault="00245F08" w:rsidP="00245F08">
            <w:pPr>
              <w:rPr>
                <w:rFonts w:ascii="Aptos" w:eastAsia="Times New Roman" w:hAnsi="Aptos" w:cs="Times New Roman"/>
                <w:b/>
                <w:bCs/>
                <w:sz w:val="20"/>
                <w:szCs w:val="20"/>
                <w:lang w:val="es-MX" w:eastAsia="es-MX"/>
              </w:rPr>
            </w:pPr>
            <w:r w:rsidRPr="00245F08">
              <w:rPr>
                <w:rFonts w:ascii="Aptos" w:eastAsia="Times New Roman" w:hAnsi="Aptos" w:cs="Times New Roman"/>
                <w:b/>
                <w:bCs/>
                <w:sz w:val="20"/>
                <w:szCs w:val="20"/>
                <w:lang w:val="es-MX" w:eastAsia="es-MX"/>
              </w:rPr>
              <w:t>PRIMERA</w:t>
            </w:r>
          </w:p>
        </w:tc>
        <w:tc>
          <w:tcPr>
            <w:tcW w:w="1134" w:type="dxa"/>
            <w:tcBorders>
              <w:top w:val="nil"/>
              <w:left w:val="nil"/>
              <w:bottom w:val="single" w:sz="4" w:space="0" w:color="auto"/>
              <w:right w:val="single" w:sz="4" w:space="0" w:color="auto"/>
            </w:tcBorders>
            <w:shd w:val="clear" w:color="FFFFCC" w:fill="F2F2F2"/>
            <w:noWrap/>
            <w:vAlign w:val="bottom"/>
            <w:hideMark/>
          </w:tcPr>
          <w:p w:rsidR="00245F08" w:rsidRPr="00245F08" w:rsidRDefault="00245F08" w:rsidP="00245F08">
            <w:pPr>
              <w:jc w:val="center"/>
              <w:rPr>
                <w:rFonts w:ascii="Aptos" w:eastAsia="Times New Roman" w:hAnsi="Aptos" w:cs="Times New Roman"/>
                <w:b/>
                <w:bCs/>
                <w:sz w:val="20"/>
                <w:szCs w:val="20"/>
                <w:lang w:val="es-MX" w:eastAsia="es-MX"/>
              </w:rPr>
            </w:pPr>
            <w:r w:rsidRPr="00245F08">
              <w:rPr>
                <w:rFonts w:ascii="Aptos" w:eastAsia="Times New Roman" w:hAnsi="Aptos" w:cs="Times New Roman"/>
                <w:b/>
                <w:bCs/>
                <w:sz w:val="20"/>
                <w:szCs w:val="20"/>
                <w:lang w:val="es-MX" w:eastAsia="es-MX"/>
              </w:rPr>
              <w:t>2125</w:t>
            </w:r>
          </w:p>
        </w:tc>
        <w:tc>
          <w:tcPr>
            <w:tcW w:w="1062" w:type="dxa"/>
            <w:tcBorders>
              <w:top w:val="nil"/>
              <w:left w:val="nil"/>
              <w:bottom w:val="single" w:sz="4" w:space="0" w:color="auto"/>
              <w:right w:val="single" w:sz="4" w:space="0" w:color="auto"/>
            </w:tcBorders>
            <w:shd w:val="clear" w:color="FFFFCC" w:fill="F2F2F2"/>
            <w:noWrap/>
            <w:vAlign w:val="bottom"/>
            <w:hideMark/>
          </w:tcPr>
          <w:p w:rsidR="00245F08" w:rsidRPr="00245F08" w:rsidRDefault="00245F08" w:rsidP="00245F08">
            <w:pPr>
              <w:jc w:val="center"/>
              <w:rPr>
                <w:rFonts w:ascii="Aptos" w:eastAsia="Times New Roman" w:hAnsi="Aptos" w:cs="Times New Roman"/>
                <w:b/>
                <w:bCs/>
                <w:sz w:val="20"/>
                <w:szCs w:val="20"/>
                <w:lang w:val="es-MX" w:eastAsia="es-MX"/>
              </w:rPr>
            </w:pPr>
            <w:r w:rsidRPr="00245F08">
              <w:rPr>
                <w:rFonts w:ascii="Aptos" w:eastAsia="Times New Roman" w:hAnsi="Aptos" w:cs="Times New Roman"/>
                <w:b/>
                <w:bCs/>
                <w:sz w:val="20"/>
                <w:szCs w:val="20"/>
                <w:lang w:val="es-MX" w:eastAsia="es-MX"/>
              </w:rPr>
              <w:t>2029</w:t>
            </w:r>
          </w:p>
        </w:tc>
        <w:tc>
          <w:tcPr>
            <w:tcW w:w="1059" w:type="dxa"/>
            <w:tcBorders>
              <w:top w:val="nil"/>
              <w:left w:val="nil"/>
              <w:bottom w:val="single" w:sz="4" w:space="0" w:color="auto"/>
              <w:right w:val="single" w:sz="12" w:space="0" w:color="auto"/>
            </w:tcBorders>
            <w:shd w:val="clear" w:color="FFFFCC" w:fill="F2F2F2"/>
            <w:noWrap/>
            <w:vAlign w:val="bottom"/>
            <w:hideMark/>
          </w:tcPr>
          <w:p w:rsidR="00245F08" w:rsidRPr="00245F08" w:rsidRDefault="00245F08" w:rsidP="00245F08">
            <w:pPr>
              <w:jc w:val="center"/>
              <w:rPr>
                <w:rFonts w:ascii="Aptos" w:eastAsia="Times New Roman" w:hAnsi="Aptos" w:cs="Times New Roman"/>
                <w:b/>
                <w:bCs/>
                <w:sz w:val="20"/>
                <w:szCs w:val="20"/>
                <w:lang w:val="es-MX" w:eastAsia="es-MX"/>
              </w:rPr>
            </w:pPr>
            <w:r w:rsidRPr="00245F08">
              <w:rPr>
                <w:rFonts w:ascii="Aptos" w:eastAsia="Times New Roman" w:hAnsi="Aptos" w:cs="Times New Roman"/>
                <w:b/>
                <w:bCs/>
                <w:sz w:val="20"/>
                <w:szCs w:val="20"/>
                <w:lang w:val="es-MX" w:eastAsia="es-MX"/>
              </w:rPr>
              <w:t>2695</w:t>
            </w:r>
          </w:p>
        </w:tc>
      </w:tr>
      <w:tr w:rsidR="00245F08" w:rsidRPr="00245F08" w:rsidTr="00245F08">
        <w:trPr>
          <w:trHeight w:val="276"/>
          <w:jc w:val="center"/>
        </w:trPr>
        <w:tc>
          <w:tcPr>
            <w:tcW w:w="5797" w:type="dxa"/>
            <w:tcBorders>
              <w:top w:val="nil"/>
              <w:left w:val="single" w:sz="12" w:space="0" w:color="auto"/>
              <w:bottom w:val="single" w:sz="4" w:space="0" w:color="auto"/>
              <w:right w:val="single" w:sz="4" w:space="0" w:color="auto"/>
            </w:tcBorders>
            <w:shd w:val="clear" w:color="000000" w:fill="FFFFFF"/>
            <w:noWrap/>
            <w:vAlign w:val="bottom"/>
            <w:hideMark/>
          </w:tcPr>
          <w:p w:rsidR="00245F08" w:rsidRPr="00245F08" w:rsidRDefault="00245F08" w:rsidP="00245F08">
            <w:pPr>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Supl. Media Pensión (03 cenas en Katmandú)</w:t>
            </w:r>
          </w:p>
        </w:tc>
        <w:tc>
          <w:tcPr>
            <w:tcW w:w="1134" w:type="dxa"/>
            <w:tcBorders>
              <w:top w:val="nil"/>
              <w:left w:val="nil"/>
              <w:bottom w:val="single" w:sz="4" w:space="0" w:color="auto"/>
              <w:right w:val="single" w:sz="4" w:space="0" w:color="auto"/>
            </w:tcBorders>
            <w:shd w:val="clear" w:color="000000" w:fill="FFFFFF"/>
            <w:noWrap/>
            <w:vAlign w:val="bottom"/>
            <w:hideMark/>
          </w:tcPr>
          <w:p w:rsidR="00245F08" w:rsidRPr="00245F08" w:rsidRDefault="00245F08" w:rsidP="00245F08">
            <w:pPr>
              <w:jc w:val="center"/>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82</w:t>
            </w:r>
          </w:p>
        </w:tc>
        <w:tc>
          <w:tcPr>
            <w:tcW w:w="1062" w:type="dxa"/>
            <w:tcBorders>
              <w:top w:val="nil"/>
              <w:left w:val="nil"/>
              <w:bottom w:val="single" w:sz="4" w:space="0" w:color="auto"/>
              <w:right w:val="single" w:sz="4" w:space="0" w:color="auto"/>
            </w:tcBorders>
            <w:shd w:val="clear" w:color="000000" w:fill="FFFFFF"/>
            <w:noWrap/>
            <w:vAlign w:val="bottom"/>
            <w:hideMark/>
          </w:tcPr>
          <w:p w:rsidR="00245F08" w:rsidRPr="00245F08" w:rsidRDefault="00245F08" w:rsidP="00245F08">
            <w:pPr>
              <w:jc w:val="center"/>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82</w:t>
            </w:r>
          </w:p>
        </w:tc>
        <w:tc>
          <w:tcPr>
            <w:tcW w:w="1059" w:type="dxa"/>
            <w:tcBorders>
              <w:top w:val="nil"/>
              <w:left w:val="nil"/>
              <w:bottom w:val="single" w:sz="4" w:space="0" w:color="auto"/>
              <w:right w:val="single" w:sz="12" w:space="0" w:color="auto"/>
            </w:tcBorders>
            <w:shd w:val="clear" w:color="FFFFCC" w:fill="FFFFFF"/>
            <w:noWrap/>
            <w:vAlign w:val="bottom"/>
            <w:hideMark/>
          </w:tcPr>
          <w:p w:rsidR="00245F08" w:rsidRPr="00245F08" w:rsidRDefault="00245F08" w:rsidP="00245F08">
            <w:pPr>
              <w:jc w:val="center"/>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82</w:t>
            </w:r>
          </w:p>
        </w:tc>
      </w:tr>
      <w:tr w:rsidR="00245F08" w:rsidRPr="00245F08" w:rsidTr="00245F08">
        <w:trPr>
          <w:trHeight w:val="288"/>
          <w:jc w:val="center"/>
        </w:trPr>
        <w:tc>
          <w:tcPr>
            <w:tcW w:w="5797" w:type="dxa"/>
            <w:tcBorders>
              <w:top w:val="nil"/>
              <w:left w:val="single" w:sz="12" w:space="0" w:color="auto"/>
              <w:bottom w:val="single" w:sz="4" w:space="0" w:color="auto"/>
              <w:right w:val="single" w:sz="4" w:space="0" w:color="auto"/>
            </w:tcBorders>
            <w:shd w:val="clear" w:color="FFFFCC" w:fill="F2F2F2"/>
            <w:noWrap/>
            <w:vAlign w:val="bottom"/>
            <w:hideMark/>
          </w:tcPr>
          <w:p w:rsidR="00245F08" w:rsidRPr="00245F08" w:rsidRDefault="00245F08" w:rsidP="00245F08">
            <w:pPr>
              <w:rPr>
                <w:rFonts w:ascii="Aptos" w:eastAsia="Times New Roman" w:hAnsi="Aptos" w:cs="Times New Roman"/>
                <w:b/>
                <w:bCs/>
                <w:sz w:val="20"/>
                <w:szCs w:val="20"/>
                <w:lang w:val="es-MX" w:eastAsia="es-MX"/>
              </w:rPr>
            </w:pPr>
            <w:r w:rsidRPr="00245F08">
              <w:rPr>
                <w:rFonts w:ascii="Aptos" w:eastAsia="Times New Roman" w:hAnsi="Aptos" w:cs="Times New Roman"/>
                <w:b/>
                <w:bCs/>
                <w:sz w:val="20"/>
                <w:szCs w:val="20"/>
                <w:lang w:val="es-MX" w:eastAsia="es-MX"/>
              </w:rPr>
              <w:t>SUPERIOR</w:t>
            </w:r>
          </w:p>
        </w:tc>
        <w:tc>
          <w:tcPr>
            <w:tcW w:w="1134" w:type="dxa"/>
            <w:tcBorders>
              <w:top w:val="nil"/>
              <w:left w:val="nil"/>
              <w:bottom w:val="single" w:sz="4" w:space="0" w:color="auto"/>
              <w:right w:val="single" w:sz="4" w:space="0" w:color="auto"/>
            </w:tcBorders>
            <w:shd w:val="clear" w:color="FFFFCC" w:fill="F2F2F2"/>
            <w:noWrap/>
            <w:vAlign w:val="bottom"/>
            <w:hideMark/>
          </w:tcPr>
          <w:p w:rsidR="00245F08" w:rsidRPr="00245F08" w:rsidRDefault="00245F08" w:rsidP="00245F08">
            <w:pPr>
              <w:jc w:val="center"/>
              <w:rPr>
                <w:rFonts w:ascii="Aptos" w:eastAsia="Times New Roman" w:hAnsi="Aptos" w:cs="Times New Roman"/>
                <w:b/>
                <w:bCs/>
                <w:sz w:val="20"/>
                <w:szCs w:val="20"/>
                <w:lang w:val="es-MX" w:eastAsia="es-MX"/>
              </w:rPr>
            </w:pPr>
            <w:r w:rsidRPr="00245F08">
              <w:rPr>
                <w:rFonts w:ascii="Aptos" w:eastAsia="Times New Roman" w:hAnsi="Aptos" w:cs="Times New Roman"/>
                <w:b/>
                <w:bCs/>
                <w:sz w:val="20"/>
                <w:szCs w:val="20"/>
                <w:lang w:val="es-MX" w:eastAsia="es-MX"/>
              </w:rPr>
              <w:t>2644</w:t>
            </w:r>
          </w:p>
        </w:tc>
        <w:tc>
          <w:tcPr>
            <w:tcW w:w="1062" w:type="dxa"/>
            <w:tcBorders>
              <w:top w:val="nil"/>
              <w:left w:val="nil"/>
              <w:bottom w:val="single" w:sz="4" w:space="0" w:color="auto"/>
              <w:right w:val="single" w:sz="4" w:space="0" w:color="auto"/>
            </w:tcBorders>
            <w:shd w:val="clear" w:color="FFFFCC" w:fill="F2F2F2"/>
            <w:noWrap/>
            <w:vAlign w:val="bottom"/>
            <w:hideMark/>
          </w:tcPr>
          <w:p w:rsidR="00245F08" w:rsidRPr="00245F08" w:rsidRDefault="00245F08" w:rsidP="00245F08">
            <w:pPr>
              <w:jc w:val="center"/>
              <w:rPr>
                <w:rFonts w:ascii="Aptos" w:eastAsia="Times New Roman" w:hAnsi="Aptos" w:cs="Times New Roman"/>
                <w:b/>
                <w:bCs/>
                <w:sz w:val="20"/>
                <w:szCs w:val="20"/>
                <w:lang w:val="es-MX" w:eastAsia="es-MX"/>
              </w:rPr>
            </w:pPr>
            <w:r w:rsidRPr="00245F08">
              <w:rPr>
                <w:rFonts w:ascii="Aptos" w:eastAsia="Times New Roman" w:hAnsi="Aptos" w:cs="Times New Roman"/>
                <w:b/>
                <w:bCs/>
                <w:sz w:val="20"/>
                <w:szCs w:val="20"/>
                <w:lang w:val="es-MX" w:eastAsia="es-MX"/>
              </w:rPr>
              <w:t>2549</w:t>
            </w:r>
          </w:p>
        </w:tc>
        <w:tc>
          <w:tcPr>
            <w:tcW w:w="1059" w:type="dxa"/>
            <w:tcBorders>
              <w:top w:val="nil"/>
              <w:left w:val="nil"/>
              <w:bottom w:val="single" w:sz="4" w:space="0" w:color="auto"/>
              <w:right w:val="single" w:sz="12" w:space="0" w:color="auto"/>
            </w:tcBorders>
            <w:shd w:val="clear" w:color="FFFFCC" w:fill="F2F2F2"/>
            <w:noWrap/>
            <w:vAlign w:val="bottom"/>
            <w:hideMark/>
          </w:tcPr>
          <w:p w:rsidR="00245F08" w:rsidRPr="00245F08" w:rsidRDefault="00245F08" w:rsidP="00245F08">
            <w:pPr>
              <w:jc w:val="center"/>
              <w:rPr>
                <w:rFonts w:ascii="Aptos" w:eastAsia="Times New Roman" w:hAnsi="Aptos" w:cs="Times New Roman"/>
                <w:b/>
                <w:bCs/>
                <w:sz w:val="20"/>
                <w:szCs w:val="20"/>
                <w:lang w:val="es-MX" w:eastAsia="es-MX"/>
              </w:rPr>
            </w:pPr>
            <w:r w:rsidRPr="00245F08">
              <w:rPr>
                <w:rFonts w:ascii="Aptos" w:eastAsia="Times New Roman" w:hAnsi="Aptos" w:cs="Times New Roman"/>
                <w:b/>
                <w:bCs/>
                <w:sz w:val="20"/>
                <w:szCs w:val="20"/>
                <w:lang w:val="es-MX" w:eastAsia="es-MX"/>
              </w:rPr>
              <w:t>3933</w:t>
            </w:r>
          </w:p>
        </w:tc>
      </w:tr>
      <w:tr w:rsidR="00245F08" w:rsidRPr="00245F08" w:rsidTr="00245F08">
        <w:trPr>
          <w:trHeight w:val="288"/>
          <w:jc w:val="center"/>
        </w:trPr>
        <w:tc>
          <w:tcPr>
            <w:tcW w:w="5797" w:type="dxa"/>
            <w:tcBorders>
              <w:top w:val="nil"/>
              <w:left w:val="single" w:sz="12" w:space="0" w:color="auto"/>
              <w:bottom w:val="single" w:sz="4" w:space="0" w:color="auto"/>
              <w:right w:val="single" w:sz="4" w:space="0" w:color="auto"/>
            </w:tcBorders>
            <w:shd w:val="clear" w:color="000000" w:fill="FFFFFF"/>
            <w:noWrap/>
            <w:vAlign w:val="bottom"/>
            <w:hideMark/>
          </w:tcPr>
          <w:p w:rsidR="00245F08" w:rsidRPr="00245F08" w:rsidRDefault="00245F08" w:rsidP="00245F08">
            <w:pPr>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Supl. Marzo-Junio / Septiembre-Noviembre, 2026</w:t>
            </w:r>
          </w:p>
        </w:tc>
        <w:tc>
          <w:tcPr>
            <w:tcW w:w="1134" w:type="dxa"/>
            <w:tcBorders>
              <w:top w:val="nil"/>
              <w:left w:val="nil"/>
              <w:bottom w:val="single" w:sz="4" w:space="0" w:color="auto"/>
              <w:right w:val="single" w:sz="4" w:space="0" w:color="auto"/>
            </w:tcBorders>
            <w:shd w:val="clear" w:color="000000" w:fill="FFFFFF"/>
            <w:noWrap/>
            <w:vAlign w:val="bottom"/>
            <w:hideMark/>
          </w:tcPr>
          <w:p w:rsidR="00245F08" w:rsidRPr="00245F08" w:rsidRDefault="00245F08" w:rsidP="00245F08">
            <w:pPr>
              <w:jc w:val="right"/>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660</w:t>
            </w:r>
          </w:p>
        </w:tc>
        <w:tc>
          <w:tcPr>
            <w:tcW w:w="1062" w:type="dxa"/>
            <w:tcBorders>
              <w:top w:val="nil"/>
              <w:left w:val="nil"/>
              <w:bottom w:val="single" w:sz="4" w:space="0" w:color="auto"/>
              <w:right w:val="single" w:sz="4" w:space="0" w:color="auto"/>
            </w:tcBorders>
            <w:shd w:val="clear" w:color="000000" w:fill="FFFFFF"/>
            <w:noWrap/>
            <w:vAlign w:val="bottom"/>
            <w:hideMark/>
          </w:tcPr>
          <w:p w:rsidR="00245F08" w:rsidRPr="00245F08" w:rsidRDefault="00245F08" w:rsidP="00245F08">
            <w:pPr>
              <w:jc w:val="right"/>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659</w:t>
            </w:r>
          </w:p>
        </w:tc>
        <w:tc>
          <w:tcPr>
            <w:tcW w:w="1059" w:type="dxa"/>
            <w:tcBorders>
              <w:top w:val="nil"/>
              <w:left w:val="nil"/>
              <w:bottom w:val="single" w:sz="4" w:space="0" w:color="auto"/>
              <w:right w:val="single" w:sz="12" w:space="0" w:color="auto"/>
            </w:tcBorders>
            <w:shd w:val="clear" w:color="000000" w:fill="FFFFFF"/>
            <w:noWrap/>
            <w:vAlign w:val="bottom"/>
            <w:hideMark/>
          </w:tcPr>
          <w:p w:rsidR="00245F08" w:rsidRPr="00245F08" w:rsidRDefault="00245F08" w:rsidP="00245F08">
            <w:pPr>
              <w:jc w:val="right"/>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1193</w:t>
            </w:r>
          </w:p>
        </w:tc>
      </w:tr>
      <w:tr w:rsidR="00245F08" w:rsidRPr="00245F08" w:rsidTr="00245F08">
        <w:trPr>
          <w:trHeight w:val="276"/>
          <w:jc w:val="center"/>
        </w:trPr>
        <w:tc>
          <w:tcPr>
            <w:tcW w:w="5797" w:type="dxa"/>
            <w:tcBorders>
              <w:top w:val="nil"/>
              <w:left w:val="single" w:sz="12" w:space="0" w:color="auto"/>
              <w:bottom w:val="single" w:sz="4" w:space="0" w:color="auto"/>
              <w:right w:val="single" w:sz="4" w:space="0" w:color="auto"/>
            </w:tcBorders>
            <w:shd w:val="clear" w:color="000000" w:fill="FFFFFF"/>
            <w:noWrap/>
            <w:vAlign w:val="bottom"/>
            <w:hideMark/>
          </w:tcPr>
          <w:p w:rsidR="00245F08" w:rsidRPr="00245F08" w:rsidRDefault="00245F08" w:rsidP="00245F08">
            <w:pPr>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Supl. Festival Tsechu, Paro (29Mar-02Abr)</w:t>
            </w:r>
          </w:p>
        </w:tc>
        <w:tc>
          <w:tcPr>
            <w:tcW w:w="1134" w:type="dxa"/>
            <w:tcBorders>
              <w:top w:val="nil"/>
              <w:left w:val="nil"/>
              <w:bottom w:val="single" w:sz="4" w:space="0" w:color="auto"/>
              <w:right w:val="single" w:sz="4" w:space="0" w:color="auto"/>
            </w:tcBorders>
            <w:shd w:val="clear" w:color="000000" w:fill="FFFFFF"/>
            <w:noWrap/>
            <w:vAlign w:val="bottom"/>
            <w:hideMark/>
          </w:tcPr>
          <w:p w:rsidR="00245F08" w:rsidRPr="00245F08" w:rsidRDefault="00245F08" w:rsidP="00245F08">
            <w:pPr>
              <w:jc w:val="right"/>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249</w:t>
            </w:r>
          </w:p>
        </w:tc>
        <w:tc>
          <w:tcPr>
            <w:tcW w:w="1062" w:type="dxa"/>
            <w:tcBorders>
              <w:top w:val="nil"/>
              <w:left w:val="nil"/>
              <w:bottom w:val="single" w:sz="4" w:space="0" w:color="auto"/>
              <w:right w:val="single" w:sz="4" w:space="0" w:color="auto"/>
            </w:tcBorders>
            <w:shd w:val="clear" w:color="000000" w:fill="FFFFFF"/>
            <w:noWrap/>
            <w:vAlign w:val="bottom"/>
            <w:hideMark/>
          </w:tcPr>
          <w:p w:rsidR="00245F08" w:rsidRPr="00245F08" w:rsidRDefault="00245F08" w:rsidP="00245F08">
            <w:pPr>
              <w:jc w:val="right"/>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249</w:t>
            </w:r>
          </w:p>
        </w:tc>
        <w:tc>
          <w:tcPr>
            <w:tcW w:w="1059" w:type="dxa"/>
            <w:tcBorders>
              <w:top w:val="nil"/>
              <w:left w:val="nil"/>
              <w:bottom w:val="single" w:sz="4" w:space="0" w:color="auto"/>
              <w:right w:val="single" w:sz="12" w:space="0" w:color="auto"/>
            </w:tcBorders>
            <w:shd w:val="clear" w:color="000000" w:fill="FFFFFF"/>
            <w:noWrap/>
            <w:vAlign w:val="bottom"/>
            <w:hideMark/>
          </w:tcPr>
          <w:p w:rsidR="00245F08" w:rsidRPr="00245F08" w:rsidRDefault="00245F08" w:rsidP="00245F08">
            <w:pPr>
              <w:jc w:val="right"/>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497</w:t>
            </w:r>
          </w:p>
        </w:tc>
      </w:tr>
      <w:tr w:rsidR="00245F08" w:rsidRPr="00245F08" w:rsidTr="00245F08">
        <w:trPr>
          <w:trHeight w:val="276"/>
          <w:jc w:val="center"/>
        </w:trPr>
        <w:tc>
          <w:tcPr>
            <w:tcW w:w="5797" w:type="dxa"/>
            <w:tcBorders>
              <w:top w:val="nil"/>
              <w:left w:val="single" w:sz="12" w:space="0" w:color="auto"/>
              <w:bottom w:val="single" w:sz="4" w:space="0" w:color="auto"/>
              <w:right w:val="single" w:sz="4" w:space="0" w:color="auto"/>
            </w:tcBorders>
            <w:shd w:val="clear" w:color="000000" w:fill="FFFFFF"/>
            <w:noWrap/>
            <w:vAlign w:val="bottom"/>
            <w:hideMark/>
          </w:tcPr>
          <w:p w:rsidR="00245F08" w:rsidRPr="00245F08" w:rsidRDefault="00245F08" w:rsidP="00245F08">
            <w:pPr>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Supl. Media Pensión (03 cenas en Katmandú)</w:t>
            </w:r>
          </w:p>
        </w:tc>
        <w:tc>
          <w:tcPr>
            <w:tcW w:w="1134" w:type="dxa"/>
            <w:tcBorders>
              <w:top w:val="nil"/>
              <w:left w:val="nil"/>
              <w:bottom w:val="single" w:sz="4" w:space="0" w:color="auto"/>
              <w:right w:val="single" w:sz="4" w:space="0" w:color="auto"/>
            </w:tcBorders>
            <w:shd w:val="clear" w:color="000000" w:fill="FFFFFF"/>
            <w:noWrap/>
            <w:vAlign w:val="bottom"/>
            <w:hideMark/>
          </w:tcPr>
          <w:p w:rsidR="00245F08" w:rsidRPr="00245F08" w:rsidRDefault="00245F08" w:rsidP="00245F08">
            <w:pPr>
              <w:jc w:val="center"/>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110</w:t>
            </w:r>
          </w:p>
        </w:tc>
        <w:tc>
          <w:tcPr>
            <w:tcW w:w="1062" w:type="dxa"/>
            <w:tcBorders>
              <w:top w:val="nil"/>
              <w:left w:val="nil"/>
              <w:bottom w:val="single" w:sz="4" w:space="0" w:color="auto"/>
              <w:right w:val="single" w:sz="4" w:space="0" w:color="auto"/>
            </w:tcBorders>
            <w:shd w:val="clear" w:color="000000" w:fill="FFFFFF"/>
            <w:noWrap/>
            <w:vAlign w:val="bottom"/>
            <w:hideMark/>
          </w:tcPr>
          <w:p w:rsidR="00245F08" w:rsidRPr="00245F08" w:rsidRDefault="00245F08" w:rsidP="00245F08">
            <w:pPr>
              <w:jc w:val="center"/>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110</w:t>
            </w:r>
          </w:p>
        </w:tc>
        <w:tc>
          <w:tcPr>
            <w:tcW w:w="1059" w:type="dxa"/>
            <w:tcBorders>
              <w:top w:val="nil"/>
              <w:left w:val="nil"/>
              <w:bottom w:val="single" w:sz="4" w:space="0" w:color="auto"/>
              <w:right w:val="single" w:sz="12" w:space="0" w:color="auto"/>
            </w:tcBorders>
            <w:shd w:val="clear" w:color="000000" w:fill="FFFFFF"/>
            <w:noWrap/>
            <w:vAlign w:val="bottom"/>
            <w:hideMark/>
          </w:tcPr>
          <w:p w:rsidR="00245F08" w:rsidRPr="00245F08" w:rsidRDefault="00245F08" w:rsidP="00245F08">
            <w:pPr>
              <w:jc w:val="center"/>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110</w:t>
            </w:r>
          </w:p>
        </w:tc>
      </w:tr>
      <w:tr w:rsidR="00245F08" w:rsidRPr="00245F08" w:rsidTr="00245F08">
        <w:trPr>
          <w:trHeight w:val="288"/>
          <w:jc w:val="center"/>
        </w:trPr>
        <w:tc>
          <w:tcPr>
            <w:tcW w:w="5797" w:type="dxa"/>
            <w:tcBorders>
              <w:top w:val="nil"/>
              <w:left w:val="single" w:sz="12" w:space="0" w:color="auto"/>
              <w:bottom w:val="single" w:sz="4" w:space="0" w:color="auto"/>
              <w:right w:val="single" w:sz="4" w:space="0" w:color="auto"/>
            </w:tcBorders>
            <w:shd w:val="clear" w:color="FFFFCC" w:fill="F2F2F2"/>
            <w:noWrap/>
            <w:vAlign w:val="bottom"/>
            <w:hideMark/>
          </w:tcPr>
          <w:p w:rsidR="00245F08" w:rsidRPr="00245F08" w:rsidRDefault="00245F08" w:rsidP="00245F08">
            <w:pPr>
              <w:rPr>
                <w:rFonts w:ascii="Aptos" w:eastAsia="Times New Roman" w:hAnsi="Aptos" w:cs="Times New Roman"/>
                <w:b/>
                <w:bCs/>
                <w:sz w:val="20"/>
                <w:szCs w:val="20"/>
                <w:lang w:val="es-MX" w:eastAsia="es-MX"/>
              </w:rPr>
            </w:pPr>
            <w:r w:rsidRPr="00245F08">
              <w:rPr>
                <w:rFonts w:ascii="Aptos" w:eastAsia="Times New Roman" w:hAnsi="Aptos" w:cs="Times New Roman"/>
                <w:b/>
                <w:bCs/>
                <w:sz w:val="20"/>
                <w:szCs w:val="20"/>
                <w:lang w:val="es-MX" w:eastAsia="es-MX"/>
              </w:rPr>
              <w:t>LUJO</w:t>
            </w:r>
          </w:p>
        </w:tc>
        <w:tc>
          <w:tcPr>
            <w:tcW w:w="1134" w:type="dxa"/>
            <w:tcBorders>
              <w:top w:val="nil"/>
              <w:left w:val="nil"/>
              <w:bottom w:val="single" w:sz="4" w:space="0" w:color="auto"/>
              <w:right w:val="single" w:sz="4" w:space="0" w:color="auto"/>
            </w:tcBorders>
            <w:shd w:val="clear" w:color="FFFFCC" w:fill="F2F2F2"/>
            <w:noWrap/>
            <w:vAlign w:val="bottom"/>
            <w:hideMark/>
          </w:tcPr>
          <w:p w:rsidR="00245F08" w:rsidRPr="00245F08" w:rsidRDefault="00245F08" w:rsidP="00245F08">
            <w:pPr>
              <w:jc w:val="center"/>
              <w:rPr>
                <w:rFonts w:ascii="Aptos" w:eastAsia="Times New Roman" w:hAnsi="Aptos" w:cs="Times New Roman"/>
                <w:b/>
                <w:bCs/>
                <w:sz w:val="20"/>
                <w:szCs w:val="20"/>
                <w:lang w:val="es-MX" w:eastAsia="es-MX"/>
              </w:rPr>
            </w:pPr>
            <w:r w:rsidRPr="00245F08">
              <w:rPr>
                <w:rFonts w:ascii="Aptos" w:eastAsia="Times New Roman" w:hAnsi="Aptos" w:cs="Times New Roman"/>
                <w:b/>
                <w:bCs/>
                <w:sz w:val="20"/>
                <w:szCs w:val="20"/>
                <w:lang w:val="es-MX" w:eastAsia="es-MX"/>
              </w:rPr>
              <w:t>3348</w:t>
            </w:r>
          </w:p>
        </w:tc>
        <w:tc>
          <w:tcPr>
            <w:tcW w:w="1062" w:type="dxa"/>
            <w:tcBorders>
              <w:top w:val="nil"/>
              <w:left w:val="nil"/>
              <w:bottom w:val="single" w:sz="4" w:space="0" w:color="auto"/>
              <w:right w:val="single" w:sz="4" w:space="0" w:color="auto"/>
            </w:tcBorders>
            <w:shd w:val="clear" w:color="FFFFCC" w:fill="F2F2F2"/>
            <w:noWrap/>
            <w:vAlign w:val="bottom"/>
            <w:hideMark/>
          </w:tcPr>
          <w:p w:rsidR="00245F08" w:rsidRPr="00245F08" w:rsidRDefault="00245F08" w:rsidP="00245F08">
            <w:pPr>
              <w:jc w:val="center"/>
              <w:rPr>
                <w:rFonts w:ascii="Aptos" w:eastAsia="Times New Roman" w:hAnsi="Aptos" w:cs="Times New Roman"/>
                <w:b/>
                <w:bCs/>
                <w:sz w:val="20"/>
                <w:szCs w:val="20"/>
                <w:lang w:val="es-MX" w:eastAsia="es-MX"/>
              </w:rPr>
            </w:pPr>
            <w:r w:rsidRPr="00245F08">
              <w:rPr>
                <w:rFonts w:ascii="Aptos" w:eastAsia="Times New Roman" w:hAnsi="Aptos" w:cs="Times New Roman"/>
                <w:b/>
                <w:bCs/>
                <w:sz w:val="20"/>
                <w:szCs w:val="20"/>
                <w:lang w:val="es-MX" w:eastAsia="es-MX"/>
              </w:rPr>
              <w:t>3252</w:t>
            </w:r>
          </w:p>
        </w:tc>
        <w:tc>
          <w:tcPr>
            <w:tcW w:w="1059" w:type="dxa"/>
            <w:tcBorders>
              <w:top w:val="nil"/>
              <w:left w:val="nil"/>
              <w:bottom w:val="single" w:sz="4" w:space="0" w:color="auto"/>
              <w:right w:val="single" w:sz="12" w:space="0" w:color="auto"/>
            </w:tcBorders>
            <w:shd w:val="clear" w:color="FFFFCC" w:fill="F2F2F2"/>
            <w:noWrap/>
            <w:vAlign w:val="bottom"/>
            <w:hideMark/>
          </w:tcPr>
          <w:p w:rsidR="00245F08" w:rsidRPr="00245F08" w:rsidRDefault="00245F08" w:rsidP="00245F08">
            <w:pPr>
              <w:jc w:val="center"/>
              <w:rPr>
                <w:rFonts w:ascii="Aptos" w:eastAsia="Times New Roman" w:hAnsi="Aptos" w:cs="Times New Roman"/>
                <w:b/>
                <w:bCs/>
                <w:sz w:val="20"/>
                <w:szCs w:val="20"/>
                <w:lang w:val="es-MX" w:eastAsia="es-MX"/>
              </w:rPr>
            </w:pPr>
            <w:r w:rsidRPr="00245F08">
              <w:rPr>
                <w:rFonts w:ascii="Aptos" w:eastAsia="Times New Roman" w:hAnsi="Aptos" w:cs="Times New Roman"/>
                <w:b/>
                <w:bCs/>
                <w:sz w:val="20"/>
                <w:szCs w:val="20"/>
                <w:lang w:val="es-MX" w:eastAsia="es-MX"/>
              </w:rPr>
              <w:t>4759</w:t>
            </w:r>
          </w:p>
        </w:tc>
      </w:tr>
      <w:tr w:rsidR="00245F08" w:rsidRPr="00245F08" w:rsidTr="00245F08">
        <w:trPr>
          <w:trHeight w:val="276"/>
          <w:jc w:val="center"/>
        </w:trPr>
        <w:tc>
          <w:tcPr>
            <w:tcW w:w="5797" w:type="dxa"/>
            <w:tcBorders>
              <w:top w:val="nil"/>
              <w:left w:val="single" w:sz="12" w:space="0" w:color="auto"/>
              <w:bottom w:val="single" w:sz="4" w:space="0" w:color="auto"/>
              <w:right w:val="single" w:sz="4" w:space="0" w:color="auto"/>
            </w:tcBorders>
            <w:shd w:val="clear" w:color="FFFFCC" w:fill="FFFFFF"/>
            <w:noWrap/>
            <w:vAlign w:val="bottom"/>
            <w:hideMark/>
          </w:tcPr>
          <w:p w:rsidR="00245F08" w:rsidRPr="00245F08" w:rsidRDefault="00245F08" w:rsidP="00245F08">
            <w:pPr>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Supl. Marzo-Mayo / Septiembre - Noviembre, 2026</w:t>
            </w:r>
          </w:p>
        </w:tc>
        <w:tc>
          <w:tcPr>
            <w:tcW w:w="1134" w:type="dxa"/>
            <w:tcBorders>
              <w:top w:val="nil"/>
              <w:left w:val="nil"/>
              <w:bottom w:val="single" w:sz="4" w:space="0" w:color="auto"/>
              <w:right w:val="single" w:sz="4" w:space="0" w:color="auto"/>
            </w:tcBorders>
            <w:shd w:val="clear" w:color="FFFFCC" w:fill="FFFFFF"/>
            <w:noWrap/>
            <w:vAlign w:val="bottom"/>
            <w:hideMark/>
          </w:tcPr>
          <w:p w:rsidR="00245F08" w:rsidRPr="00245F08" w:rsidRDefault="00245F08" w:rsidP="00245F08">
            <w:pPr>
              <w:jc w:val="right"/>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552</w:t>
            </w:r>
          </w:p>
        </w:tc>
        <w:tc>
          <w:tcPr>
            <w:tcW w:w="1062" w:type="dxa"/>
            <w:tcBorders>
              <w:top w:val="nil"/>
              <w:left w:val="nil"/>
              <w:bottom w:val="single" w:sz="4" w:space="0" w:color="auto"/>
              <w:right w:val="single" w:sz="4" w:space="0" w:color="auto"/>
            </w:tcBorders>
            <w:shd w:val="clear" w:color="FFFFCC" w:fill="FFFFFF"/>
            <w:noWrap/>
            <w:vAlign w:val="bottom"/>
            <w:hideMark/>
          </w:tcPr>
          <w:p w:rsidR="00245F08" w:rsidRPr="00245F08" w:rsidRDefault="00245F08" w:rsidP="00245F08">
            <w:pPr>
              <w:jc w:val="right"/>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552</w:t>
            </w:r>
          </w:p>
        </w:tc>
        <w:tc>
          <w:tcPr>
            <w:tcW w:w="1059" w:type="dxa"/>
            <w:tcBorders>
              <w:top w:val="nil"/>
              <w:left w:val="nil"/>
              <w:bottom w:val="single" w:sz="4" w:space="0" w:color="auto"/>
              <w:right w:val="single" w:sz="12" w:space="0" w:color="auto"/>
            </w:tcBorders>
            <w:shd w:val="clear" w:color="FFFFCC" w:fill="FFFFFF"/>
            <w:noWrap/>
            <w:vAlign w:val="bottom"/>
            <w:hideMark/>
          </w:tcPr>
          <w:p w:rsidR="00245F08" w:rsidRPr="00245F08" w:rsidRDefault="00245F08" w:rsidP="00245F08">
            <w:pPr>
              <w:jc w:val="right"/>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1096</w:t>
            </w:r>
          </w:p>
        </w:tc>
      </w:tr>
      <w:tr w:rsidR="00245F08" w:rsidRPr="00245F08" w:rsidTr="00245F08">
        <w:trPr>
          <w:trHeight w:val="276"/>
          <w:jc w:val="center"/>
        </w:trPr>
        <w:tc>
          <w:tcPr>
            <w:tcW w:w="5797" w:type="dxa"/>
            <w:tcBorders>
              <w:top w:val="nil"/>
              <w:left w:val="single" w:sz="12" w:space="0" w:color="auto"/>
              <w:bottom w:val="single" w:sz="4" w:space="0" w:color="auto"/>
              <w:right w:val="single" w:sz="4" w:space="0" w:color="auto"/>
            </w:tcBorders>
            <w:shd w:val="clear" w:color="FFFFCC" w:fill="FFFFFF"/>
            <w:noWrap/>
            <w:vAlign w:val="bottom"/>
            <w:hideMark/>
          </w:tcPr>
          <w:p w:rsidR="00245F08" w:rsidRPr="00245F08" w:rsidRDefault="00245F08" w:rsidP="00245F08">
            <w:pPr>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 xml:space="preserve">Supl. Festival Tshechu, Paro y Thimphu (26Mar-05Abr/ 19-25 Sep) </w:t>
            </w:r>
          </w:p>
        </w:tc>
        <w:tc>
          <w:tcPr>
            <w:tcW w:w="1134" w:type="dxa"/>
            <w:tcBorders>
              <w:top w:val="nil"/>
              <w:left w:val="nil"/>
              <w:bottom w:val="single" w:sz="4" w:space="0" w:color="auto"/>
              <w:right w:val="single" w:sz="4" w:space="0" w:color="auto"/>
            </w:tcBorders>
            <w:shd w:val="clear" w:color="FFFFCC" w:fill="FFFFFF"/>
            <w:noWrap/>
            <w:vAlign w:val="bottom"/>
            <w:hideMark/>
          </w:tcPr>
          <w:p w:rsidR="00245F08" w:rsidRPr="00245F08" w:rsidRDefault="00245F08" w:rsidP="00245F08">
            <w:pPr>
              <w:jc w:val="right"/>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113</w:t>
            </w:r>
          </w:p>
        </w:tc>
        <w:tc>
          <w:tcPr>
            <w:tcW w:w="1062" w:type="dxa"/>
            <w:tcBorders>
              <w:top w:val="nil"/>
              <w:left w:val="nil"/>
              <w:bottom w:val="single" w:sz="4" w:space="0" w:color="auto"/>
              <w:right w:val="single" w:sz="4" w:space="0" w:color="auto"/>
            </w:tcBorders>
            <w:shd w:val="clear" w:color="FFFFCC" w:fill="FFFFFF"/>
            <w:noWrap/>
            <w:vAlign w:val="bottom"/>
            <w:hideMark/>
          </w:tcPr>
          <w:p w:rsidR="00245F08" w:rsidRPr="00245F08" w:rsidRDefault="00245F08" w:rsidP="00245F08">
            <w:pPr>
              <w:jc w:val="right"/>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113</w:t>
            </w:r>
          </w:p>
        </w:tc>
        <w:tc>
          <w:tcPr>
            <w:tcW w:w="1059" w:type="dxa"/>
            <w:tcBorders>
              <w:top w:val="nil"/>
              <w:left w:val="nil"/>
              <w:bottom w:val="single" w:sz="4" w:space="0" w:color="auto"/>
              <w:right w:val="single" w:sz="12" w:space="0" w:color="auto"/>
            </w:tcBorders>
            <w:shd w:val="clear" w:color="FFFFCC" w:fill="FFFFFF"/>
            <w:noWrap/>
            <w:vAlign w:val="bottom"/>
            <w:hideMark/>
          </w:tcPr>
          <w:p w:rsidR="00245F08" w:rsidRPr="00245F08" w:rsidRDefault="00245F08" w:rsidP="00245F08">
            <w:pPr>
              <w:jc w:val="right"/>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226</w:t>
            </w:r>
          </w:p>
        </w:tc>
      </w:tr>
      <w:tr w:rsidR="00245F08" w:rsidRPr="00245F08" w:rsidTr="00245F08">
        <w:trPr>
          <w:trHeight w:val="276"/>
          <w:jc w:val="center"/>
        </w:trPr>
        <w:tc>
          <w:tcPr>
            <w:tcW w:w="5797" w:type="dxa"/>
            <w:tcBorders>
              <w:top w:val="nil"/>
              <w:left w:val="single" w:sz="12" w:space="0" w:color="auto"/>
              <w:bottom w:val="single" w:sz="4" w:space="0" w:color="auto"/>
              <w:right w:val="single" w:sz="4" w:space="0" w:color="auto"/>
            </w:tcBorders>
            <w:shd w:val="clear" w:color="FFFFCC" w:fill="FFFFFF"/>
            <w:noWrap/>
            <w:vAlign w:val="bottom"/>
            <w:hideMark/>
          </w:tcPr>
          <w:p w:rsidR="00245F08" w:rsidRPr="00245F08" w:rsidRDefault="00245F08" w:rsidP="00245F08">
            <w:pPr>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Supl. Media Pensión (03 cenas en Katmandú)</w:t>
            </w:r>
          </w:p>
        </w:tc>
        <w:tc>
          <w:tcPr>
            <w:tcW w:w="1134" w:type="dxa"/>
            <w:tcBorders>
              <w:top w:val="nil"/>
              <w:left w:val="nil"/>
              <w:bottom w:val="single" w:sz="4" w:space="0" w:color="auto"/>
              <w:right w:val="single" w:sz="4" w:space="0" w:color="auto"/>
            </w:tcBorders>
            <w:shd w:val="clear" w:color="FFFFCC" w:fill="FFFFFF"/>
            <w:noWrap/>
            <w:vAlign w:val="center"/>
            <w:hideMark/>
          </w:tcPr>
          <w:p w:rsidR="00245F08" w:rsidRPr="00245F08" w:rsidRDefault="00245F08" w:rsidP="00245F08">
            <w:pPr>
              <w:jc w:val="center"/>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123</w:t>
            </w:r>
          </w:p>
        </w:tc>
        <w:tc>
          <w:tcPr>
            <w:tcW w:w="1062" w:type="dxa"/>
            <w:tcBorders>
              <w:top w:val="nil"/>
              <w:left w:val="nil"/>
              <w:bottom w:val="single" w:sz="4" w:space="0" w:color="auto"/>
              <w:right w:val="single" w:sz="4" w:space="0" w:color="auto"/>
            </w:tcBorders>
            <w:shd w:val="clear" w:color="FFFFCC" w:fill="FFFFFF"/>
            <w:noWrap/>
            <w:vAlign w:val="center"/>
            <w:hideMark/>
          </w:tcPr>
          <w:p w:rsidR="00245F08" w:rsidRPr="00245F08" w:rsidRDefault="00245F08" w:rsidP="00245F08">
            <w:pPr>
              <w:jc w:val="center"/>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123</w:t>
            </w:r>
          </w:p>
        </w:tc>
        <w:tc>
          <w:tcPr>
            <w:tcW w:w="1059" w:type="dxa"/>
            <w:tcBorders>
              <w:top w:val="nil"/>
              <w:left w:val="nil"/>
              <w:bottom w:val="single" w:sz="4" w:space="0" w:color="auto"/>
              <w:right w:val="single" w:sz="12" w:space="0" w:color="auto"/>
            </w:tcBorders>
            <w:shd w:val="clear" w:color="FFFFCC" w:fill="FFFFFF"/>
            <w:noWrap/>
            <w:vAlign w:val="center"/>
            <w:hideMark/>
          </w:tcPr>
          <w:p w:rsidR="00245F08" w:rsidRPr="00245F08" w:rsidRDefault="00245F08" w:rsidP="00245F08">
            <w:pPr>
              <w:jc w:val="center"/>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123</w:t>
            </w:r>
          </w:p>
        </w:tc>
      </w:tr>
      <w:tr w:rsidR="00245F08" w:rsidRPr="00245F08" w:rsidTr="00245F08">
        <w:trPr>
          <w:trHeight w:val="276"/>
          <w:jc w:val="center"/>
        </w:trPr>
        <w:tc>
          <w:tcPr>
            <w:tcW w:w="5797" w:type="dxa"/>
            <w:tcBorders>
              <w:top w:val="nil"/>
              <w:left w:val="single" w:sz="12" w:space="0" w:color="auto"/>
              <w:bottom w:val="single" w:sz="4" w:space="0" w:color="auto"/>
              <w:right w:val="single" w:sz="4" w:space="0" w:color="auto"/>
            </w:tcBorders>
            <w:shd w:val="clear" w:color="000000" w:fill="F2F2F2"/>
            <w:noWrap/>
            <w:vAlign w:val="bottom"/>
            <w:hideMark/>
          </w:tcPr>
          <w:p w:rsidR="00245F08" w:rsidRPr="00245F08" w:rsidRDefault="00245F08" w:rsidP="00245F08">
            <w:pPr>
              <w:rPr>
                <w:rFonts w:ascii="Aptos" w:eastAsia="Times New Roman" w:hAnsi="Aptos" w:cs="Times New Roman"/>
                <w:b/>
                <w:bCs/>
                <w:sz w:val="20"/>
                <w:szCs w:val="20"/>
                <w:lang w:val="es-MX" w:eastAsia="es-MX"/>
              </w:rPr>
            </w:pPr>
            <w:r w:rsidRPr="00245F08">
              <w:rPr>
                <w:rFonts w:ascii="Aptos" w:eastAsia="Times New Roman" w:hAnsi="Aptos" w:cs="Times New Roman"/>
                <w:b/>
                <w:bCs/>
                <w:sz w:val="20"/>
                <w:szCs w:val="20"/>
                <w:lang w:val="es-MX" w:eastAsia="es-MX"/>
              </w:rPr>
              <w:t>GRAN LUJO</w:t>
            </w:r>
          </w:p>
        </w:tc>
        <w:tc>
          <w:tcPr>
            <w:tcW w:w="1134" w:type="dxa"/>
            <w:tcBorders>
              <w:top w:val="nil"/>
              <w:left w:val="nil"/>
              <w:bottom w:val="single" w:sz="4" w:space="0" w:color="auto"/>
              <w:right w:val="single" w:sz="4" w:space="0" w:color="auto"/>
            </w:tcBorders>
            <w:shd w:val="clear" w:color="000000" w:fill="F2F2F2"/>
            <w:noWrap/>
            <w:vAlign w:val="bottom"/>
            <w:hideMark/>
          </w:tcPr>
          <w:p w:rsidR="00245F08" w:rsidRPr="00245F08" w:rsidRDefault="00245F08" w:rsidP="00245F08">
            <w:pPr>
              <w:jc w:val="center"/>
              <w:rPr>
                <w:rFonts w:ascii="Aptos" w:eastAsia="Times New Roman" w:hAnsi="Aptos" w:cs="Times New Roman"/>
                <w:b/>
                <w:bCs/>
                <w:sz w:val="20"/>
                <w:szCs w:val="20"/>
                <w:lang w:val="es-MX" w:eastAsia="es-MX"/>
              </w:rPr>
            </w:pPr>
            <w:r w:rsidRPr="00245F08">
              <w:rPr>
                <w:rFonts w:ascii="Aptos" w:eastAsia="Times New Roman" w:hAnsi="Aptos" w:cs="Times New Roman"/>
                <w:b/>
                <w:bCs/>
                <w:sz w:val="20"/>
                <w:szCs w:val="20"/>
                <w:lang w:val="es-MX" w:eastAsia="es-MX"/>
              </w:rPr>
              <w:t>7222</w:t>
            </w:r>
          </w:p>
        </w:tc>
        <w:tc>
          <w:tcPr>
            <w:tcW w:w="1062" w:type="dxa"/>
            <w:tcBorders>
              <w:top w:val="nil"/>
              <w:left w:val="nil"/>
              <w:bottom w:val="single" w:sz="4" w:space="0" w:color="auto"/>
              <w:right w:val="single" w:sz="4" w:space="0" w:color="auto"/>
            </w:tcBorders>
            <w:shd w:val="clear" w:color="000000" w:fill="F2F2F2"/>
            <w:noWrap/>
            <w:vAlign w:val="bottom"/>
            <w:hideMark/>
          </w:tcPr>
          <w:p w:rsidR="00245F08" w:rsidRPr="00245F08" w:rsidRDefault="00245F08" w:rsidP="00245F08">
            <w:pPr>
              <w:jc w:val="center"/>
              <w:rPr>
                <w:rFonts w:ascii="Aptos" w:eastAsia="Times New Roman" w:hAnsi="Aptos" w:cs="Times New Roman"/>
                <w:b/>
                <w:bCs/>
                <w:sz w:val="20"/>
                <w:szCs w:val="20"/>
                <w:lang w:val="es-MX" w:eastAsia="es-MX"/>
              </w:rPr>
            </w:pPr>
            <w:r w:rsidRPr="00245F08">
              <w:rPr>
                <w:rFonts w:ascii="Aptos" w:eastAsia="Times New Roman" w:hAnsi="Aptos" w:cs="Times New Roman"/>
                <w:b/>
                <w:bCs/>
                <w:sz w:val="20"/>
                <w:szCs w:val="20"/>
                <w:lang w:val="es-MX" w:eastAsia="es-MX"/>
              </w:rPr>
              <w:t>7126</w:t>
            </w:r>
          </w:p>
        </w:tc>
        <w:tc>
          <w:tcPr>
            <w:tcW w:w="1059" w:type="dxa"/>
            <w:tcBorders>
              <w:top w:val="nil"/>
              <w:left w:val="nil"/>
              <w:bottom w:val="single" w:sz="4" w:space="0" w:color="auto"/>
              <w:right w:val="single" w:sz="12" w:space="0" w:color="auto"/>
            </w:tcBorders>
            <w:shd w:val="clear" w:color="000000" w:fill="F2F2F2"/>
            <w:noWrap/>
            <w:vAlign w:val="bottom"/>
            <w:hideMark/>
          </w:tcPr>
          <w:p w:rsidR="00245F08" w:rsidRPr="00245F08" w:rsidRDefault="00245F08" w:rsidP="00245F08">
            <w:pPr>
              <w:jc w:val="center"/>
              <w:rPr>
                <w:rFonts w:ascii="Aptos" w:eastAsia="Times New Roman" w:hAnsi="Aptos" w:cs="Times New Roman"/>
                <w:b/>
                <w:bCs/>
                <w:sz w:val="20"/>
                <w:szCs w:val="20"/>
                <w:lang w:val="es-MX" w:eastAsia="es-MX"/>
              </w:rPr>
            </w:pPr>
            <w:r w:rsidRPr="00245F08">
              <w:rPr>
                <w:rFonts w:ascii="Aptos" w:eastAsia="Times New Roman" w:hAnsi="Aptos" w:cs="Times New Roman"/>
                <w:b/>
                <w:bCs/>
                <w:sz w:val="20"/>
                <w:szCs w:val="20"/>
                <w:lang w:val="es-MX" w:eastAsia="es-MX"/>
              </w:rPr>
              <w:t>11953</w:t>
            </w:r>
          </w:p>
        </w:tc>
      </w:tr>
      <w:tr w:rsidR="00245F08" w:rsidRPr="00245F08" w:rsidTr="00245F08">
        <w:trPr>
          <w:trHeight w:val="288"/>
          <w:jc w:val="center"/>
        </w:trPr>
        <w:tc>
          <w:tcPr>
            <w:tcW w:w="5797" w:type="dxa"/>
            <w:tcBorders>
              <w:top w:val="nil"/>
              <w:left w:val="single" w:sz="12" w:space="0" w:color="auto"/>
              <w:bottom w:val="single" w:sz="4" w:space="0" w:color="auto"/>
              <w:right w:val="single" w:sz="4" w:space="0" w:color="auto"/>
            </w:tcBorders>
            <w:shd w:val="clear" w:color="000000" w:fill="FFFFFF"/>
            <w:noWrap/>
            <w:vAlign w:val="bottom"/>
            <w:hideMark/>
          </w:tcPr>
          <w:p w:rsidR="00245F08" w:rsidRPr="00245F08" w:rsidRDefault="00245F08" w:rsidP="00245F08">
            <w:pPr>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Supl. Enero-Febrero / Mayo / 01-22 Diciembre, 2026</w:t>
            </w:r>
          </w:p>
        </w:tc>
        <w:tc>
          <w:tcPr>
            <w:tcW w:w="1134" w:type="dxa"/>
            <w:tcBorders>
              <w:top w:val="nil"/>
              <w:left w:val="nil"/>
              <w:bottom w:val="single" w:sz="4" w:space="0" w:color="auto"/>
              <w:right w:val="single" w:sz="4" w:space="0" w:color="auto"/>
            </w:tcBorders>
            <w:shd w:val="clear" w:color="000000" w:fill="FFFFFF"/>
            <w:noWrap/>
            <w:vAlign w:val="bottom"/>
            <w:hideMark/>
          </w:tcPr>
          <w:p w:rsidR="00245F08" w:rsidRPr="00245F08" w:rsidRDefault="00245F08" w:rsidP="00245F08">
            <w:pPr>
              <w:jc w:val="right"/>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218</w:t>
            </w:r>
          </w:p>
        </w:tc>
        <w:tc>
          <w:tcPr>
            <w:tcW w:w="1062" w:type="dxa"/>
            <w:tcBorders>
              <w:top w:val="nil"/>
              <w:left w:val="nil"/>
              <w:bottom w:val="single" w:sz="4" w:space="0" w:color="auto"/>
              <w:right w:val="single" w:sz="4" w:space="0" w:color="auto"/>
            </w:tcBorders>
            <w:shd w:val="clear" w:color="000000" w:fill="FFFFFF"/>
            <w:noWrap/>
            <w:vAlign w:val="bottom"/>
            <w:hideMark/>
          </w:tcPr>
          <w:p w:rsidR="00245F08" w:rsidRPr="00245F08" w:rsidRDefault="00245F08" w:rsidP="00245F08">
            <w:pPr>
              <w:jc w:val="right"/>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218</w:t>
            </w:r>
          </w:p>
        </w:tc>
        <w:tc>
          <w:tcPr>
            <w:tcW w:w="1059" w:type="dxa"/>
            <w:tcBorders>
              <w:top w:val="nil"/>
              <w:left w:val="nil"/>
              <w:bottom w:val="single" w:sz="4" w:space="0" w:color="auto"/>
              <w:right w:val="single" w:sz="12" w:space="0" w:color="auto"/>
            </w:tcBorders>
            <w:shd w:val="clear" w:color="000000" w:fill="FFFFFF"/>
            <w:noWrap/>
            <w:vAlign w:val="bottom"/>
            <w:hideMark/>
          </w:tcPr>
          <w:p w:rsidR="00245F08" w:rsidRPr="00245F08" w:rsidRDefault="00245F08" w:rsidP="00245F08">
            <w:pPr>
              <w:jc w:val="right"/>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419</w:t>
            </w:r>
          </w:p>
        </w:tc>
      </w:tr>
      <w:tr w:rsidR="00245F08" w:rsidRPr="00245F08" w:rsidTr="00245F08">
        <w:trPr>
          <w:trHeight w:val="288"/>
          <w:jc w:val="center"/>
        </w:trPr>
        <w:tc>
          <w:tcPr>
            <w:tcW w:w="5797" w:type="dxa"/>
            <w:tcBorders>
              <w:top w:val="nil"/>
              <w:left w:val="single" w:sz="12" w:space="0" w:color="auto"/>
              <w:bottom w:val="single" w:sz="4" w:space="0" w:color="auto"/>
              <w:right w:val="single" w:sz="4" w:space="0" w:color="auto"/>
            </w:tcBorders>
            <w:shd w:val="clear" w:color="000000" w:fill="FFFFFF"/>
            <w:noWrap/>
            <w:vAlign w:val="bottom"/>
            <w:hideMark/>
          </w:tcPr>
          <w:p w:rsidR="00245F08" w:rsidRPr="00245F08" w:rsidRDefault="00245F08" w:rsidP="00245F08">
            <w:pPr>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Supl. Marzo - Abril / Septiembre, 2026</w:t>
            </w:r>
          </w:p>
        </w:tc>
        <w:tc>
          <w:tcPr>
            <w:tcW w:w="1134" w:type="dxa"/>
            <w:tcBorders>
              <w:top w:val="nil"/>
              <w:left w:val="nil"/>
              <w:bottom w:val="single" w:sz="4" w:space="0" w:color="auto"/>
              <w:right w:val="single" w:sz="4" w:space="0" w:color="auto"/>
            </w:tcBorders>
            <w:shd w:val="clear" w:color="000000" w:fill="FFFFFF"/>
            <w:noWrap/>
            <w:vAlign w:val="bottom"/>
            <w:hideMark/>
          </w:tcPr>
          <w:p w:rsidR="00245F08" w:rsidRPr="00245F08" w:rsidRDefault="00245F08" w:rsidP="00245F08">
            <w:pPr>
              <w:jc w:val="right"/>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611</w:t>
            </w:r>
          </w:p>
        </w:tc>
        <w:tc>
          <w:tcPr>
            <w:tcW w:w="1062" w:type="dxa"/>
            <w:tcBorders>
              <w:top w:val="nil"/>
              <w:left w:val="nil"/>
              <w:bottom w:val="single" w:sz="4" w:space="0" w:color="auto"/>
              <w:right w:val="single" w:sz="4" w:space="0" w:color="auto"/>
            </w:tcBorders>
            <w:shd w:val="clear" w:color="000000" w:fill="FFFFFF"/>
            <w:noWrap/>
            <w:vAlign w:val="bottom"/>
            <w:hideMark/>
          </w:tcPr>
          <w:p w:rsidR="00245F08" w:rsidRPr="00245F08" w:rsidRDefault="00245F08" w:rsidP="00245F08">
            <w:pPr>
              <w:jc w:val="right"/>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515</w:t>
            </w:r>
          </w:p>
        </w:tc>
        <w:tc>
          <w:tcPr>
            <w:tcW w:w="1059" w:type="dxa"/>
            <w:tcBorders>
              <w:top w:val="nil"/>
              <w:left w:val="nil"/>
              <w:bottom w:val="single" w:sz="4" w:space="0" w:color="auto"/>
              <w:right w:val="single" w:sz="12" w:space="0" w:color="auto"/>
            </w:tcBorders>
            <w:shd w:val="clear" w:color="000000" w:fill="FFFFFF"/>
            <w:noWrap/>
            <w:vAlign w:val="bottom"/>
            <w:hideMark/>
          </w:tcPr>
          <w:p w:rsidR="00245F08" w:rsidRPr="00245F08" w:rsidRDefault="00245F08" w:rsidP="00245F08">
            <w:pPr>
              <w:jc w:val="right"/>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1197</w:t>
            </w:r>
          </w:p>
        </w:tc>
      </w:tr>
      <w:tr w:rsidR="00245F08" w:rsidRPr="00245F08" w:rsidTr="00245F08">
        <w:trPr>
          <w:trHeight w:val="276"/>
          <w:jc w:val="center"/>
        </w:trPr>
        <w:tc>
          <w:tcPr>
            <w:tcW w:w="5797" w:type="dxa"/>
            <w:tcBorders>
              <w:top w:val="nil"/>
              <w:left w:val="single" w:sz="12" w:space="0" w:color="auto"/>
              <w:bottom w:val="single" w:sz="4" w:space="0" w:color="auto"/>
              <w:right w:val="single" w:sz="4" w:space="0" w:color="auto"/>
            </w:tcBorders>
            <w:shd w:val="clear" w:color="000000" w:fill="FFFFFF"/>
            <w:noWrap/>
            <w:vAlign w:val="bottom"/>
            <w:hideMark/>
          </w:tcPr>
          <w:p w:rsidR="00245F08" w:rsidRPr="00245F08" w:rsidRDefault="00245F08" w:rsidP="00245F08">
            <w:pPr>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Supl. Octubre y Noviembre, 2026</w:t>
            </w:r>
          </w:p>
        </w:tc>
        <w:tc>
          <w:tcPr>
            <w:tcW w:w="1134" w:type="dxa"/>
            <w:tcBorders>
              <w:top w:val="nil"/>
              <w:left w:val="nil"/>
              <w:bottom w:val="single" w:sz="4" w:space="0" w:color="auto"/>
              <w:right w:val="single" w:sz="4" w:space="0" w:color="auto"/>
            </w:tcBorders>
            <w:shd w:val="clear" w:color="000000" w:fill="FFFFFF"/>
            <w:noWrap/>
            <w:vAlign w:val="bottom"/>
            <w:hideMark/>
          </w:tcPr>
          <w:p w:rsidR="00245F08" w:rsidRPr="00245F08" w:rsidRDefault="00245F08" w:rsidP="00245F08">
            <w:pPr>
              <w:jc w:val="right"/>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671</w:t>
            </w:r>
          </w:p>
        </w:tc>
        <w:tc>
          <w:tcPr>
            <w:tcW w:w="1062" w:type="dxa"/>
            <w:tcBorders>
              <w:top w:val="nil"/>
              <w:left w:val="nil"/>
              <w:bottom w:val="single" w:sz="4" w:space="0" w:color="auto"/>
              <w:right w:val="single" w:sz="4" w:space="0" w:color="auto"/>
            </w:tcBorders>
            <w:shd w:val="clear" w:color="000000" w:fill="FFFFFF"/>
            <w:noWrap/>
            <w:vAlign w:val="bottom"/>
            <w:hideMark/>
          </w:tcPr>
          <w:p w:rsidR="00245F08" w:rsidRPr="00245F08" w:rsidRDefault="00245F08" w:rsidP="00245F08">
            <w:pPr>
              <w:jc w:val="right"/>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575</w:t>
            </w:r>
          </w:p>
        </w:tc>
        <w:tc>
          <w:tcPr>
            <w:tcW w:w="1059" w:type="dxa"/>
            <w:tcBorders>
              <w:top w:val="nil"/>
              <w:left w:val="nil"/>
              <w:bottom w:val="single" w:sz="4" w:space="0" w:color="auto"/>
              <w:right w:val="single" w:sz="12" w:space="0" w:color="auto"/>
            </w:tcBorders>
            <w:shd w:val="clear" w:color="000000" w:fill="FFFFFF"/>
            <w:noWrap/>
            <w:vAlign w:val="bottom"/>
            <w:hideMark/>
          </w:tcPr>
          <w:p w:rsidR="00245F08" w:rsidRPr="00245F08" w:rsidRDefault="00245F08" w:rsidP="00245F08">
            <w:pPr>
              <w:jc w:val="right"/>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1314</w:t>
            </w:r>
          </w:p>
        </w:tc>
      </w:tr>
      <w:tr w:rsidR="00245F08" w:rsidRPr="00245F08" w:rsidTr="00245F08">
        <w:trPr>
          <w:trHeight w:val="288"/>
          <w:jc w:val="center"/>
        </w:trPr>
        <w:tc>
          <w:tcPr>
            <w:tcW w:w="5797" w:type="dxa"/>
            <w:tcBorders>
              <w:top w:val="nil"/>
              <w:left w:val="single" w:sz="12" w:space="0" w:color="auto"/>
              <w:bottom w:val="single" w:sz="8" w:space="0" w:color="auto"/>
              <w:right w:val="single" w:sz="4" w:space="0" w:color="auto"/>
            </w:tcBorders>
            <w:shd w:val="clear" w:color="000000" w:fill="FFFFFF"/>
            <w:noWrap/>
            <w:vAlign w:val="bottom"/>
            <w:hideMark/>
          </w:tcPr>
          <w:p w:rsidR="00245F08" w:rsidRPr="00245F08" w:rsidRDefault="00245F08" w:rsidP="00245F08">
            <w:pPr>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Supl. Media Pensión (03 cenas en Katmandú)</w:t>
            </w:r>
          </w:p>
        </w:tc>
        <w:tc>
          <w:tcPr>
            <w:tcW w:w="1134" w:type="dxa"/>
            <w:tcBorders>
              <w:top w:val="nil"/>
              <w:left w:val="nil"/>
              <w:bottom w:val="single" w:sz="8" w:space="0" w:color="auto"/>
              <w:right w:val="single" w:sz="4" w:space="0" w:color="auto"/>
            </w:tcBorders>
            <w:shd w:val="clear" w:color="000000" w:fill="FFFFFF"/>
            <w:noWrap/>
            <w:vAlign w:val="bottom"/>
            <w:hideMark/>
          </w:tcPr>
          <w:p w:rsidR="00245F08" w:rsidRPr="00245F08" w:rsidRDefault="00245F08" w:rsidP="00245F08">
            <w:pPr>
              <w:jc w:val="center"/>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301</w:t>
            </w:r>
          </w:p>
        </w:tc>
        <w:tc>
          <w:tcPr>
            <w:tcW w:w="1062" w:type="dxa"/>
            <w:tcBorders>
              <w:top w:val="nil"/>
              <w:left w:val="nil"/>
              <w:bottom w:val="single" w:sz="8" w:space="0" w:color="auto"/>
              <w:right w:val="single" w:sz="4" w:space="0" w:color="auto"/>
            </w:tcBorders>
            <w:shd w:val="clear" w:color="000000" w:fill="FFFFFF"/>
            <w:noWrap/>
            <w:vAlign w:val="bottom"/>
            <w:hideMark/>
          </w:tcPr>
          <w:p w:rsidR="00245F08" w:rsidRPr="00245F08" w:rsidRDefault="00245F08" w:rsidP="00245F08">
            <w:pPr>
              <w:jc w:val="center"/>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301</w:t>
            </w:r>
          </w:p>
        </w:tc>
        <w:tc>
          <w:tcPr>
            <w:tcW w:w="1059" w:type="dxa"/>
            <w:tcBorders>
              <w:top w:val="nil"/>
              <w:left w:val="nil"/>
              <w:bottom w:val="single" w:sz="8" w:space="0" w:color="auto"/>
              <w:right w:val="single" w:sz="12" w:space="0" w:color="auto"/>
            </w:tcBorders>
            <w:shd w:val="clear" w:color="000000" w:fill="FFFFFF"/>
            <w:noWrap/>
            <w:vAlign w:val="bottom"/>
            <w:hideMark/>
          </w:tcPr>
          <w:p w:rsidR="00245F08" w:rsidRPr="00245F08" w:rsidRDefault="00245F08" w:rsidP="00245F08">
            <w:pPr>
              <w:jc w:val="center"/>
              <w:rPr>
                <w:rFonts w:ascii="Aptos" w:eastAsia="Times New Roman" w:hAnsi="Aptos" w:cs="Times New Roman"/>
                <w:i/>
                <w:iCs/>
                <w:color w:val="FF0000"/>
                <w:sz w:val="20"/>
                <w:szCs w:val="20"/>
                <w:lang w:val="es-MX" w:eastAsia="es-MX"/>
              </w:rPr>
            </w:pPr>
            <w:r w:rsidRPr="00245F08">
              <w:rPr>
                <w:rFonts w:ascii="Aptos" w:eastAsia="Times New Roman" w:hAnsi="Aptos" w:cs="Times New Roman"/>
                <w:i/>
                <w:iCs/>
                <w:color w:val="FF0000"/>
                <w:sz w:val="20"/>
                <w:szCs w:val="20"/>
                <w:lang w:val="es-MX" w:eastAsia="es-MX"/>
              </w:rPr>
              <w:t>301</w:t>
            </w:r>
          </w:p>
        </w:tc>
      </w:tr>
      <w:tr w:rsidR="00245F08" w:rsidRPr="00245F08" w:rsidTr="00245F08">
        <w:trPr>
          <w:trHeight w:val="276"/>
          <w:jc w:val="center"/>
        </w:trPr>
        <w:tc>
          <w:tcPr>
            <w:tcW w:w="5797" w:type="dxa"/>
            <w:tcBorders>
              <w:top w:val="nil"/>
              <w:left w:val="single" w:sz="12" w:space="0" w:color="auto"/>
              <w:bottom w:val="single" w:sz="4" w:space="0" w:color="auto"/>
              <w:right w:val="single" w:sz="4" w:space="0" w:color="auto"/>
            </w:tcBorders>
            <w:shd w:val="clear" w:color="000000" w:fill="FFFFFF"/>
            <w:noWrap/>
            <w:vAlign w:val="bottom"/>
            <w:hideMark/>
          </w:tcPr>
          <w:p w:rsidR="00245F08" w:rsidRPr="00245F08" w:rsidRDefault="00245F08" w:rsidP="00245F08">
            <w:pPr>
              <w:rPr>
                <w:rFonts w:ascii="Aptos" w:eastAsia="Times New Roman" w:hAnsi="Aptos" w:cs="Times New Roman"/>
                <w:b/>
                <w:bCs/>
                <w:i/>
                <w:iCs/>
                <w:color w:val="FF0000"/>
                <w:sz w:val="20"/>
                <w:szCs w:val="20"/>
                <w:lang w:val="es-MX" w:eastAsia="es-MX"/>
              </w:rPr>
            </w:pPr>
            <w:r w:rsidRPr="00245F08">
              <w:rPr>
                <w:rFonts w:ascii="Aptos" w:eastAsia="Times New Roman" w:hAnsi="Aptos" w:cs="Times New Roman"/>
                <w:b/>
                <w:bCs/>
                <w:i/>
                <w:iCs/>
                <w:color w:val="FF0000"/>
                <w:sz w:val="20"/>
                <w:szCs w:val="20"/>
                <w:lang w:val="es-MX" w:eastAsia="es-MX"/>
              </w:rPr>
              <w:t>Supl. Guía de Habla Hispana en Bután</w:t>
            </w:r>
          </w:p>
        </w:tc>
        <w:tc>
          <w:tcPr>
            <w:tcW w:w="1134" w:type="dxa"/>
            <w:tcBorders>
              <w:top w:val="nil"/>
              <w:left w:val="nil"/>
              <w:bottom w:val="single" w:sz="4" w:space="0" w:color="auto"/>
              <w:right w:val="single" w:sz="4" w:space="0" w:color="auto"/>
            </w:tcBorders>
            <w:shd w:val="clear" w:color="000000" w:fill="FFFFFF"/>
            <w:noWrap/>
            <w:vAlign w:val="bottom"/>
            <w:hideMark/>
          </w:tcPr>
          <w:p w:rsidR="00245F08" w:rsidRPr="00245F08" w:rsidRDefault="00245F08" w:rsidP="00245F08">
            <w:pPr>
              <w:jc w:val="center"/>
              <w:rPr>
                <w:rFonts w:ascii="Aptos" w:eastAsia="Times New Roman" w:hAnsi="Aptos" w:cs="Times New Roman"/>
                <w:b/>
                <w:bCs/>
                <w:i/>
                <w:iCs/>
                <w:color w:val="FF0000"/>
                <w:sz w:val="20"/>
                <w:szCs w:val="20"/>
                <w:lang w:val="es-MX" w:eastAsia="es-MX"/>
              </w:rPr>
            </w:pPr>
            <w:r w:rsidRPr="00245F08">
              <w:rPr>
                <w:rFonts w:ascii="Aptos" w:eastAsia="Times New Roman" w:hAnsi="Aptos" w:cs="Times New Roman"/>
                <w:b/>
                <w:bCs/>
                <w:i/>
                <w:iCs/>
                <w:color w:val="FF0000"/>
                <w:sz w:val="20"/>
                <w:szCs w:val="20"/>
                <w:lang w:val="es-MX" w:eastAsia="es-MX"/>
              </w:rPr>
              <w:t>301</w:t>
            </w:r>
          </w:p>
        </w:tc>
        <w:tc>
          <w:tcPr>
            <w:tcW w:w="1062" w:type="dxa"/>
            <w:tcBorders>
              <w:top w:val="nil"/>
              <w:left w:val="nil"/>
              <w:bottom w:val="single" w:sz="4" w:space="0" w:color="auto"/>
              <w:right w:val="single" w:sz="4" w:space="0" w:color="auto"/>
            </w:tcBorders>
            <w:shd w:val="clear" w:color="000000" w:fill="FFFFFF"/>
            <w:noWrap/>
            <w:vAlign w:val="bottom"/>
            <w:hideMark/>
          </w:tcPr>
          <w:p w:rsidR="00245F08" w:rsidRPr="00245F08" w:rsidRDefault="00245F08" w:rsidP="00245F08">
            <w:pPr>
              <w:jc w:val="center"/>
              <w:rPr>
                <w:rFonts w:ascii="Aptos" w:eastAsia="Times New Roman" w:hAnsi="Aptos" w:cs="Times New Roman"/>
                <w:b/>
                <w:bCs/>
                <w:i/>
                <w:iCs/>
                <w:color w:val="FF0000"/>
                <w:sz w:val="20"/>
                <w:szCs w:val="20"/>
                <w:lang w:val="es-MX" w:eastAsia="es-MX"/>
              </w:rPr>
            </w:pPr>
            <w:r w:rsidRPr="00245F08">
              <w:rPr>
                <w:rFonts w:ascii="Aptos" w:eastAsia="Times New Roman" w:hAnsi="Aptos" w:cs="Times New Roman"/>
                <w:b/>
                <w:bCs/>
                <w:i/>
                <w:iCs/>
                <w:color w:val="FF0000"/>
                <w:sz w:val="20"/>
                <w:szCs w:val="20"/>
                <w:lang w:val="es-MX" w:eastAsia="es-MX"/>
              </w:rPr>
              <w:t>201</w:t>
            </w:r>
          </w:p>
        </w:tc>
        <w:tc>
          <w:tcPr>
            <w:tcW w:w="1059" w:type="dxa"/>
            <w:tcBorders>
              <w:top w:val="nil"/>
              <w:left w:val="nil"/>
              <w:bottom w:val="single" w:sz="4" w:space="0" w:color="auto"/>
              <w:right w:val="single" w:sz="12" w:space="0" w:color="auto"/>
            </w:tcBorders>
            <w:shd w:val="clear" w:color="000000" w:fill="FFFFFF"/>
            <w:noWrap/>
            <w:vAlign w:val="bottom"/>
            <w:hideMark/>
          </w:tcPr>
          <w:p w:rsidR="00245F08" w:rsidRPr="00245F08" w:rsidRDefault="00245F08" w:rsidP="00245F08">
            <w:pPr>
              <w:jc w:val="center"/>
              <w:rPr>
                <w:rFonts w:ascii="Aptos" w:eastAsia="Times New Roman" w:hAnsi="Aptos" w:cs="Times New Roman"/>
                <w:b/>
                <w:bCs/>
                <w:i/>
                <w:iCs/>
                <w:color w:val="FF0000"/>
                <w:sz w:val="20"/>
                <w:szCs w:val="20"/>
                <w:lang w:val="es-MX" w:eastAsia="es-MX"/>
              </w:rPr>
            </w:pPr>
            <w:r w:rsidRPr="00245F08">
              <w:rPr>
                <w:rFonts w:ascii="Aptos" w:eastAsia="Times New Roman" w:hAnsi="Aptos" w:cs="Times New Roman"/>
                <w:b/>
                <w:bCs/>
                <w:i/>
                <w:iCs/>
                <w:color w:val="FF0000"/>
                <w:sz w:val="20"/>
                <w:szCs w:val="20"/>
                <w:lang w:val="es-MX" w:eastAsia="es-MX"/>
              </w:rPr>
              <w:t>603</w:t>
            </w:r>
          </w:p>
        </w:tc>
      </w:tr>
      <w:tr w:rsidR="00245F08" w:rsidRPr="00245F08" w:rsidTr="00245F08">
        <w:trPr>
          <w:trHeight w:val="288"/>
          <w:jc w:val="center"/>
        </w:trPr>
        <w:tc>
          <w:tcPr>
            <w:tcW w:w="5797" w:type="dxa"/>
            <w:tcBorders>
              <w:top w:val="nil"/>
              <w:left w:val="single" w:sz="12" w:space="0" w:color="auto"/>
              <w:bottom w:val="single" w:sz="12" w:space="0" w:color="auto"/>
              <w:right w:val="single" w:sz="4" w:space="0" w:color="auto"/>
            </w:tcBorders>
            <w:shd w:val="clear" w:color="000000" w:fill="FFFFFF"/>
            <w:noWrap/>
            <w:vAlign w:val="bottom"/>
            <w:hideMark/>
          </w:tcPr>
          <w:p w:rsidR="00245F08" w:rsidRPr="00245F08" w:rsidRDefault="00245F08" w:rsidP="00245F08">
            <w:pPr>
              <w:rPr>
                <w:rFonts w:ascii="Aptos" w:eastAsia="Times New Roman" w:hAnsi="Aptos" w:cs="Times New Roman"/>
                <w:b/>
                <w:bCs/>
                <w:i/>
                <w:iCs/>
                <w:color w:val="FF0000"/>
                <w:sz w:val="20"/>
                <w:szCs w:val="20"/>
                <w:lang w:val="es-MX" w:eastAsia="es-MX"/>
              </w:rPr>
            </w:pPr>
            <w:r w:rsidRPr="00245F08">
              <w:rPr>
                <w:rFonts w:ascii="Aptos" w:eastAsia="Times New Roman" w:hAnsi="Aptos" w:cs="Times New Roman"/>
                <w:b/>
                <w:bCs/>
                <w:i/>
                <w:iCs/>
                <w:color w:val="FF0000"/>
                <w:sz w:val="20"/>
                <w:szCs w:val="20"/>
                <w:lang w:val="es-MX" w:eastAsia="es-MX"/>
              </w:rPr>
              <w:t>Supl. Vuelo Katmandú / Paro / Katmandú</w:t>
            </w:r>
            <w:r>
              <w:rPr>
                <w:rFonts w:ascii="Aptos" w:eastAsia="Times New Roman" w:hAnsi="Aptos" w:cs="Times New Roman"/>
                <w:b/>
                <w:bCs/>
                <w:i/>
                <w:iCs/>
                <w:color w:val="FF0000"/>
                <w:sz w:val="20"/>
                <w:szCs w:val="20"/>
                <w:lang w:val="es-MX" w:eastAsia="es-MX"/>
              </w:rPr>
              <w:t xml:space="preserve"> en clase turista</w:t>
            </w:r>
          </w:p>
        </w:tc>
        <w:tc>
          <w:tcPr>
            <w:tcW w:w="3255" w:type="dxa"/>
            <w:gridSpan w:val="3"/>
            <w:tcBorders>
              <w:top w:val="single" w:sz="4" w:space="0" w:color="auto"/>
              <w:left w:val="nil"/>
              <w:bottom w:val="single" w:sz="12" w:space="0" w:color="auto"/>
              <w:right w:val="single" w:sz="12" w:space="0" w:color="auto"/>
            </w:tcBorders>
            <w:shd w:val="clear" w:color="000000" w:fill="FFFFFF"/>
            <w:noWrap/>
            <w:vAlign w:val="bottom"/>
            <w:hideMark/>
          </w:tcPr>
          <w:p w:rsidR="00245F08" w:rsidRPr="00245F08" w:rsidRDefault="00245F08" w:rsidP="00245F08">
            <w:pPr>
              <w:jc w:val="center"/>
              <w:rPr>
                <w:rFonts w:ascii="Aptos" w:eastAsia="Times New Roman" w:hAnsi="Aptos" w:cs="Times New Roman"/>
                <w:b/>
                <w:bCs/>
                <w:i/>
                <w:iCs/>
                <w:color w:val="FF0000"/>
                <w:sz w:val="20"/>
                <w:szCs w:val="20"/>
                <w:lang w:val="es-MX" w:eastAsia="es-MX"/>
              </w:rPr>
            </w:pPr>
            <w:r w:rsidRPr="00245F08">
              <w:rPr>
                <w:rFonts w:ascii="Aptos" w:eastAsia="Times New Roman" w:hAnsi="Aptos" w:cs="Times New Roman"/>
                <w:b/>
                <w:bCs/>
                <w:i/>
                <w:iCs/>
                <w:color w:val="FF0000"/>
                <w:sz w:val="20"/>
                <w:szCs w:val="20"/>
                <w:lang w:val="es-MX" w:eastAsia="es-MX"/>
              </w:rPr>
              <w:t>623</w:t>
            </w:r>
          </w:p>
        </w:tc>
      </w:tr>
      <w:tr w:rsidR="00245F08" w:rsidRPr="00245F08" w:rsidTr="00245F08">
        <w:trPr>
          <w:trHeight w:val="276"/>
          <w:jc w:val="center"/>
        </w:trPr>
        <w:tc>
          <w:tcPr>
            <w:tcW w:w="9052" w:type="dxa"/>
            <w:gridSpan w:val="4"/>
            <w:tcBorders>
              <w:top w:val="single" w:sz="12" w:space="0" w:color="auto"/>
              <w:left w:val="single" w:sz="12" w:space="0" w:color="auto"/>
              <w:bottom w:val="single" w:sz="4" w:space="0" w:color="auto"/>
              <w:right w:val="single" w:sz="12" w:space="0" w:color="auto"/>
            </w:tcBorders>
            <w:shd w:val="clear" w:color="FFFFCC" w:fill="FFFFFF"/>
            <w:noWrap/>
            <w:vAlign w:val="bottom"/>
            <w:hideMark/>
          </w:tcPr>
          <w:p w:rsidR="00245F08" w:rsidRPr="00245F08" w:rsidRDefault="00245F08" w:rsidP="00245F08">
            <w:pPr>
              <w:jc w:val="center"/>
              <w:rPr>
                <w:rFonts w:ascii="Aptos" w:eastAsia="Times New Roman" w:hAnsi="Aptos" w:cs="Times New Roman"/>
                <w:b/>
                <w:bCs/>
                <w:sz w:val="18"/>
                <w:szCs w:val="18"/>
                <w:lang w:val="es-MX" w:eastAsia="es-MX"/>
              </w:rPr>
            </w:pPr>
            <w:r w:rsidRPr="00245F08">
              <w:rPr>
                <w:rFonts w:ascii="Aptos" w:eastAsia="Times New Roman" w:hAnsi="Aptos" w:cs="Times New Roman"/>
                <w:b/>
                <w:bCs/>
                <w:sz w:val="18"/>
                <w:szCs w:val="18"/>
                <w:lang w:val="es-MX" w:eastAsia="es-MX"/>
              </w:rPr>
              <w:t xml:space="preserve">TARIFAS SUJETAS A DISPONIBILIDAD Y CAMBIO SIN PREVIO AVISO </w:t>
            </w:r>
          </w:p>
        </w:tc>
      </w:tr>
      <w:tr w:rsidR="00245F08" w:rsidRPr="00245F08" w:rsidTr="00245F08">
        <w:trPr>
          <w:trHeight w:val="276"/>
          <w:jc w:val="center"/>
        </w:trPr>
        <w:tc>
          <w:tcPr>
            <w:tcW w:w="9052" w:type="dxa"/>
            <w:gridSpan w:val="4"/>
            <w:tcBorders>
              <w:top w:val="single" w:sz="4" w:space="0" w:color="auto"/>
              <w:left w:val="single" w:sz="12" w:space="0" w:color="auto"/>
              <w:bottom w:val="single" w:sz="4" w:space="0" w:color="auto"/>
              <w:right w:val="single" w:sz="12" w:space="0" w:color="auto"/>
            </w:tcBorders>
            <w:shd w:val="clear" w:color="000000" w:fill="FFFFFF"/>
            <w:noWrap/>
            <w:vAlign w:val="bottom"/>
            <w:hideMark/>
          </w:tcPr>
          <w:p w:rsidR="00245F08" w:rsidRPr="00245F08" w:rsidRDefault="00245F08" w:rsidP="00245F08">
            <w:pPr>
              <w:jc w:val="center"/>
              <w:rPr>
                <w:rFonts w:ascii="Aptos" w:eastAsia="Times New Roman" w:hAnsi="Aptos" w:cs="Times New Roman"/>
                <w:b/>
                <w:bCs/>
                <w:color w:val="000000"/>
                <w:sz w:val="18"/>
                <w:szCs w:val="18"/>
                <w:lang w:val="es-MX" w:eastAsia="es-MX"/>
              </w:rPr>
            </w:pPr>
            <w:r w:rsidRPr="00245F08">
              <w:rPr>
                <w:rFonts w:ascii="Aptos" w:eastAsia="Times New Roman" w:hAnsi="Aptos" w:cs="Times New Roman"/>
                <w:b/>
                <w:bCs/>
                <w:color w:val="000000"/>
                <w:sz w:val="18"/>
                <w:szCs w:val="18"/>
                <w:lang w:val="es-MX" w:eastAsia="es-MX"/>
              </w:rPr>
              <w:t>CONSULTA LA TARIFA DE PASAJERO VIAJANDO SOLO</w:t>
            </w:r>
          </w:p>
        </w:tc>
      </w:tr>
      <w:tr w:rsidR="00245F08" w:rsidRPr="00245F08" w:rsidTr="00245F08">
        <w:trPr>
          <w:trHeight w:val="288"/>
          <w:jc w:val="center"/>
        </w:trPr>
        <w:tc>
          <w:tcPr>
            <w:tcW w:w="9052" w:type="dxa"/>
            <w:gridSpan w:val="4"/>
            <w:tcBorders>
              <w:top w:val="single" w:sz="4" w:space="0" w:color="auto"/>
              <w:left w:val="single" w:sz="12" w:space="0" w:color="auto"/>
              <w:bottom w:val="single" w:sz="12" w:space="0" w:color="auto"/>
              <w:right w:val="single" w:sz="12" w:space="0" w:color="auto"/>
            </w:tcBorders>
            <w:shd w:val="clear" w:color="FFFFCC" w:fill="FFFFFF"/>
            <w:noWrap/>
            <w:vAlign w:val="bottom"/>
            <w:hideMark/>
          </w:tcPr>
          <w:p w:rsidR="00245F08" w:rsidRPr="00245F08" w:rsidRDefault="00245F08" w:rsidP="00245F08">
            <w:pPr>
              <w:jc w:val="center"/>
              <w:rPr>
                <w:rFonts w:ascii="Aptos" w:eastAsia="Times New Roman" w:hAnsi="Aptos" w:cs="Times New Roman"/>
                <w:b/>
                <w:bCs/>
                <w:sz w:val="18"/>
                <w:szCs w:val="18"/>
                <w:lang w:val="es-MX" w:eastAsia="es-MX"/>
              </w:rPr>
            </w:pPr>
            <w:r w:rsidRPr="00245F08">
              <w:rPr>
                <w:rFonts w:ascii="Aptos" w:eastAsia="Times New Roman" w:hAnsi="Aptos" w:cs="Times New Roman"/>
                <w:b/>
                <w:bCs/>
                <w:sz w:val="18"/>
                <w:szCs w:val="18"/>
                <w:lang w:val="es-MX" w:eastAsia="es-MX"/>
              </w:rPr>
              <w:t>CONSULTAR SUPLEMENTO PARA SEMANA SANTA, VERANO, NAVIDAD Y FIN DE AÑO</w:t>
            </w:r>
          </w:p>
        </w:tc>
      </w:tr>
    </w:tbl>
    <w:p w:rsidR="00245F08" w:rsidRPr="00245F08" w:rsidRDefault="00245F08" w:rsidP="004E1198">
      <w:pPr>
        <w:rPr>
          <w:rFonts w:eastAsia="Calibri" w:cs="Tahoma"/>
          <w:b/>
          <w:i/>
          <w:iCs/>
          <w:color w:val="000000" w:themeColor="text1"/>
          <w:sz w:val="20"/>
          <w:szCs w:val="20"/>
          <w:lang w:val="es-MX"/>
        </w:rPr>
      </w:pPr>
    </w:p>
    <w:p w:rsidR="00400E0D" w:rsidRPr="00400E0D" w:rsidRDefault="00400E0D" w:rsidP="004E1198">
      <w:pPr>
        <w:rPr>
          <w:rFonts w:eastAsia="Calibri" w:cs="Tahoma"/>
          <w:b/>
          <w:color w:val="000000" w:themeColor="text1"/>
          <w:lang w:val="pt-PT"/>
        </w:rPr>
      </w:pPr>
      <w:r w:rsidRPr="00400E0D">
        <w:rPr>
          <w:rFonts w:eastAsia="Calibri" w:cs="Tahoma"/>
          <w:b/>
          <w:color w:val="000000" w:themeColor="text1"/>
          <w:highlight w:val="yellow"/>
          <w:lang w:val="pt-PT"/>
        </w:rPr>
        <w:t>OPCIONALES NEPAL</w:t>
      </w:r>
    </w:p>
    <w:p w:rsidR="00400E0D" w:rsidRPr="00245F08" w:rsidRDefault="00400E0D" w:rsidP="004E1198">
      <w:pPr>
        <w:rPr>
          <w:rFonts w:eastAsia="Calibri" w:cs="Tahoma"/>
          <w:b/>
          <w:color w:val="000000" w:themeColor="text1"/>
          <w:sz w:val="16"/>
          <w:szCs w:val="16"/>
          <w:lang w:val="pt-PT"/>
        </w:rPr>
      </w:pPr>
    </w:p>
    <w:p w:rsidR="00400E0D" w:rsidRDefault="00400E0D" w:rsidP="00400E0D">
      <w:pPr>
        <w:spacing w:line="276" w:lineRule="auto"/>
        <w:jc w:val="both"/>
        <w:rPr>
          <w:rFonts w:eastAsia="Calibri" w:cs="Tahoma"/>
          <w:b/>
          <w:color w:val="000000" w:themeColor="text1"/>
          <w:sz w:val="20"/>
          <w:szCs w:val="20"/>
          <w:u w:val="single"/>
        </w:rPr>
      </w:pPr>
      <w:r>
        <w:rPr>
          <w:rFonts w:eastAsia="Calibri" w:cs="Tahoma"/>
          <w:b/>
          <w:color w:val="000000" w:themeColor="text1"/>
          <w:sz w:val="20"/>
          <w:szCs w:val="20"/>
          <w:u w:val="single"/>
        </w:rPr>
        <w:t>REUNIÓN CON EX-KUMARI EN PATAN</w:t>
      </w:r>
    </w:p>
    <w:p w:rsidR="00400E0D" w:rsidRDefault="00400E0D" w:rsidP="00400E0D">
      <w:pPr>
        <w:spacing w:line="276" w:lineRule="auto"/>
        <w:jc w:val="both"/>
        <w:rPr>
          <w:rFonts w:eastAsia="Calibri" w:cs="Tahoma"/>
          <w:b/>
          <w:color w:val="00B050"/>
          <w:sz w:val="20"/>
          <w:szCs w:val="20"/>
        </w:rPr>
      </w:pPr>
      <w:r>
        <w:rPr>
          <w:rFonts w:eastAsia="Calibri" w:cs="Tahoma"/>
          <w:b/>
          <w:color w:val="00B050"/>
          <w:sz w:val="20"/>
          <w:szCs w:val="20"/>
        </w:rPr>
        <w:t>USD $ 165 en total.</w:t>
      </w:r>
    </w:p>
    <w:p w:rsidR="00400E0D" w:rsidRDefault="00400E0D" w:rsidP="00400E0D">
      <w:pPr>
        <w:spacing w:line="276" w:lineRule="auto"/>
        <w:jc w:val="both"/>
        <w:rPr>
          <w:rFonts w:eastAsia="Calibri" w:cs="Tahoma"/>
          <w:bCs/>
          <w:color w:val="000000" w:themeColor="text1"/>
          <w:sz w:val="20"/>
          <w:szCs w:val="20"/>
        </w:rPr>
      </w:pPr>
      <w:r>
        <w:rPr>
          <w:rFonts w:eastAsia="Calibri" w:cs="Tahoma"/>
          <w:bCs/>
          <w:color w:val="000000" w:themeColor="text1"/>
          <w:sz w:val="20"/>
          <w:szCs w:val="20"/>
        </w:rPr>
        <w:t>La costumbre de venerar a una niña prepúber, que no es una diosa natural, como fuente de poder supremo es una antigua tradición hindú-budista que continúa hasta el día de hoy en Nepal. La divinidad de la Kumari termina con su primera menstruación, ya que se cree que, al llegar a la pubertad, la Kumari se convierte en humana. Conocer e interactuar con las Ex kumari le permitirá conocer sus vidas, los cambios y las dificultades que enfrentaron después de su jubilación.</w:t>
      </w:r>
    </w:p>
    <w:p w:rsidR="00400E0D" w:rsidRDefault="00400E0D" w:rsidP="00400E0D">
      <w:pPr>
        <w:spacing w:line="276" w:lineRule="auto"/>
        <w:jc w:val="both"/>
        <w:rPr>
          <w:rFonts w:eastAsia="Calibri" w:cs="Tahoma"/>
          <w:bCs/>
          <w:color w:val="000000" w:themeColor="text1"/>
          <w:sz w:val="20"/>
          <w:szCs w:val="20"/>
        </w:rPr>
      </w:pPr>
    </w:p>
    <w:p w:rsidR="00400E0D" w:rsidRDefault="00400E0D" w:rsidP="00400E0D">
      <w:pPr>
        <w:spacing w:line="276" w:lineRule="auto"/>
        <w:jc w:val="both"/>
        <w:rPr>
          <w:rFonts w:eastAsia="Calibri" w:cs="Tahoma"/>
          <w:b/>
          <w:color w:val="000000" w:themeColor="text1"/>
          <w:sz w:val="20"/>
          <w:szCs w:val="20"/>
          <w:u w:val="single"/>
        </w:rPr>
      </w:pPr>
    </w:p>
    <w:p w:rsidR="00400E0D" w:rsidRDefault="00400E0D" w:rsidP="00400E0D">
      <w:pPr>
        <w:spacing w:line="276" w:lineRule="auto"/>
        <w:jc w:val="both"/>
        <w:rPr>
          <w:rFonts w:eastAsia="Calibri" w:cs="Tahoma"/>
          <w:b/>
          <w:color w:val="000000" w:themeColor="text1"/>
          <w:sz w:val="20"/>
          <w:szCs w:val="20"/>
          <w:u w:val="single"/>
        </w:rPr>
      </w:pPr>
      <w:r>
        <w:rPr>
          <w:rFonts w:eastAsia="Calibri" w:cs="Tahoma"/>
          <w:b/>
          <w:color w:val="000000" w:themeColor="text1"/>
          <w:sz w:val="20"/>
          <w:szCs w:val="20"/>
          <w:u w:val="single"/>
        </w:rPr>
        <w:t xml:space="preserve">VIAJE EN AVIONETA CON VISTA POR HIMALAYAS Y EVEREST </w:t>
      </w:r>
    </w:p>
    <w:p w:rsidR="00400E0D" w:rsidRDefault="00400E0D" w:rsidP="00400E0D">
      <w:pPr>
        <w:spacing w:line="276" w:lineRule="auto"/>
        <w:jc w:val="both"/>
        <w:rPr>
          <w:rFonts w:eastAsia="Calibri" w:cs="Tahoma"/>
          <w:b/>
          <w:color w:val="00B050"/>
          <w:sz w:val="20"/>
          <w:szCs w:val="20"/>
        </w:rPr>
      </w:pPr>
      <w:r>
        <w:rPr>
          <w:rFonts w:eastAsia="Calibri" w:cs="Tahoma"/>
          <w:b/>
          <w:color w:val="00B050"/>
          <w:sz w:val="20"/>
          <w:szCs w:val="20"/>
        </w:rPr>
        <w:t>(Base 01 persona: USD 403*)</w:t>
      </w:r>
    </w:p>
    <w:p w:rsidR="00400E0D" w:rsidRDefault="00400E0D" w:rsidP="00400E0D">
      <w:pPr>
        <w:spacing w:line="276" w:lineRule="auto"/>
        <w:jc w:val="both"/>
        <w:rPr>
          <w:rFonts w:eastAsia="Calibri" w:cs="Tahoma"/>
          <w:b/>
          <w:color w:val="00B050"/>
          <w:sz w:val="20"/>
          <w:szCs w:val="20"/>
        </w:rPr>
      </w:pPr>
      <w:r>
        <w:rPr>
          <w:rFonts w:eastAsia="Calibri" w:cs="Tahoma"/>
          <w:b/>
          <w:color w:val="00B050"/>
          <w:sz w:val="20"/>
          <w:szCs w:val="20"/>
        </w:rPr>
        <w:t>(Base 02 – 03 persona: USD 389* por persona)</w:t>
      </w:r>
    </w:p>
    <w:p w:rsidR="00400E0D" w:rsidRDefault="00400E0D" w:rsidP="00400E0D">
      <w:pPr>
        <w:spacing w:line="276" w:lineRule="auto"/>
        <w:jc w:val="both"/>
        <w:rPr>
          <w:rFonts w:eastAsia="Calibri" w:cs="Tahoma"/>
          <w:bCs/>
          <w:color w:val="000000" w:themeColor="text1"/>
          <w:sz w:val="20"/>
          <w:szCs w:val="20"/>
        </w:rPr>
      </w:pPr>
      <w:r>
        <w:rPr>
          <w:rFonts w:eastAsia="Calibri" w:cs="Tahoma"/>
          <w:bCs/>
          <w:color w:val="000000" w:themeColor="text1"/>
          <w:sz w:val="20"/>
          <w:szCs w:val="20"/>
        </w:rPr>
        <w:t>Temprano por la mañana opcionalmente puede realizar un viaje en avioneta por encima de la cordillera del Himalaya, la más alta de la tierra que se extiende por lo países de Bután, China, Nepal e India, apreciando la grandiosidad de ella y conociendo algunos de los picos más altos del planeta hasta llegar al techo del mundo: El Monte Everest con sus 8.848 metros de altura. Después de este maravilloso paseo panorámico regreso a Katmandú.</w:t>
      </w:r>
    </w:p>
    <w:p w:rsidR="00400E0D" w:rsidRDefault="00400E0D" w:rsidP="00400E0D">
      <w:pPr>
        <w:spacing w:line="276" w:lineRule="auto"/>
        <w:jc w:val="both"/>
        <w:rPr>
          <w:rFonts w:eastAsia="Calibri" w:cs="Tahoma"/>
          <w:bCs/>
          <w:color w:val="000000" w:themeColor="text1"/>
          <w:sz w:val="20"/>
          <w:szCs w:val="20"/>
        </w:rPr>
      </w:pPr>
    </w:p>
    <w:p w:rsidR="00400E0D" w:rsidRDefault="00400E0D" w:rsidP="00400E0D">
      <w:pPr>
        <w:spacing w:line="276" w:lineRule="auto"/>
        <w:jc w:val="both"/>
        <w:rPr>
          <w:rFonts w:eastAsia="Calibri" w:cs="Tahoma"/>
          <w:b/>
          <w:color w:val="000000" w:themeColor="text1"/>
          <w:sz w:val="20"/>
          <w:szCs w:val="20"/>
          <w:u w:val="single"/>
        </w:rPr>
      </w:pPr>
      <w:r>
        <w:rPr>
          <w:rFonts w:eastAsia="Calibri" w:cs="Tahoma"/>
          <w:b/>
          <w:color w:val="000000" w:themeColor="text1"/>
          <w:sz w:val="20"/>
          <w:szCs w:val="20"/>
          <w:u w:val="single"/>
        </w:rPr>
        <w:t>ENCUENTRO CON EL ESCALADOR DEL EVEREST:</w:t>
      </w:r>
    </w:p>
    <w:p w:rsidR="00400E0D" w:rsidRDefault="00400E0D" w:rsidP="00400E0D">
      <w:pPr>
        <w:spacing w:line="276" w:lineRule="auto"/>
        <w:jc w:val="both"/>
        <w:rPr>
          <w:rFonts w:eastAsia="Calibri" w:cs="Tahoma"/>
          <w:b/>
          <w:color w:val="00B050"/>
          <w:sz w:val="20"/>
          <w:szCs w:val="20"/>
        </w:rPr>
      </w:pPr>
      <w:r>
        <w:rPr>
          <w:rFonts w:eastAsia="Calibri" w:cs="Tahoma"/>
          <w:b/>
          <w:color w:val="00B050"/>
          <w:sz w:val="20"/>
          <w:szCs w:val="20"/>
        </w:rPr>
        <w:t>USD $ 315 total</w:t>
      </w:r>
    </w:p>
    <w:p w:rsidR="00400E0D" w:rsidRDefault="00400E0D" w:rsidP="00400E0D">
      <w:pPr>
        <w:spacing w:line="276" w:lineRule="auto"/>
        <w:jc w:val="both"/>
        <w:rPr>
          <w:rFonts w:eastAsia="Calibri" w:cs="Tahoma"/>
          <w:bCs/>
          <w:color w:val="000000" w:themeColor="text1"/>
          <w:sz w:val="20"/>
          <w:szCs w:val="20"/>
        </w:rPr>
      </w:pPr>
      <w:r>
        <w:rPr>
          <w:rFonts w:eastAsia="Calibri" w:cs="Tahoma"/>
          <w:bCs/>
          <w:color w:val="000000" w:themeColor="text1"/>
          <w:sz w:val="20"/>
          <w:szCs w:val="20"/>
        </w:rPr>
        <w:t>Este encuentro te dará la oportunidad de conocer al escalador del Everest, obtener información de primera mano sobre la expedición y escuchar sus experiencias. Podrás satisfacer tu curiosidad sobre el Monte Everest y la persona que sucedió a la expedición.</w:t>
      </w:r>
    </w:p>
    <w:p w:rsidR="00400E0D" w:rsidRDefault="00400E0D" w:rsidP="00400E0D">
      <w:pPr>
        <w:spacing w:line="276" w:lineRule="auto"/>
        <w:jc w:val="both"/>
        <w:rPr>
          <w:rFonts w:eastAsia="Calibri" w:cs="Tahoma"/>
          <w:bCs/>
          <w:color w:val="000000" w:themeColor="text1"/>
          <w:sz w:val="20"/>
          <w:szCs w:val="20"/>
        </w:rPr>
      </w:pPr>
    </w:p>
    <w:p w:rsidR="00400E0D" w:rsidRDefault="00400E0D" w:rsidP="00400E0D">
      <w:pPr>
        <w:spacing w:line="276" w:lineRule="auto"/>
        <w:jc w:val="both"/>
        <w:rPr>
          <w:rFonts w:eastAsia="Calibri" w:cs="Tahoma"/>
          <w:b/>
          <w:color w:val="000000" w:themeColor="text1"/>
          <w:sz w:val="20"/>
          <w:szCs w:val="20"/>
          <w:u w:val="single"/>
        </w:rPr>
      </w:pPr>
      <w:r>
        <w:rPr>
          <w:rFonts w:eastAsia="Calibri" w:cs="Tahoma"/>
          <w:b/>
          <w:color w:val="000000" w:themeColor="text1"/>
          <w:sz w:val="20"/>
          <w:szCs w:val="20"/>
          <w:u w:val="single"/>
        </w:rPr>
        <w:t>EXPERIENCIA CULINARIA CON UNA FAMILIA LOCAL</w:t>
      </w:r>
    </w:p>
    <w:p w:rsidR="00400E0D" w:rsidRDefault="00400E0D" w:rsidP="00400E0D">
      <w:pPr>
        <w:spacing w:line="276" w:lineRule="auto"/>
        <w:jc w:val="both"/>
        <w:rPr>
          <w:rFonts w:eastAsia="Calibri" w:cs="Tahoma"/>
          <w:b/>
          <w:color w:val="00B050"/>
          <w:sz w:val="20"/>
          <w:szCs w:val="20"/>
        </w:rPr>
      </w:pPr>
      <w:r>
        <w:rPr>
          <w:rFonts w:eastAsia="Calibri" w:cs="Tahoma"/>
          <w:b/>
          <w:color w:val="00B050"/>
          <w:sz w:val="20"/>
          <w:szCs w:val="20"/>
        </w:rPr>
        <w:t>(Mínimo 2 paxs) USD $69 por persona</w:t>
      </w:r>
    </w:p>
    <w:p w:rsidR="00400E0D" w:rsidRDefault="00400E0D" w:rsidP="00400E0D">
      <w:pPr>
        <w:spacing w:line="276" w:lineRule="auto"/>
        <w:jc w:val="both"/>
        <w:rPr>
          <w:rFonts w:eastAsia="Calibri" w:cs="Tahoma"/>
          <w:bCs/>
          <w:color w:val="000000" w:themeColor="text1"/>
          <w:sz w:val="20"/>
          <w:szCs w:val="20"/>
        </w:rPr>
      </w:pPr>
      <w:r>
        <w:rPr>
          <w:rFonts w:eastAsia="Calibri" w:cs="Tahoma"/>
          <w:bCs/>
          <w:color w:val="000000" w:themeColor="text1"/>
          <w:sz w:val="20"/>
          <w:szCs w:val="20"/>
        </w:rPr>
        <w:t>Aprenda y disfrute de la comida casera nepalí "Dal Bhat" con una familia local. Serás recibido por una familia y después de una breve introducción te llevarán a la cocina. Comenzarás tu experiencia culinaria con una breve explicación de los ingredientes. Luego, los miembros de la familia le enseñarán cómo preparar Dal (lentejas) y arroz, cómo cortar verduras y cómo preparar especias para el curry. Luego sigue a tu instructor y diviértete cocinando. La comida tardará aproximadamente dos horas y media en prepararse. No solo disfrutará de comida casera y probará delicias locales, sino que también tendrá una oportunidad única de experimentar la cultura local y conocer a la gente compartiendo una comida en una casa familiar.</w:t>
      </w:r>
    </w:p>
    <w:p w:rsidR="00400E0D" w:rsidRDefault="00400E0D" w:rsidP="00400E0D">
      <w:pPr>
        <w:spacing w:line="276" w:lineRule="auto"/>
        <w:jc w:val="both"/>
        <w:rPr>
          <w:rFonts w:eastAsia="Calibri" w:cs="Tahoma"/>
          <w:bCs/>
          <w:color w:val="000000" w:themeColor="text1"/>
          <w:sz w:val="20"/>
          <w:szCs w:val="20"/>
        </w:rPr>
      </w:pPr>
    </w:p>
    <w:p w:rsidR="00400E0D" w:rsidRDefault="00400E0D" w:rsidP="00400E0D">
      <w:pPr>
        <w:spacing w:line="276" w:lineRule="auto"/>
        <w:jc w:val="both"/>
        <w:rPr>
          <w:rFonts w:eastAsia="Calibri" w:cs="Tahoma"/>
          <w:b/>
          <w:color w:val="000000" w:themeColor="text1"/>
          <w:sz w:val="20"/>
          <w:szCs w:val="20"/>
          <w:u w:val="single"/>
        </w:rPr>
      </w:pPr>
      <w:r>
        <w:rPr>
          <w:rFonts w:eastAsia="Calibri" w:cs="Tahoma"/>
          <w:b/>
          <w:color w:val="000000" w:themeColor="text1"/>
          <w:sz w:val="20"/>
          <w:szCs w:val="20"/>
          <w:u w:val="single"/>
        </w:rPr>
        <w:t>SESIÓN DE MEDITACIÓN</w:t>
      </w:r>
    </w:p>
    <w:p w:rsidR="00400E0D" w:rsidRDefault="00400E0D" w:rsidP="00400E0D">
      <w:pPr>
        <w:spacing w:line="276" w:lineRule="auto"/>
        <w:jc w:val="both"/>
        <w:rPr>
          <w:rFonts w:eastAsia="Calibri" w:cs="Tahoma"/>
          <w:b/>
          <w:color w:val="00B050"/>
          <w:sz w:val="20"/>
          <w:szCs w:val="20"/>
        </w:rPr>
      </w:pPr>
      <w:r>
        <w:rPr>
          <w:rFonts w:eastAsia="Calibri" w:cs="Tahoma"/>
          <w:b/>
          <w:color w:val="00B050"/>
          <w:sz w:val="20"/>
          <w:szCs w:val="20"/>
        </w:rPr>
        <w:t xml:space="preserve">(Mínimo 2 paxs) USD $42 por persona </w:t>
      </w:r>
    </w:p>
    <w:p w:rsidR="00400E0D" w:rsidRDefault="00400E0D" w:rsidP="00400E0D">
      <w:pPr>
        <w:spacing w:line="276" w:lineRule="auto"/>
        <w:jc w:val="both"/>
        <w:rPr>
          <w:rFonts w:eastAsia="Calibri" w:cs="Tahoma"/>
          <w:bCs/>
          <w:color w:val="000000" w:themeColor="text1"/>
          <w:sz w:val="20"/>
          <w:szCs w:val="20"/>
        </w:rPr>
      </w:pPr>
      <w:r>
        <w:rPr>
          <w:rFonts w:eastAsia="Calibri" w:cs="Tahoma"/>
          <w:bCs/>
          <w:color w:val="000000" w:themeColor="text1"/>
          <w:sz w:val="20"/>
          <w:szCs w:val="20"/>
        </w:rPr>
        <w:t>Visite un centro de meditación budista al lado de la Estupa de Boudhanath de una breve lección sobre el budismo por el Lama (el maestro habla inglés), seguido de una sesión de meditación</w:t>
      </w:r>
    </w:p>
    <w:p w:rsidR="00400E0D" w:rsidRDefault="00400E0D" w:rsidP="00400E0D">
      <w:pPr>
        <w:spacing w:line="276" w:lineRule="auto"/>
        <w:jc w:val="both"/>
        <w:rPr>
          <w:rFonts w:eastAsia="Calibri" w:cs="Tahoma"/>
          <w:bCs/>
          <w:color w:val="000000" w:themeColor="text1"/>
          <w:sz w:val="20"/>
          <w:szCs w:val="20"/>
        </w:rPr>
      </w:pPr>
    </w:p>
    <w:p w:rsidR="00400E0D" w:rsidRDefault="00400E0D" w:rsidP="00400E0D">
      <w:pPr>
        <w:spacing w:line="276" w:lineRule="auto"/>
        <w:jc w:val="both"/>
        <w:rPr>
          <w:rFonts w:eastAsia="Calibri" w:cs="Tahoma"/>
          <w:b/>
          <w:color w:val="000000" w:themeColor="text1"/>
          <w:sz w:val="20"/>
          <w:szCs w:val="20"/>
          <w:u w:val="single"/>
          <w:lang w:val="pt-PT"/>
        </w:rPr>
      </w:pPr>
      <w:r>
        <w:rPr>
          <w:rFonts w:eastAsia="Calibri" w:cs="Tahoma"/>
          <w:b/>
          <w:color w:val="000000" w:themeColor="text1"/>
          <w:sz w:val="20"/>
          <w:szCs w:val="20"/>
          <w:u w:val="single"/>
          <w:lang w:val="pt-PT"/>
        </w:rPr>
        <w:t xml:space="preserve">ESPECTÁCULO DE DANZA CULTURAL NEPALÍ - </w:t>
      </w:r>
    </w:p>
    <w:p w:rsidR="00400E0D" w:rsidRDefault="00400E0D" w:rsidP="00400E0D">
      <w:pPr>
        <w:spacing w:line="276" w:lineRule="auto"/>
        <w:jc w:val="both"/>
        <w:rPr>
          <w:rFonts w:eastAsia="Calibri" w:cs="Tahoma"/>
          <w:b/>
          <w:color w:val="00B050"/>
          <w:sz w:val="20"/>
          <w:szCs w:val="20"/>
        </w:rPr>
      </w:pPr>
      <w:r>
        <w:rPr>
          <w:rFonts w:eastAsia="Calibri" w:cs="Tahoma"/>
          <w:b/>
          <w:color w:val="00B050"/>
          <w:sz w:val="20"/>
          <w:szCs w:val="20"/>
        </w:rPr>
        <w:t>USD $62 por persona</w:t>
      </w:r>
    </w:p>
    <w:p w:rsidR="00400E0D" w:rsidRDefault="00400E0D" w:rsidP="00400E0D">
      <w:pPr>
        <w:spacing w:line="276" w:lineRule="auto"/>
        <w:jc w:val="both"/>
        <w:rPr>
          <w:rFonts w:eastAsia="Calibri" w:cs="Tahoma"/>
          <w:bCs/>
          <w:i/>
          <w:iCs/>
          <w:color w:val="000000" w:themeColor="text1"/>
          <w:sz w:val="20"/>
          <w:szCs w:val="20"/>
        </w:rPr>
      </w:pPr>
      <w:r>
        <w:rPr>
          <w:rFonts w:eastAsia="Calibri" w:cs="Tahoma"/>
          <w:bCs/>
          <w:i/>
          <w:iCs/>
          <w:color w:val="000000" w:themeColor="text1"/>
          <w:sz w:val="20"/>
          <w:szCs w:val="20"/>
        </w:rPr>
        <w:t>Incluido traslados hotel/restaurante/hotel con asistencia en hispana</w:t>
      </w:r>
    </w:p>
    <w:p w:rsidR="00400E0D" w:rsidRDefault="00400E0D" w:rsidP="00400E0D">
      <w:pPr>
        <w:spacing w:line="276" w:lineRule="auto"/>
        <w:jc w:val="both"/>
        <w:rPr>
          <w:rFonts w:eastAsia="Calibri" w:cs="Tahoma"/>
          <w:bCs/>
          <w:color w:val="000000" w:themeColor="text1"/>
          <w:sz w:val="20"/>
          <w:szCs w:val="20"/>
        </w:rPr>
      </w:pPr>
      <w:r>
        <w:rPr>
          <w:rFonts w:eastAsia="Calibri" w:cs="Tahoma"/>
          <w:bCs/>
          <w:color w:val="000000" w:themeColor="text1"/>
          <w:sz w:val="20"/>
          <w:szCs w:val="20"/>
        </w:rPr>
        <w:t>Por la tarde, procedemos para tomar la cena en un restaurante local con un espectáculo de danza cultural Nepalí. Regreso al Hotel. </w:t>
      </w:r>
    </w:p>
    <w:p w:rsidR="00400E0D" w:rsidRDefault="00400E0D" w:rsidP="004E1198">
      <w:pPr>
        <w:rPr>
          <w:rFonts w:eastAsia="Calibri" w:cs="Tahoma"/>
          <w:b/>
          <w:color w:val="000000" w:themeColor="text1"/>
          <w:sz w:val="20"/>
          <w:szCs w:val="20"/>
          <w:lang w:val="pt-PT"/>
        </w:rPr>
      </w:pPr>
    </w:p>
    <w:p w:rsidR="00245F08" w:rsidRDefault="00245F08" w:rsidP="00245F08">
      <w:pPr>
        <w:jc w:val="both"/>
        <w:rPr>
          <w:rFonts w:ascii="Aptos" w:hAnsi="Aptos" w:cs="Calibri"/>
          <w:b/>
          <w:bCs/>
          <w:highlight w:val="yellow"/>
        </w:rPr>
      </w:pPr>
    </w:p>
    <w:p w:rsidR="00245F08" w:rsidRPr="00ED6351" w:rsidRDefault="00245F08" w:rsidP="00245F08">
      <w:pPr>
        <w:jc w:val="both"/>
        <w:rPr>
          <w:rFonts w:ascii="Aptos" w:hAnsi="Aptos" w:cs="Calibri"/>
          <w:b/>
          <w:bCs/>
        </w:rPr>
      </w:pPr>
      <w:r w:rsidRPr="00ED6351">
        <w:rPr>
          <w:rFonts w:ascii="Aptos" w:hAnsi="Aptos" w:cs="Calibri"/>
          <w:b/>
          <w:bCs/>
          <w:highlight w:val="yellow"/>
        </w:rPr>
        <w:t>OPCIONALES BUTAN</w:t>
      </w:r>
    </w:p>
    <w:p w:rsidR="00245F08" w:rsidRDefault="00245F08" w:rsidP="00245F08">
      <w:pPr>
        <w:jc w:val="both"/>
        <w:rPr>
          <w:rFonts w:ascii="Aptos" w:hAnsi="Aptos" w:cs="Calibri"/>
          <w:sz w:val="20"/>
          <w:szCs w:val="20"/>
        </w:rPr>
      </w:pPr>
    </w:p>
    <w:p w:rsidR="00245F08" w:rsidRPr="00ED6351" w:rsidRDefault="00245F08" w:rsidP="00245F08">
      <w:pPr>
        <w:jc w:val="both"/>
        <w:rPr>
          <w:rFonts w:ascii="Aptos" w:hAnsi="Aptos" w:cs="Calibri"/>
          <w:b/>
          <w:bCs/>
          <w:sz w:val="20"/>
          <w:szCs w:val="20"/>
          <w:u w:val="single"/>
        </w:rPr>
      </w:pPr>
      <w:r w:rsidRPr="00ED6351">
        <w:rPr>
          <w:rFonts w:ascii="Aptos" w:hAnsi="Aptos" w:cs="Calibri"/>
          <w:b/>
          <w:bCs/>
          <w:sz w:val="20"/>
          <w:szCs w:val="20"/>
          <w:u w:val="single"/>
        </w:rPr>
        <w:t xml:space="preserve">TIRO CON ARCO: EL DEPORTE NACIONAL, </w:t>
      </w:r>
    </w:p>
    <w:p w:rsidR="00245F08" w:rsidRPr="00ED6351" w:rsidRDefault="00245F08" w:rsidP="00245F08">
      <w:pPr>
        <w:jc w:val="both"/>
        <w:rPr>
          <w:rFonts w:ascii="Aptos" w:hAnsi="Aptos" w:cs="Calibri"/>
          <w:b/>
          <w:bCs/>
          <w:i/>
          <w:iCs/>
          <w:color w:val="00B050"/>
          <w:sz w:val="20"/>
          <w:szCs w:val="20"/>
        </w:rPr>
      </w:pPr>
      <w:r w:rsidRPr="00ED6351">
        <w:rPr>
          <w:rFonts w:ascii="Aptos" w:hAnsi="Aptos" w:cs="Calibri"/>
          <w:b/>
          <w:bCs/>
          <w:i/>
          <w:iCs/>
          <w:color w:val="00B050"/>
          <w:sz w:val="20"/>
          <w:szCs w:val="20"/>
        </w:rPr>
        <w:t xml:space="preserve">(Base 01 – 06 pasajeros) USD $301 Total) </w:t>
      </w:r>
    </w:p>
    <w:p w:rsidR="00245F08" w:rsidRDefault="00245F08" w:rsidP="00245F08">
      <w:pPr>
        <w:jc w:val="both"/>
        <w:rPr>
          <w:rFonts w:ascii="Aptos" w:hAnsi="Aptos" w:cs="Calibri"/>
          <w:sz w:val="20"/>
          <w:szCs w:val="20"/>
        </w:rPr>
      </w:pPr>
      <w:r w:rsidRPr="00ED6351">
        <w:rPr>
          <w:rFonts w:ascii="Aptos" w:hAnsi="Aptos" w:cs="Calibri"/>
          <w:sz w:val="20"/>
          <w:szCs w:val="20"/>
        </w:rPr>
        <w:t>Disfrute del tiro con arco, el deporte nacional (costo adicional). Utilizando arcos de bambú (aunque los arcos compuestos modernos son comunes en las ciudades), equipos de arqueros disparan a dianas de tan solo 30 centímetros de diámetro desde una distancia de 120 metros. Cada equipo cuenta con una ruidosa multitud de aficionados que, además de animar a su equipo, intentan ahuyentar al rival. Las competiciones de tiro con arco se encuentran entre los eventos más pintorescos y coloridos del país y forman parte integral de todas las festividades. La rivalidad entre pueblos es común en todo el Reino, y esta rivalidad se manifiesta con mayor intensidad durante los torneos anuales de tiro con arco. Generalmente se celebran durante el Losar (Año Nuevo Butanés), pero se celebran competiciones más pequeñas a lo largo del año.</w:t>
      </w:r>
    </w:p>
    <w:p w:rsidR="00245F08" w:rsidRDefault="00245F08" w:rsidP="00245F08">
      <w:pPr>
        <w:jc w:val="both"/>
        <w:rPr>
          <w:rFonts w:ascii="Aptos" w:hAnsi="Aptos" w:cs="Calibri"/>
          <w:sz w:val="20"/>
          <w:szCs w:val="20"/>
        </w:rPr>
      </w:pPr>
    </w:p>
    <w:p w:rsidR="00245F08" w:rsidRPr="00ED6351" w:rsidRDefault="00245F08" w:rsidP="00245F08">
      <w:pPr>
        <w:jc w:val="both"/>
        <w:rPr>
          <w:rFonts w:ascii="Aptos" w:hAnsi="Aptos" w:cs="Calibri"/>
          <w:b/>
          <w:bCs/>
          <w:sz w:val="20"/>
          <w:szCs w:val="20"/>
          <w:u w:val="single"/>
        </w:rPr>
      </w:pPr>
      <w:r w:rsidRPr="00ED6351">
        <w:rPr>
          <w:rFonts w:ascii="Aptos" w:hAnsi="Aptos" w:cs="Calibri"/>
          <w:b/>
          <w:bCs/>
          <w:sz w:val="20"/>
          <w:szCs w:val="20"/>
          <w:u w:val="single"/>
        </w:rPr>
        <w:t>CEREMONIA DE TSHEWANG (SE PUEDE ORGANIZAR EN CHANGANGKHA LHAKHANG)</w:t>
      </w:r>
    </w:p>
    <w:p w:rsidR="00245F08" w:rsidRPr="00ED6351" w:rsidRDefault="00245F08" w:rsidP="00245F08">
      <w:pPr>
        <w:jc w:val="both"/>
        <w:rPr>
          <w:rFonts w:ascii="Aptos" w:hAnsi="Aptos" w:cs="Calibri"/>
          <w:b/>
          <w:bCs/>
          <w:i/>
          <w:iCs/>
          <w:color w:val="00B050"/>
          <w:sz w:val="20"/>
          <w:szCs w:val="20"/>
        </w:rPr>
      </w:pPr>
      <w:r w:rsidRPr="00ED6351">
        <w:rPr>
          <w:rFonts w:ascii="Aptos" w:hAnsi="Aptos" w:cs="Calibri"/>
          <w:b/>
          <w:bCs/>
          <w:i/>
          <w:iCs/>
          <w:color w:val="00B050"/>
          <w:sz w:val="20"/>
          <w:szCs w:val="20"/>
        </w:rPr>
        <w:t xml:space="preserve">(Base 01 - 06 pasajeros) USD $302 Total) </w:t>
      </w:r>
    </w:p>
    <w:p w:rsidR="00245F08" w:rsidRDefault="00245F08" w:rsidP="00245F08">
      <w:pPr>
        <w:jc w:val="both"/>
        <w:rPr>
          <w:rFonts w:ascii="Aptos" w:hAnsi="Aptos" w:cs="Calibri"/>
          <w:sz w:val="20"/>
          <w:szCs w:val="20"/>
        </w:rPr>
      </w:pPr>
      <w:r w:rsidRPr="00ED6351">
        <w:rPr>
          <w:rFonts w:ascii="Aptos" w:hAnsi="Aptos" w:cs="Calibri"/>
          <w:sz w:val="20"/>
          <w:szCs w:val="20"/>
        </w:rPr>
        <w:t>Esta es una ceremonia especial de oración destinada a la paz, la prosperidad y la felicidad y puede ser celebrada en el monasterio por un equipo de monjes para la paz, la prosperidad y la buena salud; Los invitados deben encender una lámpara de mantequilla en el altar del monasterio.</w:t>
      </w:r>
    </w:p>
    <w:p w:rsidR="00245F08" w:rsidRDefault="00245F08" w:rsidP="00245F08">
      <w:pPr>
        <w:jc w:val="both"/>
        <w:rPr>
          <w:rFonts w:ascii="Aptos" w:hAnsi="Aptos" w:cs="Calibri"/>
          <w:sz w:val="20"/>
          <w:szCs w:val="20"/>
        </w:rPr>
      </w:pPr>
    </w:p>
    <w:p w:rsidR="00245F08" w:rsidRPr="00ED6351" w:rsidRDefault="00245F08" w:rsidP="00245F08">
      <w:pPr>
        <w:jc w:val="both"/>
        <w:rPr>
          <w:rFonts w:ascii="Aptos" w:hAnsi="Aptos" w:cs="Calibri"/>
          <w:b/>
          <w:bCs/>
          <w:sz w:val="20"/>
          <w:szCs w:val="20"/>
          <w:u w:val="single"/>
        </w:rPr>
      </w:pPr>
      <w:r w:rsidRPr="00ED6351">
        <w:rPr>
          <w:rFonts w:ascii="Aptos" w:hAnsi="Aptos" w:cs="Calibri"/>
          <w:b/>
          <w:bCs/>
          <w:sz w:val="20"/>
          <w:szCs w:val="20"/>
          <w:u w:val="single"/>
        </w:rPr>
        <w:t xml:space="preserve">DANZA TRADICIONAL DE MÁSCARAS Y ESPECTÁCULO CULTURAL </w:t>
      </w:r>
    </w:p>
    <w:p w:rsidR="00245F08" w:rsidRPr="00ED6351" w:rsidRDefault="00245F08" w:rsidP="00245F08">
      <w:pPr>
        <w:jc w:val="both"/>
        <w:rPr>
          <w:rFonts w:ascii="Aptos" w:hAnsi="Aptos" w:cs="Calibri"/>
          <w:b/>
          <w:bCs/>
          <w:i/>
          <w:iCs/>
          <w:color w:val="00B050"/>
          <w:sz w:val="20"/>
          <w:szCs w:val="20"/>
        </w:rPr>
      </w:pPr>
      <w:r w:rsidRPr="00ED6351">
        <w:rPr>
          <w:rFonts w:ascii="Aptos" w:hAnsi="Aptos" w:cs="Calibri"/>
          <w:b/>
          <w:bCs/>
          <w:i/>
          <w:iCs/>
          <w:color w:val="00B050"/>
          <w:sz w:val="20"/>
          <w:szCs w:val="20"/>
        </w:rPr>
        <w:t xml:space="preserve">(Base 01 – 06 pasajeros) USD $302 Total) </w:t>
      </w:r>
    </w:p>
    <w:p w:rsidR="00245F08" w:rsidRPr="00ED6351" w:rsidRDefault="00245F08" w:rsidP="00245F08">
      <w:pPr>
        <w:jc w:val="both"/>
        <w:rPr>
          <w:rFonts w:ascii="Aptos" w:hAnsi="Aptos" w:cs="Calibri"/>
          <w:sz w:val="20"/>
          <w:szCs w:val="20"/>
        </w:rPr>
      </w:pPr>
      <w:r w:rsidRPr="00ED6351">
        <w:rPr>
          <w:rFonts w:ascii="Aptos" w:hAnsi="Aptos" w:cs="Calibri"/>
          <w:sz w:val="20"/>
          <w:szCs w:val="20"/>
        </w:rPr>
        <w:t>Al final de la tarde, disfrute de la Danza Tradicional de Máscaras y el Espectáculo Cultural. Todo el arte, la danza, el teatro y la música butaneses tienen sus raíces en la religión budista. La música de Bután es parte integral de su cultura y desempeña un papel fundamental en la transmisión de valores sociales. La música tradicional butanesa abarca una amplia gama de subgéneros, desde el folclore hasta las canciones y música religiosa. Las danzas se realizan con trajes y máscaras ornamentados; cada aspecto de la danza tiene un significado simbólico.</w:t>
      </w:r>
    </w:p>
    <w:p w:rsidR="00245F08" w:rsidRPr="00ED6351" w:rsidRDefault="00245F08" w:rsidP="00245F08">
      <w:pPr>
        <w:jc w:val="both"/>
        <w:rPr>
          <w:rFonts w:ascii="Aptos" w:hAnsi="Aptos" w:cs="Calibri"/>
          <w:sz w:val="20"/>
          <w:szCs w:val="20"/>
        </w:rPr>
      </w:pPr>
      <w:r w:rsidRPr="00ED6351">
        <w:rPr>
          <w:rFonts w:ascii="Aptos" w:hAnsi="Aptos" w:cs="Calibri"/>
          <w:sz w:val="20"/>
          <w:szCs w:val="20"/>
        </w:rPr>
        <w:t>Este espectáculo contará con la participación de aproximadamente 10 a 12 personas, con la siguiente secuencia:</w:t>
      </w:r>
    </w:p>
    <w:p w:rsidR="00245F08" w:rsidRPr="00ED6351" w:rsidRDefault="00245F08" w:rsidP="00245F08">
      <w:pPr>
        <w:spacing w:line="276" w:lineRule="auto"/>
        <w:jc w:val="both"/>
        <w:rPr>
          <w:rFonts w:ascii="Aptos" w:hAnsi="Aptos" w:cs="Calibri"/>
          <w:sz w:val="20"/>
          <w:szCs w:val="20"/>
        </w:rPr>
      </w:pPr>
      <w:r w:rsidRPr="00ED6351">
        <w:rPr>
          <w:rFonts w:ascii="Aptos" w:hAnsi="Aptos" w:cs="Calibri"/>
          <w:sz w:val="20"/>
          <w:szCs w:val="20"/>
        </w:rPr>
        <w:t>1. Canto de bienvenida</w:t>
      </w:r>
    </w:p>
    <w:p w:rsidR="00245F08" w:rsidRPr="00ED6351" w:rsidRDefault="00245F08" w:rsidP="00245F08">
      <w:pPr>
        <w:spacing w:line="276" w:lineRule="auto"/>
        <w:jc w:val="both"/>
        <w:rPr>
          <w:rFonts w:ascii="Aptos" w:hAnsi="Aptos" w:cs="Calibri"/>
          <w:sz w:val="20"/>
          <w:szCs w:val="20"/>
        </w:rPr>
      </w:pPr>
      <w:r w:rsidRPr="00ED6351">
        <w:rPr>
          <w:rFonts w:ascii="Aptos" w:hAnsi="Aptos" w:cs="Calibri"/>
          <w:sz w:val="20"/>
          <w:szCs w:val="20"/>
        </w:rPr>
        <w:t>2. Danza Pacham ni gi (baile realizado con tierra apisonada)</w:t>
      </w:r>
    </w:p>
    <w:p w:rsidR="00245F08" w:rsidRPr="00ED6351" w:rsidRDefault="00245F08" w:rsidP="00245F08">
      <w:pPr>
        <w:spacing w:line="276" w:lineRule="auto"/>
        <w:jc w:val="both"/>
        <w:rPr>
          <w:rFonts w:ascii="Aptos" w:hAnsi="Aptos" w:cs="Calibri"/>
          <w:sz w:val="20"/>
          <w:szCs w:val="20"/>
        </w:rPr>
      </w:pPr>
      <w:r w:rsidRPr="00ED6351">
        <w:rPr>
          <w:rFonts w:ascii="Aptos" w:hAnsi="Aptos" w:cs="Calibri"/>
          <w:sz w:val="20"/>
          <w:szCs w:val="20"/>
        </w:rPr>
        <w:t>3. Danza de máscaras (realizada por un artista profesional con traje tradicional ornamentado)</w:t>
      </w:r>
    </w:p>
    <w:p w:rsidR="00245F08" w:rsidRPr="00ED6351" w:rsidRDefault="00245F08" w:rsidP="00245F08">
      <w:pPr>
        <w:spacing w:line="276" w:lineRule="auto"/>
        <w:jc w:val="both"/>
        <w:rPr>
          <w:rFonts w:ascii="Aptos" w:hAnsi="Aptos" w:cs="Calibri"/>
          <w:sz w:val="20"/>
          <w:szCs w:val="20"/>
        </w:rPr>
      </w:pPr>
      <w:r w:rsidRPr="00ED6351">
        <w:rPr>
          <w:rFonts w:ascii="Aptos" w:hAnsi="Aptos" w:cs="Calibri"/>
          <w:sz w:val="20"/>
          <w:szCs w:val="20"/>
        </w:rPr>
        <w:t>4. Danza Thrungthrung (danza de la grulla de cuello negro, bienvenida religiosa a la grulla de cuello negro, una especie rara de ave en peligro de extinción)</w:t>
      </w:r>
    </w:p>
    <w:p w:rsidR="00245F08" w:rsidRPr="00ED6351" w:rsidRDefault="00245F08" w:rsidP="00245F08">
      <w:pPr>
        <w:spacing w:line="276" w:lineRule="auto"/>
        <w:jc w:val="both"/>
        <w:rPr>
          <w:rFonts w:ascii="Aptos" w:hAnsi="Aptos" w:cs="Calibri"/>
          <w:sz w:val="20"/>
          <w:szCs w:val="20"/>
        </w:rPr>
      </w:pPr>
      <w:r w:rsidRPr="00ED6351">
        <w:rPr>
          <w:rFonts w:ascii="Aptos" w:hAnsi="Aptos" w:cs="Calibri"/>
          <w:sz w:val="20"/>
          <w:szCs w:val="20"/>
        </w:rPr>
        <w:t>5. Danza Layap (danza de permanencia basada en tradiciones populares, interpretada por niñas con sus atuendos tradicionales)</w:t>
      </w:r>
    </w:p>
    <w:p w:rsidR="00245F08" w:rsidRPr="00ED6351" w:rsidRDefault="00245F08" w:rsidP="00245F08">
      <w:pPr>
        <w:spacing w:line="276" w:lineRule="auto"/>
        <w:jc w:val="both"/>
        <w:rPr>
          <w:rFonts w:ascii="Aptos" w:hAnsi="Aptos" w:cs="Calibri"/>
          <w:sz w:val="20"/>
          <w:szCs w:val="20"/>
        </w:rPr>
      </w:pPr>
      <w:r w:rsidRPr="00ED6351">
        <w:rPr>
          <w:rFonts w:ascii="Aptos" w:hAnsi="Aptos" w:cs="Calibri"/>
          <w:sz w:val="20"/>
          <w:szCs w:val="20"/>
        </w:rPr>
        <w:t>6. Merak sangtemg (danza de permanencia basada en tradiciones populares, interpretada por niños con sus atuendos tradicionales)</w:t>
      </w:r>
    </w:p>
    <w:p w:rsidR="00245F08" w:rsidRDefault="00245F08" w:rsidP="00245F08">
      <w:pPr>
        <w:spacing w:line="276" w:lineRule="auto"/>
        <w:jc w:val="both"/>
        <w:rPr>
          <w:rFonts w:ascii="Aptos" w:hAnsi="Aptos" w:cs="Calibri"/>
          <w:sz w:val="20"/>
          <w:szCs w:val="20"/>
        </w:rPr>
      </w:pPr>
      <w:r w:rsidRPr="00ED6351">
        <w:rPr>
          <w:rFonts w:ascii="Aptos" w:hAnsi="Aptos" w:cs="Calibri"/>
          <w:sz w:val="20"/>
          <w:szCs w:val="20"/>
        </w:rPr>
        <w:t>7. Danza Tashi ley bay (danza de despedida; incluso los invitados pueden unirse a la compañía)</w:t>
      </w:r>
    </w:p>
    <w:p w:rsidR="00245F08" w:rsidRDefault="00245F08" w:rsidP="00245F08">
      <w:pPr>
        <w:jc w:val="both"/>
        <w:rPr>
          <w:rFonts w:ascii="Aptos" w:hAnsi="Aptos" w:cs="Calibri"/>
          <w:b/>
          <w:bCs/>
          <w:sz w:val="20"/>
          <w:szCs w:val="20"/>
          <w:u w:val="single"/>
        </w:rPr>
      </w:pPr>
    </w:p>
    <w:p w:rsidR="00245F08" w:rsidRDefault="00245F08" w:rsidP="00245F08">
      <w:pPr>
        <w:jc w:val="both"/>
        <w:rPr>
          <w:rFonts w:ascii="Aptos" w:hAnsi="Aptos" w:cs="Calibri"/>
          <w:b/>
          <w:bCs/>
          <w:sz w:val="20"/>
          <w:szCs w:val="20"/>
          <w:u w:val="single"/>
        </w:rPr>
      </w:pPr>
    </w:p>
    <w:p w:rsidR="00245F08" w:rsidRDefault="00245F08" w:rsidP="00245F08">
      <w:pPr>
        <w:jc w:val="both"/>
        <w:rPr>
          <w:rFonts w:ascii="Aptos" w:hAnsi="Aptos" w:cs="Calibri"/>
          <w:b/>
          <w:bCs/>
          <w:sz w:val="20"/>
          <w:szCs w:val="20"/>
          <w:u w:val="single"/>
        </w:rPr>
      </w:pPr>
    </w:p>
    <w:p w:rsidR="00245F08" w:rsidRDefault="00245F08" w:rsidP="00245F08">
      <w:pPr>
        <w:jc w:val="both"/>
        <w:rPr>
          <w:rFonts w:ascii="Aptos" w:hAnsi="Aptos" w:cs="Calibri"/>
          <w:b/>
          <w:bCs/>
          <w:sz w:val="20"/>
          <w:szCs w:val="20"/>
          <w:u w:val="single"/>
        </w:rPr>
      </w:pPr>
    </w:p>
    <w:p w:rsidR="00245F08" w:rsidRPr="00ED6351" w:rsidRDefault="00245F08" w:rsidP="00245F08">
      <w:pPr>
        <w:jc w:val="both"/>
        <w:rPr>
          <w:rFonts w:ascii="Aptos" w:hAnsi="Aptos" w:cs="Calibri"/>
          <w:b/>
          <w:bCs/>
          <w:sz w:val="20"/>
          <w:szCs w:val="20"/>
          <w:u w:val="single"/>
        </w:rPr>
      </w:pPr>
      <w:r w:rsidRPr="00ED6351">
        <w:rPr>
          <w:rFonts w:ascii="Aptos" w:hAnsi="Aptos" w:cs="Calibri"/>
          <w:b/>
          <w:bCs/>
          <w:sz w:val="20"/>
          <w:szCs w:val="20"/>
          <w:u w:val="single"/>
        </w:rPr>
        <w:t xml:space="preserve">TRADICIONAL BAÑO DE PIEDRAS CALIENTES CON HIERBAS EN LA CASA RURAL </w:t>
      </w:r>
    </w:p>
    <w:p w:rsidR="00245F08" w:rsidRPr="00245F08" w:rsidRDefault="00245F08" w:rsidP="00245F08">
      <w:pPr>
        <w:jc w:val="both"/>
        <w:rPr>
          <w:rFonts w:ascii="Aptos" w:hAnsi="Aptos" w:cs="Calibri"/>
          <w:b/>
          <w:bCs/>
          <w:i/>
          <w:iCs/>
          <w:color w:val="00B050"/>
          <w:sz w:val="20"/>
          <w:szCs w:val="20"/>
        </w:rPr>
      </w:pPr>
      <w:r w:rsidRPr="00245F08">
        <w:rPr>
          <w:rFonts w:ascii="Aptos" w:hAnsi="Aptos" w:cs="Calibri"/>
          <w:b/>
          <w:bCs/>
          <w:i/>
          <w:iCs/>
          <w:color w:val="00B050"/>
          <w:sz w:val="20"/>
          <w:szCs w:val="20"/>
        </w:rPr>
        <w:t xml:space="preserve">(Base 01 – 06 pasajeros) USD $62 por persona </w:t>
      </w:r>
    </w:p>
    <w:p w:rsidR="00245F08" w:rsidRDefault="00245F08" w:rsidP="00245F08">
      <w:pPr>
        <w:jc w:val="both"/>
        <w:rPr>
          <w:rFonts w:ascii="Aptos" w:hAnsi="Aptos" w:cs="Calibri"/>
          <w:sz w:val="20"/>
          <w:szCs w:val="20"/>
        </w:rPr>
      </w:pPr>
      <w:r w:rsidRPr="00ED6351">
        <w:rPr>
          <w:rFonts w:ascii="Aptos" w:hAnsi="Aptos" w:cs="Calibri"/>
          <w:sz w:val="20"/>
          <w:szCs w:val="20"/>
        </w:rPr>
        <w:t>Por la noche, disfrute del tradicional baño de piedras calientes con hierbas en la casa rural. El tradicional baño de piedras calientes butanés, conocido como Dotsho en el idioma local, se ha practicado en Bután durante siglos como un baño medicinal. Muchos butaneses creen que este baño ayuda a aliviar dolores articulares, a relajarse y a aliviar otros problemas médicos. Se calientan piedras de río y luego se sumergen en agua para calentarla; en ocasiones, se añaden hierbas medicinales al agua antes de que esté lista para el baño.</w:t>
      </w:r>
    </w:p>
    <w:p w:rsidR="00400E0D" w:rsidRPr="00245F08" w:rsidRDefault="00400E0D" w:rsidP="004E1198">
      <w:pPr>
        <w:rPr>
          <w:rFonts w:eastAsia="Calibri" w:cs="Tahoma"/>
          <w:b/>
          <w:color w:val="000000" w:themeColor="text1"/>
          <w:sz w:val="20"/>
          <w:szCs w:val="20"/>
          <w:lang w:val="es-MX"/>
        </w:rPr>
      </w:pPr>
    </w:p>
    <w:p w:rsidR="004E1198" w:rsidRDefault="004E1198" w:rsidP="004E1198">
      <w:pPr>
        <w:rPr>
          <w:rFonts w:eastAsia="Calibri" w:cs="Tahoma"/>
          <w:b/>
          <w:color w:val="000000" w:themeColor="text1"/>
        </w:rPr>
      </w:pPr>
      <w:r w:rsidRPr="00173D5B">
        <w:rPr>
          <w:rFonts w:eastAsia="Calibri" w:cs="Tahoma"/>
          <w:b/>
          <w:color w:val="000000" w:themeColor="text1"/>
        </w:rPr>
        <w:t>NOTAS IMPORTANTES:</w:t>
      </w:r>
    </w:p>
    <w:p w:rsidR="004E1198" w:rsidRDefault="0036193F" w:rsidP="0036193F">
      <w:pPr>
        <w:pStyle w:val="Textosinformato"/>
        <w:rPr>
          <w:rFonts w:ascii="Tahoma" w:eastAsia="Calibri" w:hAnsi="Tahoma" w:cs="Tahoma"/>
          <w:b/>
          <w:color w:val="00B050"/>
          <w:sz w:val="20"/>
          <w:lang w:val="es-MX"/>
        </w:rPr>
      </w:pPr>
      <w:r w:rsidRPr="00245F08">
        <w:rPr>
          <w:rFonts w:ascii="Tahoma" w:eastAsia="Calibri" w:hAnsi="Tahoma" w:cs="Tahoma"/>
          <w:b/>
          <w:color w:val="00B050"/>
          <w:sz w:val="20"/>
          <w:highlight w:val="yellow"/>
          <w:lang w:val="es-MX"/>
        </w:rPr>
        <w:t xml:space="preserve">REQUIERE VISA </w:t>
      </w:r>
      <w:r w:rsidR="00B119F4" w:rsidRPr="00245F08">
        <w:rPr>
          <w:rFonts w:ascii="Tahoma" w:eastAsia="Calibri" w:hAnsi="Tahoma" w:cs="Tahoma"/>
          <w:b/>
          <w:color w:val="00B050"/>
          <w:sz w:val="20"/>
          <w:highlight w:val="yellow"/>
          <w:lang w:val="es-MX"/>
        </w:rPr>
        <w:t>DE LLEGADA A</w:t>
      </w:r>
      <w:r w:rsidRPr="00245F08">
        <w:rPr>
          <w:rFonts w:ascii="Tahoma" w:eastAsia="Calibri" w:hAnsi="Tahoma" w:cs="Tahoma"/>
          <w:b/>
          <w:color w:val="00B050"/>
          <w:sz w:val="20"/>
          <w:highlight w:val="yellow"/>
          <w:lang w:val="es-MX"/>
        </w:rPr>
        <w:t xml:space="preserve"> NEPAL</w:t>
      </w:r>
      <w:r w:rsidR="00245F08" w:rsidRPr="00245F08">
        <w:rPr>
          <w:rFonts w:ascii="Tahoma" w:eastAsia="Calibri" w:hAnsi="Tahoma" w:cs="Tahoma"/>
          <w:b/>
          <w:color w:val="00B050"/>
          <w:sz w:val="20"/>
          <w:highlight w:val="yellow"/>
          <w:lang w:val="es-MX"/>
        </w:rPr>
        <w:t xml:space="preserve"> Y BUTÁN</w:t>
      </w:r>
    </w:p>
    <w:p w:rsidR="0036193F" w:rsidRPr="0036193F" w:rsidRDefault="0036193F" w:rsidP="0036193F">
      <w:pPr>
        <w:pStyle w:val="Textosinformato"/>
        <w:rPr>
          <w:rFonts w:ascii="Tahoma" w:eastAsia="Calibri" w:hAnsi="Tahoma" w:cs="Tahoma"/>
          <w:b/>
          <w:color w:val="00B050"/>
          <w:sz w:val="10"/>
          <w:szCs w:val="12"/>
          <w:lang w:val="es-MX"/>
        </w:rPr>
      </w:pPr>
    </w:p>
    <w:p w:rsidR="004E1198" w:rsidRPr="00FC19E4" w:rsidRDefault="004E1198" w:rsidP="004E1198">
      <w:pPr>
        <w:pStyle w:val="Prrafodelista"/>
        <w:numPr>
          <w:ilvl w:val="0"/>
          <w:numId w:val="2"/>
        </w:numPr>
        <w:tabs>
          <w:tab w:val="left" w:pos="851"/>
        </w:tabs>
        <w:spacing w:after="160"/>
        <w:jc w:val="both"/>
        <w:rPr>
          <w:rStyle w:val="Fuerte"/>
          <w:sz w:val="20"/>
          <w:szCs w:val="20"/>
        </w:rPr>
      </w:pPr>
      <w:r w:rsidRPr="009B244E">
        <w:rPr>
          <w:rStyle w:val="Fuerte"/>
          <w:sz w:val="20"/>
          <w:szCs w:val="20"/>
        </w:rPr>
        <w:t>Es responsabilidad del pasajero contar con pasaporte vigente, así como visados, vacunas y requisitos necesarios para realizar</w:t>
      </w:r>
      <w:r w:rsidRPr="00FC19E4">
        <w:rPr>
          <w:rStyle w:val="Fuerte"/>
          <w:sz w:val="20"/>
          <w:szCs w:val="20"/>
        </w:rPr>
        <w:t xml:space="preserve"> su viaje. </w:t>
      </w:r>
    </w:p>
    <w:p w:rsidR="004E1198" w:rsidRPr="00FC19E4" w:rsidRDefault="004E1198" w:rsidP="004E1198">
      <w:pPr>
        <w:pStyle w:val="Prrafodelista"/>
        <w:numPr>
          <w:ilvl w:val="0"/>
          <w:numId w:val="2"/>
        </w:numPr>
        <w:tabs>
          <w:tab w:val="left" w:pos="851"/>
        </w:tabs>
        <w:spacing w:after="160"/>
        <w:jc w:val="both"/>
        <w:rPr>
          <w:rStyle w:val="Fuerte"/>
          <w:sz w:val="20"/>
          <w:szCs w:val="20"/>
        </w:rPr>
      </w:pPr>
      <w:r w:rsidRPr="00FC19E4">
        <w:rPr>
          <w:rStyle w:val="Fuerte"/>
          <w:sz w:val="20"/>
          <w:szCs w:val="20"/>
        </w:rPr>
        <w:t>El orden de los servicios podría variar según disponibilidad aérea y/o terrestre.</w:t>
      </w:r>
    </w:p>
    <w:p w:rsidR="004E1198" w:rsidRPr="00FC19E4" w:rsidRDefault="004E1198" w:rsidP="004E1198">
      <w:pPr>
        <w:pStyle w:val="Prrafodelista"/>
        <w:numPr>
          <w:ilvl w:val="0"/>
          <w:numId w:val="2"/>
        </w:numPr>
        <w:tabs>
          <w:tab w:val="left" w:pos="851"/>
        </w:tabs>
        <w:spacing w:after="160"/>
        <w:jc w:val="both"/>
        <w:rPr>
          <w:rStyle w:val="Fuerte"/>
          <w:sz w:val="20"/>
          <w:szCs w:val="20"/>
        </w:rPr>
      </w:pPr>
      <w:r w:rsidRPr="00FC19E4">
        <w:rPr>
          <w:rStyle w:val="Fuerte"/>
          <w:sz w:val="20"/>
          <w:szCs w:val="20"/>
        </w:rPr>
        <w:t>Recomendamos viajar bajo la cobertura de una póliza de Seguro</w:t>
      </w:r>
      <w:r>
        <w:rPr>
          <w:rStyle w:val="Fuerte"/>
          <w:sz w:val="20"/>
          <w:szCs w:val="20"/>
        </w:rPr>
        <w:t xml:space="preserve"> más amplia</w:t>
      </w:r>
      <w:r w:rsidRPr="00FC19E4">
        <w:rPr>
          <w:rStyle w:val="Fuerte"/>
          <w:sz w:val="20"/>
          <w:szCs w:val="20"/>
        </w:rPr>
        <w:t xml:space="preserve">. Su ejecutivo </w:t>
      </w:r>
      <w:r>
        <w:rPr>
          <w:rStyle w:val="Fuerte"/>
          <w:sz w:val="20"/>
          <w:szCs w:val="20"/>
        </w:rPr>
        <w:t xml:space="preserve">de JuliàTours </w:t>
      </w:r>
      <w:r w:rsidRPr="00FC19E4">
        <w:rPr>
          <w:rStyle w:val="Fuerte"/>
          <w:sz w:val="20"/>
          <w:szCs w:val="20"/>
        </w:rPr>
        <w:t xml:space="preserve">puede informarle.  </w:t>
      </w:r>
    </w:p>
    <w:p w:rsidR="004E1198" w:rsidRPr="00FC19E4" w:rsidRDefault="004E1198" w:rsidP="004E1198">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4E1198" w:rsidRDefault="004E1198" w:rsidP="004E1198">
      <w:pPr>
        <w:pStyle w:val="Prrafodelista"/>
        <w:numPr>
          <w:ilvl w:val="0"/>
          <w:numId w:val="2"/>
        </w:numPr>
        <w:tabs>
          <w:tab w:val="left" w:pos="851"/>
        </w:tabs>
        <w:jc w:val="both"/>
        <w:rPr>
          <w:sz w:val="20"/>
          <w:szCs w:val="20"/>
        </w:rPr>
      </w:pPr>
      <w:r w:rsidRPr="006E528A">
        <w:rPr>
          <w:sz w:val="20"/>
          <w:szCs w:val="20"/>
        </w:rPr>
        <w:t>Algunos hoteles cobran un resort fee que el pasajero deberá pagar en destino.</w:t>
      </w:r>
      <w:r w:rsidRPr="006E528A">
        <w:rPr>
          <w:sz w:val="20"/>
          <w:szCs w:val="20"/>
        </w:rPr>
        <w:br/>
        <w:t>El Horario estándar del Check in 15:00hrs y el Check Out 10:00hrs.</w:t>
      </w:r>
    </w:p>
    <w:p w:rsidR="004E1198" w:rsidRDefault="004E1198" w:rsidP="004E1198">
      <w:pPr>
        <w:pStyle w:val="Prrafodelista"/>
        <w:numPr>
          <w:ilvl w:val="0"/>
          <w:numId w:val="2"/>
        </w:numPr>
        <w:tabs>
          <w:tab w:val="left" w:pos="851"/>
        </w:tabs>
        <w:jc w:val="both"/>
        <w:rPr>
          <w:sz w:val="20"/>
          <w:szCs w:val="20"/>
        </w:rPr>
      </w:pPr>
      <w:r w:rsidRPr="006E528A">
        <w:rPr>
          <w:sz w:val="20"/>
          <w:szCs w:val="20"/>
        </w:rPr>
        <w:t>Los traslados están considerados en horario diurno y para un mínimo de dos personas, en horario nocturno (22hrs-06hrs) y/o viajando un solo pasajero se deberá pagar un suplemento.</w:t>
      </w:r>
    </w:p>
    <w:p w:rsidR="0036193F" w:rsidRPr="0036193F" w:rsidRDefault="0036193F" w:rsidP="0036193F">
      <w:pPr>
        <w:pStyle w:val="Prrafodelista"/>
        <w:numPr>
          <w:ilvl w:val="0"/>
          <w:numId w:val="2"/>
        </w:numPr>
        <w:tabs>
          <w:tab w:val="left" w:pos="851"/>
        </w:tabs>
        <w:jc w:val="both"/>
        <w:rPr>
          <w:sz w:val="20"/>
          <w:szCs w:val="20"/>
          <w:lang w:val="es-MX"/>
        </w:rPr>
      </w:pPr>
      <w:r w:rsidRPr="0036193F">
        <w:rPr>
          <w:sz w:val="20"/>
          <w:szCs w:val="20"/>
          <w:lang w:val="es-ES"/>
        </w:rPr>
        <w:t>- El hotel que confirmamos puede ser uno de los hoteles indicados en cada ciudad o un hotel similar de la misma categoría. La opción de elegir hotel en cada categoría no está a disposición del cliente.</w:t>
      </w:r>
    </w:p>
    <w:p w:rsidR="00455952" w:rsidRPr="00400E0D" w:rsidRDefault="0036193F" w:rsidP="004E1198">
      <w:pPr>
        <w:pStyle w:val="Prrafodelista"/>
        <w:numPr>
          <w:ilvl w:val="0"/>
          <w:numId w:val="2"/>
        </w:numPr>
        <w:tabs>
          <w:tab w:val="left" w:pos="851"/>
        </w:tabs>
        <w:jc w:val="both"/>
        <w:rPr>
          <w:sz w:val="20"/>
          <w:szCs w:val="20"/>
          <w:lang w:val="es-MX"/>
        </w:rPr>
      </w:pPr>
      <w:r w:rsidRPr="0036193F">
        <w:rPr>
          <w:sz w:val="20"/>
          <w:szCs w:val="20"/>
          <w:lang w:val="es-ES"/>
        </w:rPr>
        <w:t xml:space="preserve">- La habitación triple es una habitación con cama doble o dos camas individuales y un extra-cama con ruedas (que se puede plegar) tiene un colchón, sábanas y almohadas, pero no es del mismo tamaño como las camas de madera. El tamaño de la habitación seguirá siendo del mismo tamaño. La cama supletoria se coloca en el espacio para andar o moverse en la habitación consigue reducirla. La cama con ruedas es cómoda pero no es el mismo confort como la cama de madera. Si requiere espacio suficiente recomendamos por comodidad alojarse en una habitación doble + una habitación sencilla. </w:t>
      </w:r>
    </w:p>
    <w:p w:rsidR="00400E0D" w:rsidRDefault="00400E0D" w:rsidP="004E1198">
      <w:pPr>
        <w:pStyle w:val="Prrafodelista"/>
        <w:numPr>
          <w:ilvl w:val="0"/>
          <w:numId w:val="2"/>
        </w:numPr>
        <w:tabs>
          <w:tab w:val="left" w:pos="851"/>
        </w:tabs>
        <w:jc w:val="both"/>
        <w:rPr>
          <w:sz w:val="20"/>
          <w:szCs w:val="20"/>
          <w:lang w:val="es-MX"/>
        </w:rPr>
      </w:pPr>
      <w:r>
        <w:rPr>
          <w:sz w:val="20"/>
          <w:szCs w:val="20"/>
          <w:lang w:val="es-MX"/>
        </w:rPr>
        <w:t>T</w:t>
      </w:r>
      <w:r w:rsidRPr="00400E0D">
        <w:rPr>
          <w:sz w:val="20"/>
          <w:szCs w:val="20"/>
          <w:lang w:val="es-MX"/>
        </w:rPr>
        <w:t xml:space="preserve">arifa aérea </w:t>
      </w:r>
      <w:r>
        <w:rPr>
          <w:sz w:val="20"/>
          <w:szCs w:val="20"/>
          <w:lang w:val="es-MX"/>
        </w:rPr>
        <w:t>aproximada</w:t>
      </w:r>
      <w:r w:rsidRPr="00400E0D">
        <w:rPr>
          <w:sz w:val="20"/>
          <w:szCs w:val="20"/>
          <w:lang w:val="es-MX"/>
        </w:rPr>
        <w:t xml:space="preserve"> precio y disponibilidad está sujeto a cambios de acuerdo con fechas finales del viaje</w:t>
      </w:r>
      <w:r>
        <w:rPr>
          <w:sz w:val="20"/>
          <w:szCs w:val="20"/>
          <w:lang w:val="es-MX"/>
        </w:rPr>
        <w:t>.</w:t>
      </w:r>
    </w:p>
    <w:p w:rsidR="00245F08" w:rsidRPr="00245F08" w:rsidRDefault="00245F08" w:rsidP="004E1198">
      <w:pPr>
        <w:pStyle w:val="Prrafodelista"/>
        <w:numPr>
          <w:ilvl w:val="0"/>
          <w:numId w:val="2"/>
        </w:numPr>
        <w:tabs>
          <w:tab w:val="left" w:pos="851"/>
        </w:tabs>
        <w:jc w:val="both"/>
        <w:rPr>
          <w:b/>
          <w:bCs/>
          <w:i/>
          <w:iCs/>
          <w:color w:val="EE0000"/>
          <w:sz w:val="20"/>
          <w:szCs w:val="20"/>
          <w:lang w:val="es-MX"/>
        </w:rPr>
      </w:pPr>
      <w:r w:rsidRPr="00245F08">
        <w:rPr>
          <w:b/>
          <w:bCs/>
          <w:i/>
          <w:iCs/>
          <w:color w:val="EE0000"/>
          <w:sz w:val="20"/>
          <w:szCs w:val="20"/>
          <w:lang w:val="es-MX"/>
        </w:rPr>
        <w:t xml:space="preserve">*ESTOS PRECIOS NO SON APLICABLES SI SE COMBINAN CON SERVICIOS EN INDIA. </w:t>
      </w:r>
      <w:r w:rsidRPr="00245F08">
        <w:rPr>
          <w:b/>
          <w:bCs/>
          <w:i/>
          <w:iCs/>
          <w:color w:val="EE0000"/>
          <w:sz w:val="20"/>
          <w:szCs w:val="20"/>
          <w:lang w:val="es-MX"/>
        </w:rPr>
        <w:tab/>
      </w:r>
    </w:p>
    <w:sectPr w:rsidR="00245F08" w:rsidRPr="00245F08" w:rsidSect="00D11C37">
      <w:headerReference w:type="default" r:id="rId7"/>
      <w:pgSz w:w="12240" w:h="15840"/>
      <w:pgMar w:top="4253"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9230B" w:rsidRDefault="0019230B" w:rsidP="00254EAC">
      <w:r>
        <w:separator/>
      </w:r>
    </w:p>
  </w:endnote>
  <w:endnote w:type="continuationSeparator" w:id="0">
    <w:p w:rsidR="0019230B" w:rsidRDefault="0019230B"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9230B" w:rsidRDefault="0019230B" w:rsidP="00254EAC">
      <w:r>
        <w:separator/>
      </w:r>
    </w:p>
  </w:footnote>
  <w:footnote w:type="continuationSeparator" w:id="0">
    <w:p w:rsidR="0019230B" w:rsidRDefault="0019230B"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05EE4E24" wp14:editId="22385D19">
          <wp:simplePos x="0" y="0"/>
          <wp:positionH relativeFrom="column">
            <wp:posOffset>-568960</wp:posOffset>
          </wp:positionH>
          <wp:positionV relativeFrom="paragraph">
            <wp:posOffset>-450215</wp:posOffset>
          </wp:positionV>
          <wp:extent cx="7781925" cy="10063058"/>
          <wp:effectExtent l="0" t="0" r="0" b="0"/>
          <wp:wrapNone/>
          <wp:docPr id="10053246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1835"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D38A8"/>
    <w:multiLevelType w:val="hybridMultilevel"/>
    <w:tmpl w:val="A114FDC6"/>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371C7015"/>
    <w:multiLevelType w:val="hybridMultilevel"/>
    <w:tmpl w:val="4BC064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F76D95"/>
    <w:multiLevelType w:val="hybridMultilevel"/>
    <w:tmpl w:val="1BC25178"/>
    <w:lvl w:ilvl="0" w:tplc="2AE8746E">
      <w:start w:val="4"/>
      <w:numFmt w:val="bullet"/>
      <w:lvlText w:val="-"/>
      <w:lvlJc w:val="left"/>
      <w:pPr>
        <w:ind w:left="720" w:hanging="360"/>
      </w:pPr>
      <w:rPr>
        <w:rFonts w:ascii="Aptos" w:eastAsiaTheme="minorHAnsi" w:hAnsi="Aptos"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BCD2875"/>
    <w:multiLevelType w:val="hybridMultilevel"/>
    <w:tmpl w:val="91C47334"/>
    <w:lvl w:ilvl="0" w:tplc="CF686516">
      <w:start w:val="8"/>
      <w:numFmt w:val="bullet"/>
      <w:lvlText w:val="-"/>
      <w:lvlJc w:val="left"/>
      <w:pPr>
        <w:ind w:left="720" w:hanging="360"/>
      </w:pPr>
      <w:rPr>
        <w:rFonts w:ascii="Aptos" w:eastAsiaTheme="minorHAnsi" w:hAnsi="Aptos"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1"/>
  </w:num>
  <w:num w:numId="2" w16cid:durableId="1209143171">
    <w:abstractNumId w:val="3"/>
  </w:num>
  <w:num w:numId="3" w16cid:durableId="949436269">
    <w:abstractNumId w:val="0"/>
  </w:num>
  <w:num w:numId="4" w16cid:durableId="1712025804">
    <w:abstractNumId w:val="4"/>
  </w:num>
  <w:num w:numId="5" w16cid:durableId="265432418">
    <w:abstractNumId w:val="2"/>
  </w:num>
  <w:num w:numId="6" w16cid:durableId="9680459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46BE5"/>
    <w:rsid w:val="00064777"/>
    <w:rsid w:val="00085CD2"/>
    <w:rsid w:val="0009579E"/>
    <w:rsid w:val="000A7B02"/>
    <w:rsid w:val="000B4E37"/>
    <w:rsid w:val="000C0229"/>
    <w:rsid w:val="000D264B"/>
    <w:rsid w:val="00114E9F"/>
    <w:rsid w:val="00152294"/>
    <w:rsid w:val="001837CE"/>
    <w:rsid w:val="00191CEF"/>
    <w:rsid w:val="0019230B"/>
    <w:rsid w:val="0019508C"/>
    <w:rsid w:val="001B3468"/>
    <w:rsid w:val="001C558B"/>
    <w:rsid w:val="001D7F7E"/>
    <w:rsid w:val="00206327"/>
    <w:rsid w:val="00210ACE"/>
    <w:rsid w:val="00227DB2"/>
    <w:rsid w:val="00245F08"/>
    <w:rsid w:val="00254EAC"/>
    <w:rsid w:val="00271ECE"/>
    <w:rsid w:val="00272C44"/>
    <w:rsid w:val="00283855"/>
    <w:rsid w:val="002C114B"/>
    <w:rsid w:val="002C28F0"/>
    <w:rsid w:val="002C4A24"/>
    <w:rsid w:val="00317A58"/>
    <w:rsid w:val="00326E21"/>
    <w:rsid w:val="00346C80"/>
    <w:rsid w:val="00347C62"/>
    <w:rsid w:val="00351532"/>
    <w:rsid w:val="0036193F"/>
    <w:rsid w:val="003962C1"/>
    <w:rsid w:val="0039660F"/>
    <w:rsid w:val="003A0597"/>
    <w:rsid w:val="003A27D2"/>
    <w:rsid w:val="003B518E"/>
    <w:rsid w:val="003C4D83"/>
    <w:rsid w:val="003D45FA"/>
    <w:rsid w:val="003D7626"/>
    <w:rsid w:val="00400E0D"/>
    <w:rsid w:val="00414ED6"/>
    <w:rsid w:val="004371E2"/>
    <w:rsid w:val="00455952"/>
    <w:rsid w:val="00462792"/>
    <w:rsid w:val="0046380D"/>
    <w:rsid w:val="004A7BD2"/>
    <w:rsid w:val="004C559C"/>
    <w:rsid w:val="004E1198"/>
    <w:rsid w:val="004E211B"/>
    <w:rsid w:val="004E5836"/>
    <w:rsid w:val="005323FA"/>
    <w:rsid w:val="0057450A"/>
    <w:rsid w:val="005B01E6"/>
    <w:rsid w:val="005E0BAF"/>
    <w:rsid w:val="005E2F4B"/>
    <w:rsid w:val="00652051"/>
    <w:rsid w:val="006B5B4D"/>
    <w:rsid w:val="0072138E"/>
    <w:rsid w:val="007836C8"/>
    <w:rsid w:val="00791D58"/>
    <w:rsid w:val="007A018E"/>
    <w:rsid w:val="007A7797"/>
    <w:rsid w:val="007D2A8C"/>
    <w:rsid w:val="007E4444"/>
    <w:rsid w:val="007E4F0E"/>
    <w:rsid w:val="007E5EEE"/>
    <w:rsid w:val="007F6774"/>
    <w:rsid w:val="00800376"/>
    <w:rsid w:val="008008A5"/>
    <w:rsid w:val="00812036"/>
    <w:rsid w:val="0082210E"/>
    <w:rsid w:val="00824C4D"/>
    <w:rsid w:val="008A5BE9"/>
    <w:rsid w:val="008A668C"/>
    <w:rsid w:val="008D28F6"/>
    <w:rsid w:val="008D44EF"/>
    <w:rsid w:val="008E59F7"/>
    <w:rsid w:val="008F5148"/>
    <w:rsid w:val="009438C8"/>
    <w:rsid w:val="00971DC6"/>
    <w:rsid w:val="00977F33"/>
    <w:rsid w:val="00987E37"/>
    <w:rsid w:val="0099583C"/>
    <w:rsid w:val="009F08FA"/>
    <w:rsid w:val="009F21A9"/>
    <w:rsid w:val="00A30A8B"/>
    <w:rsid w:val="00A43017"/>
    <w:rsid w:val="00A457D5"/>
    <w:rsid w:val="00A464FE"/>
    <w:rsid w:val="00A57F8D"/>
    <w:rsid w:val="00A63890"/>
    <w:rsid w:val="00A67DA0"/>
    <w:rsid w:val="00A83BEC"/>
    <w:rsid w:val="00AC39D3"/>
    <w:rsid w:val="00AC7641"/>
    <w:rsid w:val="00B03B26"/>
    <w:rsid w:val="00B119F4"/>
    <w:rsid w:val="00B145C0"/>
    <w:rsid w:val="00B26A75"/>
    <w:rsid w:val="00B34CB8"/>
    <w:rsid w:val="00B47062"/>
    <w:rsid w:val="00B51BC5"/>
    <w:rsid w:val="00B53892"/>
    <w:rsid w:val="00B71AC2"/>
    <w:rsid w:val="00B830CD"/>
    <w:rsid w:val="00BB452D"/>
    <w:rsid w:val="00BB6873"/>
    <w:rsid w:val="00BD1624"/>
    <w:rsid w:val="00BD67CB"/>
    <w:rsid w:val="00BE667C"/>
    <w:rsid w:val="00BF7E37"/>
    <w:rsid w:val="00C02AA0"/>
    <w:rsid w:val="00C16409"/>
    <w:rsid w:val="00C23B18"/>
    <w:rsid w:val="00C6763C"/>
    <w:rsid w:val="00C7450B"/>
    <w:rsid w:val="00C75E24"/>
    <w:rsid w:val="00CC0678"/>
    <w:rsid w:val="00CF1DF3"/>
    <w:rsid w:val="00D11C37"/>
    <w:rsid w:val="00D373F5"/>
    <w:rsid w:val="00D543C1"/>
    <w:rsid w:val="00D97164"/>
    <w:rsid w:val="00E04DD3"/>
    <w:rsid w:val="00E26D77"/>
    <w:rsid w:val="00E35C35"/>
    <w:rsid w:val="00E90EA2"/>
    <w:rsid w:val="00E929B4"/>
    <w:rsid w:val="00E92AE7"/>
    <w:rsid w:val="00E975E4"/>
    <w:rsid w:val="00EE2CC1"/>
    <w:rsid w:val="00EE426A"/>
    <w:rsid w:val="00EE72DF"/>
    <w:rsid w:val="00EF085A"/>
    <w:rsid w:val="00EF66C7"/>
    <w:rsid w:val="00F00259"/>
    <w:rsid w:val="00F10F7F"/>
    <w:rsid w:val="00F12B55"/>
    <w:rsid w:val="00F2413F"/>
    <w:rsid w:val="00F24AC9"/>
    <w:rsid w:val="00F71143"/>
    <w:rsid w:val="00F96F74"/>
    <w:rsid w:val="00FB62DE"/>
    <w:rsid w:val="00FD0C47"/>
    <w:rsid w:val="00FD4612"/>
    <w:rsid w:val="00FE1D73"/>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8DB62"/>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Fuerte">
    <w:name w:val="Strong"/>
    <w:basedOn w:val="Fuentedeprrafopredeter"/>
    <w:uiPriority w:val="22"/>
    <w:qFormat/>
    <w:rsid w:val="00085CD2"/>
    <w:rPr>
      <w:b/>
      <w:bCs/>
    </w:rPr>
  </w:style>
  <w:style w:type="paragraph" w:customStyle="1" w:styleId="Default">
    <w:name w:val="Default"/>
    <w:rsid w:val="00271ECE"/>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41367">
      <w:bodyDiv w:val="1"/>
      <w:marLeft w:val="0"/>
      <w:marRight w:val="0"/>
      <w:marTop w:val="0"/>
      <w:marBottom w:val="0"/>
      <w:divBdr>
        <w:top w:val="none" w:sz="0" w:space="0" w:color="auto"/>
        <w:left w:val="none" w:sz="0" w:space="0" w:color="auto"/>
        <w:bottom w:val="none" w:sz="0" w:space="0" w:color="auto"/>
        <w:right w:val="none" w:sz="0" w:space="0" w:color="auto"/>
      </w:divBdr>
    </w:div>
    <w:div w:id="97987488">
      <w:bodyDiv w:val="1"/>
      <w:marLeft w:val="0"/>
      <w:marRight w:val="0"/>
      <w:marTop w:val="0"/>
      <w:marBottom w:val="0"/>
      <w:divBdr>
        <w:top w:val="none" w:sz="0" w:space="0" w:color="auto"/>
        <w:left w:val="none" w:sz="0" w:space="0" w:color="auto"/>
        <w:bottom w:val="none" w:sz="0" w:space="0" w:color="auto"/>
        <w:right w:val="none" w:sz="0" w:space="0" w:color="auto"/>
      </w:divBdr>
    </w:div>
    <w:div w:id="128134980">
      <w:bodyDiv w:val="1"/>
      <w:marLeft w:val="0"/>
      <w:marRight w:val="0"/>
      <w:marTop w:val="0"/>
      <w:marBottom w:val="0"/>
      <w:divBdr>
        <w:top w:val="none" w:sz="0" w:space="0" w:color="auto"/>
        <w:left w:val="none" w:sz="0" w:space="0" w:color="auto"/>
        <w:bottom w:val="none" w:sz="0" w:space="0" w:color="auto"/>
        <w:right w:val="none" w:sz="0" w:space="0" w:color="auto"/>
      </w:divBdr>
    </w:div>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339621993">
      <w:bodyDiv w:val="1"/>
      <w:marLeft w:val="0"/>
      <w:marRight w:val="0"/>
      <w:marTop w:val="0"/>
      <w:marBottom w:val="0"/>
      <w:divBdr>
        <w:top w:val="none" w:sz="0" w:space="0" w:color="auto"/>
        <w:left w:val="none" w:sz="0" w:space="0" w:color="auto"/>
        <w:bottom w:val="none" w:sz="0" w:space="0" w:color="auto"/>
        <w:right w:val="none" w:sz="0" w:space="0" w:color="auto"/>
      </w:divBdr>
    </w:div>
    <w:div w:id="389303040">
      <w:bodyDiv w:val="1"/>
      <w:marLeft w:val="0"/>
      <w:marRight w:val="0"/>
      <w:marTop w:val="0"/>
      <w:marBottom w:val="0"/>
      <w:divBdr>
        <w:top w:val="none" w:sz="0" w:space="0" w:color="auto"/>
        <w:left w:val="none" w:sz="0" w:space="0" w:color="auto"/>
        <w:bottom w:val="none" w:sz="0" w:space="0" w:color="auto"/>
        <w:right w:val="none" w:sz="0" w:space="0" w:color="auto"/>
      </w:divBdr>
    </w:div>
    <w:div w:id="391275472">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637999399">
      <w:bodyDiv w:val="1"/>
      <w:marLeft w:val="0"/>
      <w:marRight w:val="0"/>
      <w:marTop w:val="0"/>
      <w:marBottom w:val="0"/>
      <w:divBdr>
        <w:top w:val="none" w:sz="0" w:space="0" w:color="auto"/>
        <w:left w:val="none" w:sz="0" w:space="0" w:color="auto"/>
        <w:bottom w:val="none" w:sz="0" w:space="0" w:color="auto"/>
        <w:right w:val="none" w:sz="0" w:space="0" w:color="auto"/>
      </w:divBdr>
    </w:div>
    <w:div w:id="794762052">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799112686">
      <w:bodyDiv w:val="1"/>
      <w:marLeft w:val="0"/>
      <w:marRight w:val="0"/>
      <w:marTop w:val="0"/>
      <w:marBottom w:val="0"/>
      <w:divBdr>
        <w:top w:val="none" w:sz="0" w:space="0" w:color="auto"/>
        <w:left w:val="none" w:sz="0" w:space="0" w:color="auto"/>
        <w:bottom w:val="none" w:sz="0" w:space="0" w:color="auto"/>
        <w:right w:val="none" w:sz="0" w:space="0" w:color="auto"/>
      </w:divBdr>
    </w:div>
    <w:div w:id="859005701">
      <w:bodyDiv w:val="1"/>
      <w:marLeft w:val="0"/>
      <w:marRight w:val="0"/>
      <w:marTop w:val="0"/>
      <w:marBottom w:val="0"/>
      <w:divBdr>
        <w:top w:val="none" w:sz="0" w:space="0" w:color="auto"/>
        <w:left w:val="none" w:sz="0" w:space="0" w:color="auto"/>
        <w:bottom w:val="none" w:sz="0" w:space="0" w:color="auto"/>
        <w:right w:val="none" w:sz="0" w:space="0" w:color="auto"/>
      </w:divBdr>
    </w:div>
    <w:div w:id="897326285">
      <w:bodyDiv w:val="1"/>
      <w:marLeft w:val="0"/>
      <w:marRight w:val="0"/>
      <w:marTop w:val="0"/>
      <w:marBottom w:val="0"/>
      <w:divBdr>
        <w:top w:val="none" w:sz="0" w:space="0" w:color="auto"/>
        <w:left w:val="none" w:sz="0" w:space="0" w:color="auto"/>
        <w:bottom w:val="none" w:sz="0" w:space="0" w:color="auto"/>
        <w:right w:val="none" w:sz="0" w:space="0" w:color="auto"/>
      </w:divBdr>
    </w:div>
    <w:div w:id="956569623">
      <w:bodyDiv w:val="1"/>
      <w:marLeft w:val="0"/>
      <w:marRight w:val="0"/>
      <w:marTop w:val="0"/>
      <w:marBottom w:val="0"/>
      <w:divBdr>
        <w:top w:val="none" w:sz="0" w:space="0" w:color="auto"/>
        <w:left w:val="none" w:sz="0" w:space="0" w:color="auto"/>
        <w:bottom w:val="none" w:sz="0" w:space="0" w:color="auto"/>
        <w:right w:val="none" w:sz="0" w:space="0" w:color="auto"/>
      </w:divBdr>
    </w:div>
    <w:div w:id="986742124">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235168197">
      <w:bodyDiv w:val="1"/>
      <w:marLeft w:val="0"/>
      <w:marRight w:val="0"/>
      <w:marTop w:val="0"/>
      <w:marBottom w:val="0"/>
      <w:divBdr>
        <w:top w:val="none" w:sz="0" w:space="0" w:color="auto"/>
        <w:left w:val="none" w:sz="0" w:space="0" w:color="auto"/>
        <w:bottom w:val="none" w:sz="0" w:space="0" w:color="auto"/>
        <w:right w:val="none" w:sz="0" w:space="0" w:color="auto"/>
      </w:divBdr>
    </w:div>
    <w:div w:id="1242065106">
      <w:bodyDiv w:val="1"/>
      <w:marLeft w:val="0"/>
      <w:marRight w:val="0"/>
      <w:marTop w:val="0"/>
      <w:marBottom w:val="0"/>
      <w:divBdr>
        <w:top w:val="none" w:sz="0" w:space="0" w:color="auto"/>
        <w:left w:val="none" w:sz="0" w:space="0" w:color="auto"/>
        <w:bottom w:val="none" w:sz="0" w:space="0" w:color="auto"/>
        <w:right w:val="none" w:sz="0" w:space="0" w:color="auto"/>
      </w:divBdr>
    </w:div>
    <w:div w:id="1290093359">
      <w:bodyDiv w:val="1"/>
      <w:marLeft w:val="0"/>
      <w:marRight w:val="0"/>
      <w:marTop w:val="0"/>
      <w:marBottom w:val="0"/>
      <w:divBdr>
        <w:top w:val="none" w:sz="0" w:space="0" w:color="auto"/>
        <w:left w:val="none" w:sz="0" w:space="0" w:color="auto"/>
        <w:bottom w:val="none" w:sz="0" w:space="0" w:color="auto"/>
        <w:right w:val="none" w:sz="0" w:space="0" w:color="auto"/>
      </w:divBdr>
    </w:div>
    <w:div w:id="1343319842">
      <w:bodyDiv w:val="1"/>
      <w:marLeft w:val="0"/>
      <w:marRight w:val="0"/>
      <w:marTop w:val="0"/>
      <w:marBottom w:val="0"/>
      <w:divBdr>
        <w:top w:val="none" w:sz="0" w:space="0" w:color="auto"/>
        <w:left w:val="none" w:sz="0" w:space="0" w:color="auto"/>
        <w:bottom w:val="none" w:sz="0" w:space="0" w:color="auto"/>
        <w:right w:val="none" w:sz="0" w:space="0" w:color="auto"/>
      </w:divBdr>
    </w:div>
    <w:div w:id="1447654308">
      <w:bodyDiv w:val="1"/>
      <w:marLeft w:val="0"/>
      <w:marRight w:val="0"/>
      <w:marTop w:val="0"/>
      <w:marBottom w:val="0"/>
      <w:divBdr>
        <w:top w:val="none" w:sz="0" w:space="0" w:color="auto"/>
        <w:left w:val="none" w:sz="0" w:space="0" w:color="auto"/>
        <w:bottom w:val="none" w:sz="0" w:space="0" w:color="auto"/>
        <w:right w:val="none" w:sz="0" w:space="0" w:color="auto"/>
      </w:divBdr>
    </w:div>
    <w:div w:id="1466268220">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1852184554">
      <w:bodyDiv w:val="1"/>
      <w:marLeft w:val="0"/>
      <w:marRight w:val="0"/>
      <w:marTop w:val="0"/>
      <w:marBottom w:val="0"/>
      <w:divBdr>
        <w:top w:val="none" w:sz="0" w:space="0" w:color="auto"/>
        <w:left w:val="none" w:sz="0" w:space="0" w:color="auto"/>
        <w:bottom w:val="none" w:sz="0" w:space="0" w:color="auto"/>
        <w:right w:val="none" w:sz="0" w:space="0" w:color="auto"/>
      </w:divBdr>
    </w:div>
    <w:div w:id="1984581987">
      <w:bodyDiv w:val="1"/>
      <w:marLeft w:val="0"/>
      <w:marRight w:val="0"/>
      <w:marTop w:val="0"/>
      <w:marBottom w:val="0"/>
      <w:divBdr>
        <w:top w:val="none" w:sz="0" w:space="0" w:color="auto"/>
        <w:left w:val="none" w:sz="0" w:space="0" w:color="auto"/>
        <w:bottom w:val="none" w:sz="0" w:space="0" w:color="auto"/>
        <w:right w:val="none" w:sz="0" w:space="0" w:color="auto"/>
      </w:divBdr>
    </w:div>
    <w:div w:id="2027442531">
      <w:bodyDiv w:val="1"/>
      <w:marLeft w:val="0"/>
      <w:marRight w:val="0"/>
      <w:marTop w:val="0"/>
      <w:marBottom w:val="0"/>
      <w:divBdr>
        <w:top w:val="none" w:sz="0" w:space="0" w:color="auto"/>
        <w:left w:val="none" w:sz="0" w:space="0" w:color="auto"/>
        <w:bottom w:val="none" w:sz="0" w:space="0" w:color="auto"/>
        <w:right w:val="none" w:sz="0" w:space="0" w:color="auto"/>
      </w:divBdr>
    </w:div>
    <w:div w:id="2111583681">
      <w:bodyDiv w:val="1"/>
      <w:marLeft w:val="0"/>
      <w:marRight w:val="0"/>
      <w:marTop w:val="0"/>
      <w:marBottom w:val="0"/>
      <w:divBdr>
        <w:top w:val="none" w:sz="0" w:space="0" w:color="auto"/>
        <w:left w:val="none" w:sz="0" w:space="0" w:color="auto"/>
        <w:bottom w:val="none" w:sz="0" w:space="0" w:color="auto"/>
        <w:right w:val="none" w:sz="0" w:space="0" w:color="auto"/>
      </w:divBdr>
    </w:div>
    <w:div w:id="2115057077">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3048</Words>
  <Characters>16769</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2026-04-17T19:43:00Z</dcterms:created>
  <dcterms:modified xsi:type="dcterms:W3CDTF">2026-04-17T19:43:00Z</dcterms:modified>
</cp:coreProperties>
</file>