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81795" w:rsidRPr="001F7B89" w:rsidRDefault="001F7B89" w:rsidP="001F7B89">
      <w:pPr>
        <w:jc w:val="center"/>
        <w:rPr>
          <w:rFonts w:ascii="Calibri" w:hAnsi="Calibri" w:cs="Calibri"/>
          <w:b/>
          <w:bCs/>
          <w:sz w:val="72"/>
          <w:szCs w:val="72"/>
        </w:rPr>
      </w:pPr>
      <w:r w:rsidRPr="001F7B89">
        <w:rPr>
          <w:rFonts w:ascii="Calibri" w:hAnsi="Calibri" w:cs="Calibri"/>
          <w:b/>
          <w:bCs/>
          <w:sz w:val="72"/>
          <w:szCs w:val="72"/>
        </w:rPr>
        <w:t>Nepal Y But</w:t>
      </w:r>
      <w:r w:rsidR="00921449">
        <w:rPr>
          <w:rFonts w:ascii="Calibri" w:hAnsi="Calibri" w:cs="Calibri"/>
          <w:b/>
          <w:bCs/>
          <w:sz w:val="72"/>
          <w:szCs w:val="72"/>
        </w:rPr>
        <w:t>á</w:t>
      </w:r>
      <w:r w:rsidRPr="001F7B89">
        <w:rPr>
          <w:rFonts w:ascii="Calibri" w:hAnsi="Calibri" w:cs="Calibri"/>
          <w:b/>
          <w:bCs/>
          <w:sz w:val="72"/>
          <w:szCs w:val="72"/>
        </w:rPr>
        <w:t xml:space="preserve">n </w:t>
      </w:r>
    </w:p>
    <w:p w:rsidR="001F7B89" w:rsidRPr="001F7B89" w:rsidRDefault="001F7B89" w:rsidP="001F7B89">
      <w:pPr>
        <w:jc w:val="center"/>
        <w:rPr>
          <w:rFonts w:ascii="Calibri" w:hAnsi="Calibri" w:cs="Calibri"/>
          <w:b/>
          <w:bCs/>
          <w:sz w:val="32"/>
          <w:szCs w:val="32"/>
        </w:rPr>
      </w:pPr>
      <w:r w:rsidRPr="001F7B89">
        <w:rPr>
          <w:rFonts w:ascii="Calibri" w:hAnsi="Calibri" w:cs="Calibri"/>
          <w:b/>
          <w:bCs/>
          <w:sz w:val="32"/>
          <w:szCs w:val="32"/>
        </w:rPr>
        <w:t xml:space="preserve">07 </w:t>
      </w:r>
      <w:proofErr w:type="gramStart"/>
      <w:r w:rsidRPr="001F7B89">
        <w:rPr>
          <w:rFonts w:ascii="Calibri" w:hAnsi="Calibri" w:cs="Calibri"/>
          <w:b/>
          <w:bCs/>
          <w:sz w:val="32"/>
          <w:szCs w:val="32"/>
        </w:rPr>
        <w:t>Días</w:t>
      </w:r>
      <w:proofErr w:type="gramEnd"/>
      <w:r w:rsidRPr="001F7B89">
        <w:rPr>
          <w:rFonts w:ascii="Calibri" w:hAnsi="Calibri" w:cs="Calibri"/>
          <w:b/>
          <w:bCs/>
          <w:sz w:val="32"/>
          <w:szCs w:val="32"/>
        </w:rPr>
        <w:t xml:space="preserve"> / 06 Noches</w:t>
      </w:r>
    </w:p>
    <w:p w:rsidR="001F7B89" w:rsidRDefault="001F7B89" w:rsidP="009E1E2D">
      <w:pPr>
        <w:jc w:val="both"/>
        <w:rPr>
          <w:rFonts w:ascii="Calibri" w:hAnsi="Calibri" w:cs="Calibri"/>
          <w:sz w:val="20"/>
          <w:szCs w:val="20"/>
        </w:rPr>
      </w:pPr>
    </w:p>
    <w:p w:rsidR="001F7B89" w:rsidRDefault="001F7B89" w:rsidP="009E1E2D">
      <w:pPr>
        <w:jc w:val="both"/>
        <w:rPr>
          <w:rFonts w:ascii="Calibri" w:hAnsi="Calibri" w:cs="Calibri"/>
          <w:sz w:val="20"/>
          <w:szCs w:val="20"/>
        </w:rPr>
      </w:pPr>
      <w:r>
        <w:rPr>
          <w:rFonts w:ascii="Calibri" w:hAnsi="Calibri" w:cs="Calibri"/>
          <w:sz w:val="20"/>
          <w:szCs w:val="20"/>
        </w:rPr>
        <w:t>Llegadas: Diarias</w:t>
      </w:r>
    </w:p>
    <w:p w:rsidR="001F7B89" w:rsidRDefault="001F7B89" w:rsidP="009E1E2D">
      <w:pPr>
        <w:jc w:val="both"/>
        <w:rPr>
          <w:rFonts w:ascii="Calibri" w:hAnsi="Calibri" w:cs="Calibri"/>
          <w:sz w:val="20"/>
          <w:szCs w:val="20"/>
        </w:rPr>
      </w:pPr>
    </w:p>
    <w:p w:rsidR="00F424CB" w:rsidRPr="00F424CB" w:rsidRDefault="00F424CB" w:rsidP="009E1E2D">
      <w:pPr>
        <w:jc w:val="both"/>
        <w:rPr>
          <w:rFonts w:ascii="Calibri" w:hAnsi="Calibri" w:cs="Calibri"/>
          <w:b/>
          <w:bCs/>
          <w:sz w:val="20"/>
          <w:szCs w:val="20"/>
        </w:rPr>
      </w:pPr>
      <w:r w:rsidRPr="00F424CB">
        <w:rPr>
          <w:rFonts w:ascii="Calibri" w:hAnsi="Calibri" w:cs="Calibri"/>
          <w:b/>
          <w:bCs/>
          <w:sz w:val="20"/>
          <w:szCs w:val="20"/>
        </w:rPr>
        <w:t xml:space="preserve">Día 1. </w:t>
      </w:r>
      <w:proofErr w:type="spellStart"/>
      <w:r w:rsidRPr="00F424CB">
        <w:rPr>
          <w:rFonts w:ascii="Calibri" w:hAnsi="Calibri" w:cs="Calibri"/>
          <w:b/>
          <w:bCs/>
          <w:sz w:val="20"/>
          <w:szCs w:val="20"/>
        </w:rPr>
        <w:t>Katmandu</w:t>
      </w:r>
      <w:proofErr w:type="spellEnd"/>
    </w:p>
    <w:p w:rsidR="00F424CB" w:rsidRDefault="00F424CB" w:rsidP="009E1E2D">
      <w:pPr>
        <w:jc w:val="both"/>
        <w:rPr>
          <w:rFonts w:ascii="Calibri" w:hAnsi="Calibri" w:cs="Calibri"/>
          <w:b/>
          <w:bCs/>
          <w:sz w:val="20"/>
          <w:szCs w:val="20"/>
        </w:rPr>
      </w:pPr>
      <w:r w:rsidRPr="00F424CB">
        <w:rPr>
          <w:rFonts w:ascii="Calibri" w:hAnsi="Calibri" w:cs="Calibri"/>
          <w:sz w:val="20"/>
          <w:szCs w:val="20"/>
        </w:rPr>
        <w:t xml:space="preserve">A su llegada, se le dará una bienvenida tradicional y traslado al hotel. Habitación desde 1400 horas. Katmandú (1400 metros), la capital de Nepal es una de las ciudades más antiguas del mundo. La parte antigua de la ciudad, con estrechas calles medievales y hermosos templos pequeños, se centra en la Plaza </w:t>
      </w:r>
      <w:proofErr w:type="spellStart"/>
      <w:r w:rsidRPr="00F424CB">
        <w:rPr>
          <w:rFonts w:ascii="Calibri" w:hAnsi="Calibri" w:cs="Calibri"/>
          <w:sz w:val="20"/>
          <w:szCs w:val="20"/>
        </w:rPr>
        <w:t>Durbar</w:t>
      </w:r>
      <w:proofErr w:type="spellEnd"/>
      <w:r w:rsidRPr="00F424CB">
        <w:rPr>
          <w:rFonts w:ascii="Calibri" w:hAnsi="Calibri" w:cs="Calibri"/>
          <w:sz w:val="20"/>
          <w:szCs w:val="20"/>
        </w:rPr>
        <w:t xml:space="preserve">. Uno puede encontrar templos de techo pagoda distintivos, esculturas de piedra, antiguos monasterios y monumentos históricos en la Plaza </w:t>
      </w:r>
      <w:proofErr w:type="spellStart"/>
      <w:r w:rsidRPr="00F424CB">
        <w:rPr>
          <w:rFonts w:ascii="Calibri" w:hAnsi="Calibri" w:cs="Calibri"/>
          <w:sz w:val="20"/>
          <w:szCs w:val="20"/>
        </w:rPr>
        <w:t>Durbar</w:t>
      </w:r>
      <w:proofErr w:type="spellEnd"/>
      <w:r w:rsidRPr="00F424CB">
        <w:rPr>
          <w:rFonts w:ascii="Calibri" w:hAnsi="Calibri" w:cs="Calibri"/>
          <w:sz w:val="20"/>
          <w:szCs w:val="20"/>
        </w:rPr>
        <w:t xml:space="preserve">. Las tres ciudades de Katmandú, Patán y </w:t>
      </w:r>
      <w:proofErr w:type="spellStart"/>
      <w:r w:rsidRPr="00F424CB">
        <w:rPr>
          <w:rFonts w:ascii="Calibri" w:hAnsi="Calibri" w:cs="Calibri"/>
          <w:sz w:val="20"/>
          <w:szCs w:val="20"/>
        </w:rPr>
        <w:t>Bhaktapur</w:t>
      </w:r>
      <w:proofErr w:type="spellEnd"/>
      <w:r w:rsidRPr="00F424CB">
        <w:rPr>
          <w:rFonts w:ascii="Calibri" w:hAnsi="Calibri" w:cs="Calibri"/>
          <w:sz w:val="20"/>
          <w:szCs w:val="20"/>
        </w:rPr>
        <w:t xml:space="preserve"> son de importancia histórica y tienen los monumentos de gran valor artístico y cultural. </w:t>
      </w:r>
      <w:r w:rsidRPr="00F424CB">
        <w:rPr>
          <w:rFonts w:ascii="Calibri" w:hAnsi="Calibri" w:cs="Calibri"/>
          <w:b/>
          <w:bCs/>
          <w:sz w:val="20"/>
          <w:szCs w:val="20"/>
        </w:rPr>
        <w:t>Alojamiento</w:t>
      </w:r>
      <w:r w:rsidR="00921449">
        <w:rPr>
          <w:rFonts w:ascii="Calibri" w:hAnsi="Calibri" w:cs="Calibri"/>
          <w:b/>
          <w:bCs/>
          <w:sz w:val="20"/>
          <w:szCs w:val="20"/>
        </w:rPr>
        <w:t>.</w:t>
      </w:r>
    </w:p>
    <w:p w:rsidR="00F424CB" w:rsidRDefault="00F424CB" w:rsidP="009E1E2D">
      <w:pPr>
        <w:jc w:val="both"/>
        <w:rPr>
          <w:rFonts w:ascii="Calibri" w:hAnsi="Calibri" w:cs="Calibri"/>
          <w:b/>
          <w:bCs/>
          <w:sz w:val="20"/>
          <w:szCs w:val="20"/>
        </w:rPr>
      </w:pPr>
    </w:p>
    <w:p w:rsidR="00F424CB" w:rsidRPr="00F424CB" w:rsidRDefault="00F424CB" w:rsidP="009E1E2D">
      <w:pPr>
        <w:jc w:val="both"/>
        <w:rPr>
          <w:rFonts w:ascii="Calibri" w:hAnsi="Calibri" w:cs="Calibri"/>
          <w:b/>
          <w:bCs/>
          <w:sz w:val="20"/>
          <w:szCs w:val="20"/>
        </w:rPr>
      </w:pPr>
      <w:r w:rsidRPr="00F424CB">
        <w:rPr>
          <w:rFonts w:ascii="Calibri" w:hAnsi="Calibri" w:cs="Calibri"/>
          <w:b/>
          <w:bCs/>
          <w:sz w:val="20"/>
          <w:szCs w:val="20"/>
        </w:rPr>
        <w:t>Día 2. Katmandú</w:t>
      </w:r>
    </w:p>
    <w:p w:rsidR="00F424CB" w:rsidRDefault="00F424CB" w:rsidP="009E1E2D">
      <w:pPr>
        <w:jc w:val="both"/>
        <w:rPr>
          <w:rFonts w:ascii="Calibri" w:hAnsi="Calibri" w:cs="Calibri"/>
          <w:b/>
          <w:bCs/>
          <w:sz w:val="20"/>
          <w:szCs w:val="20"/>
        </w:rPr>
      </w:pPr>
      <w:r w:rsidRPr="00F424CB">
        <w:rPr>
          <w:rFonts w:ascii="Calibri" w:hAnsi="Calibri" w:cs="Calibri"/>
          <w:b/>
          <w:bCs/>
          <w:sz w:val="20"/>
          <w:szCs w:val="20"/>
        </w:rPr>
        <w:t>Desayuno.</w:t>
      </w:r>
      <w:r w:rsidRPr="00F424CB">
        <w:rPr>
          <w:rFonts w:ascii="Calibri" w:hAnsi="Calibri" w:cs="Calibri"/>
          <w:sz w:val="20"/>
          <w:szCs w:val="20"/>
        </w:rPr>
        <w:t xml:space="preserve"> Por la mañana visita de </w:t>
      </w:r>
      <w:proofErr w:type="spellStart"/>
      <w:r w:rsidRPr="00F424CB">
        <w:rPr>
          <w:rFonts w:ascii="Calibri" w:hAnsi="Calibri" w:cs="Calibri"/>
          <w:sz w:val="20"/>
          <w:szCs w:val="20"/>
        </w:rPr>
        <w:t>Patan</w:t>
      </w:r>
      <w:proofErr w:type="spellEnd"/>
      <w:r w:rsidRPr="00F424CB">
        <w:rPr>
          <w:rFonts w:ascii="Calibri" w:hAnsi="Calibri" w:cs="Calibri"/>
          <w:sz w:val="20"/>
          <w:szCs w:val="20"/>
        </w:rPr>
        <w:t xml:space="preserve">, se encuentra en las orillas sur del Río </w:t>
      </w:r>
      <w:proofErr w:type="spellStart"/>
      <w:r w:rsidRPr="00F424CB">
        <w:rPr>
          <w:rFonts w:ascii="Calibri" w:hAnsi="Calibri" w:cs="Calibri"/>
          <w:sz w:val="20"/>
          <w:szCs w:val="20"/>
        </w:rPr>
        <w:t>Bagmati</w:t>
      </w:r>
      <w:proofErr w:type="spellEnd"/>
      <w:r w:rsidRPr="00F424CB">
        <w:rPr>
          <w:rFonts w:ascii="Calibri" w:hAnsi="Calibri" w:cs="Calibri"/>
          <w:sz w:val="20"/>
          <w:szCs w:val="20"/>
        </w:rPr>
        <w:t xml:space="preserve"> y es una de las tres principales ciudades en el Valle de Katmandú. </w:t>
      </w:r>
      <w:proofErr w:type="spellStart"/>
      <w:r w:rsidRPr="00F424CB">
        <w:rPr>
          <w:rFonts w:ascii="Calibri" w:hAnsi="Calibri" w:cs="Calibri"/>
          <w:sz w:val="20"/>
          <w:szCs w:val="20"/>
        </w:rPr>
        <w:t>Patan</w:t>
      </w:r>
      <w:proofErr w:type="spellEnd"/>
      <w:r w:rsidRPr="00F424CB">
        <w:rPr>
          <w:rFonts w:ascii="Calibri" w:hAnsi="Calibri" w:cs="Calibri"/>
          <w:sz w:val="20"/>
          <w:szCs w:val="20"/>
        </w:rPr>
        <w:t xml:space="preserve"> es famosa por su impresionante colección de templos fantásticamente tallados, patios de palacio, surtidores de agua, baños públicos y casas con su igualmente elaborada madera, piedra y metal tallado en virtud de los patronatos de los reyes de </w:t>
      </w:r>
      <w:proofErr w:type="spellStart"/>
      <w:r w:rsidRPr="00F424CB">
        <w:rPr>
          <w:rFonts w:ascii="Calibri" w:hAnsi="Calibri" w:cs="Calibri"/>
          <w:sz w:val="20"/>
          <w:szCs w:val="20"/>
        </w:rPr>
        <w:t>Kirat</w:t>
      </w:r>
      <w:proofErr w:type="spellEnd"/>
      <w:r w:rsidRPr="00F424CB">
        <w:rPr>
          <w:rFonts w:ascii="Calibri" w:hAnsi="Calibri" w:cs="Calibri"/>
          <w:sz w:val="20"/>
          <w:szCs w:val="20"/>
        </w:rPr>
        <w:t xml:space="preserve">, </w:t>
      </w:r>
      <w:proofErr w:type="spellStart"/>
      <w:r w:rsidRPr="00F424CB">
        <w:rPr>
          <w:rFonts w:ascii="Calibri" w:hAnsi="Calibri" w:cs="Calibri"/>
          <w:sz w:val="20"/>
          <w:szCs w:val="20"/>
        </w:rPr>
        <w:t>Lichivi</w:t>
      </w:r>
      <w:proofErr w:type="spellEnd"/>
      <w:r w:rsidRPr="00F424CB">
        <w:rPr>
          <w:rFonts w:ascii="Calibri" w:hAnsi="Calibri" w:cs="Calibri"/>
          <w:sz w:val="20"/>
          <w:szCs w:val="20"/>
        </w:rPr>
        <w:t xml:space="preserve"> y Malla.  Por la tarde visita de la Plaza </w:t>
      </w:r>
      <w:proofErr w:type="spellStart"/>
      <w:r w:rsidRPr="00F424CB">
        <w:rPr>
          <w:rFonts w:ascii="Calibri" w:hAnsi="Calibri" w:cs="Calibri"/>
          <w:sz w:val="20"/>
          <w:szCs w:val="20"/>
        </w:rPr>
        <w:t>Durbar</w:t>
      </w:r>
      <w:proofErr w:type="spellEnd"/>
      <w:r w:rsidRPr="00F424CB">
        <w:rPr>
          <w:rFonts w:ascii="Calibri" w:hAnsi="Calibri" w:cs="Calibri"/>
          <w:sz w:val="20"/>
          <w:szCs w:val="20"/>
        </w:rPr>
        <w:t xml:space="preserve">, </w:t>
      </w:r>
      <w:proofErr w:type="spellStart"/>
      <w:r w:rsidRPr="00F424CB">
        <w:rPr>
          <w:rFonts w:ascii="Calibri" w:hAnsi="Calibri" w:cs="Calibri"/>
          <w:sz w:val="20"/>
          <w:szCs w:val="20"/>
        </w:rPr>
        <w:t>Estupa</w:t>
      </w:r>
      <w:proofErr w:type="spellEnd"/>
      <w:r w:rsidRPr="00F424CB">
        <w:rPr>
          <w:rFonts w:ascii="Calibri" w:hAnsi="Calibri" w:cs="Calibri"/>
          <w:sz w:val="20"/>
          <w:szCs w:val="20"/>
        </w:rPr>
        <w:t xml:space="preserve"> </w:t>
      </w:r>
      <w:proofErr w:type="spellStart"/>
      <w:r w:rsidRPr="00F424CB">
        <w:rPr>
          <w:rFonts w:ascii="Calibri" w:hAnsi="Calibri" w:cs="Calibri"/>
          <w:sz w:val="20"/>
          <w:szCs w:val="20"/>
        </w:rPr>
        <w:t>Swayambhunath</w:t>
      </w:r>
      <w:proofErr w:type="spellEnd"/>
      <w:r w:rsidRPr="00F424CB">
        <w:rPr>
          <w:rFonts w:ascii="Calibri" w:hAnsi="Calibri" w:cs="Calibri"/>
          <w:sz w:val="20"/>
          <w:szCs w:val="20"/>
        </w:rPr>
        <w:t xml:space="preserve"> y la ciudad. La Plaza </w:t>
      </w:r>
      <w:proofErr w:type="spellStart"/>
      <w:r w:rsidRPr="00F424CB">
        <w:rPr>
          <w:rFonts w:ascii="Calibri" w:hAnsi="Calibri" w:cs="Calibri"/>
          <w:sz w:val="20"/>
          <w:szCs w:val="20"/>
        </w:rPr>
        <w:t>Durbar</w:t>
      </w:r>
      <w:proofErr w:type="spellEnd"/>
      <w:r w:rsidRPr="00F424CB">
        <w:rPr>
          <w:rFonts w:ascii="Calibri" w:hAnsi="Calibri" w:cs="Calibri"/>
          <w:sz w:val="20"/>
          <w:szCs w:val="20"/>
        </w:rPr>
        <w:t xml:space="preserve"> fue la plaza principal de la antigua Katmandú con el Palacio </w:t>
      </w:r>
      <w:proofErr w:type="spellStart"/>
      <w:r w:rsidRPr="00F424CB">
        <w:rPr>
          <w:rFonts w:ascii="Calibri" w:hAnsi="Calibri" w:cs="Calibri"/>
          <w:sz w:val="20"/>
          <w:szCs w:val="20"/>
        </w:rPr>
        <w:t>Hanuman</w:t>
      </w:r>
      <w:proofErr w:type="spellEnd"/>
      <w:r w:rsidRPr="00F424CB">
        <w:rPr>
          <w:rFonts w:ascii="Calibri" w:hAnsi="Calibri" w:cs="Calibri"/>
          <w:sz w:val="20"/>
          <w:szCs w:val="20"/>
        </w:rPr>
        <w:t xml:space="preserve"> </w:t>
      </w:r>
      <w:proofErr w:type="spellStart"/>
      <w:r w:rsidRPr="00F424CB">
        <w:rPr>
          <w:rFonts w:ascii="Calibri" w:hAnsi="Calibri" w:cs="Calibri"/>
          <w:sz w:val="20"/>
          <w:szCs w:val="20"/>
        </w:rPr>
        <w:t>Dhoka</w:t>
      </w:r>
      <w:proofErr w:type="spellEnd"/>
      <w:r w:rsidRPr="00F424CB">
        <w:rPr>
          <w:rFonts w:ascii="Calibri" w:hAnsi="Calibri" w:cs="Calibri"/>
          <w:sz w:val="20"/>
          <w:szCs w:val="20"/>
        </w:rPr>
        <w:t xml:space="preserve">, construido </w:t>
      </w:r>
      <w:proofErr w:type="spellStart"/>
      <w:r w:rsidRPr="00F424CB">
        <w:rPr>
          <w:rFonts w:ascii="Calibri" w:hAnsi="Calibri" w:cs="Calibri"/>
          <w:sz w:val="20"/>
          <w:szCs w:val="20"/>
        </w:rPr>
        <w:t>Pratap</w:t>
      </w:r>
      <w:proofErr w:type="spellEnd"/>
      <w:r w:rsidRPr="00F424CB">
        <w:rPr>
          <w:rFonts w:ascii="Calibri" w:hAnsi="Calibri" w:cs="Calibri"/>
          <w:sz w:val="20"/>
          <w:szCs w:val="20"/>
        </w:rPr>
        <w:t xml:space="preserve"> Malla, uno de los grandes amantes del arte que han gobernado Katmandú, como la residencia de las familias reales en el pasado. Mientras que el recinto del palacio real cubre un área grande, numerosos templos de distintos dioses y diosas hindúes rodean el palacio y están conservados, ya que fueron construidos</w:t>
      </w:r>
      <w:r>
        <w:rPr>
          <w:rFonts w:ascii="Calibri" w:hAnsi="Calibri" w:cs="Calibri"/>
          <w:sz w:val="20"/>
          <w:szCs w:val="20"/>
        </w:rPr>
        <w:t xml:space="preserve"> </w:t>
      </w:r>
      <w:r w:rsidRPr="00F424CB">
        <w:rPr>
          <w:rFonts w:ascii="Calibri" w:hAnsi="Calibri" w:cs="Calibri"/>
          <w:sz w:val="20"/>
          <w:szCs w:val="20"/>
        </w:rPr>
        <w:t xml:space="preserve">hace cientos de años. Pasaremos por la Calle "Friki", donde en tiempos se relajaban los hippies, para visitar la Casa-Templo de la </w:t>
      </w:r>
      <w:proofErr w:type="spellStart"/>
      <w:r w:rsidRPr="00F424CB">
        <w:rPr>
          <w:rFonts w:ascii="Calibri" w:hAnsi="Calibri" w:cs="Calibri"/>
          <w:sz w:val="20"/>
          <w:szCs w:val="20"/>
        </w:rPr>
        <w:t>Kumari</w:t>
      </w:r>
      <w:proofErr w:type="spellEnd"/>
      <w:r w:rsidRPr="00F424CB">
        <w:rPr>
          <w:rFonts w:ascii="Calibri" w:hAnsi="Calibri" w:cs="Calibri"/>
          <w:sz w:val="20"/>
          <w:szCs w:val="20"/>
        </w:rPr>
        <w:t xml:space="preserve">, la diosa-niña, una diosa viviente. Alrededor de 2000 años de antigüedad, </w:t>
      </w:r>
      <w:proofErr w:type="spellStart"/>
      <w:r w:rsidRPr="00F424CB">
        <w:rPr>
          <w:rFonts w:ascii="Calibri" w:hAnsi="Calibri" w:cs="Calibri"/>
          <w:sz w:val="20"/>
          <w:szCs w:val="20"/>
        </w:rPr>
        <w:t>Swayambhunath</w:t>
      </w:r>
      <w:proofErr w:type="spellEnd"/>
      <w:r w:rsidRPr="00F424CB">
        <w:rPr>
          <w:rFonts w:ascii="Calibri" w:hAnsi="Calibri" w:cs="Calibri"/>
          <w:sz w:val="20"/>
          <w:szCs w:val="20"/>
        </w:rPr>
        <w:t xml:space="preserve"> se alza sobre una colina en el extremo sur-oeste de Katmandú. La </w:t>
      </w:r>
      <w:proofErr w:type="spellStart"/>
      <w:r w:rsidRPr="00F424CB">
        <w:rPr>
          <w:rFonts w:ascii="Calibri" w:hAnsi="Calibri" w:cs="Calibri"/>
          <w:sz w:val="20"/>
          <w:szCs w:val="20"/>
        </w:rPr>
        <w:t>estupa</w:t>
      </w:r>
      <w:proofErr w:type="spellEnd"/>
      <w:r w:rsidRPr="00F424CB">
        <w:rPr>
          <w:rFonts w:ascii="Calibri" w:hAnsi="Calibri" w:cs="Calibri"/>
          <w:sz w:val="20"/>
          <w:szCs w:val="20"/>
        </w:rPr>
        <w:t xml:space="preserve">, es una cúpula de 20 metros de diámetro y de 32 metros de altura y está hecha de ladrillo y de la tierra montada por una aguja cónica coronada por un pináculo de cobre dorado.  </w:t>
      </w:r>
      <w:r w:rsidRPr="00F424CB">
        <w:rPr>
          <w:rFonts w:ascii="Calibri" w:hAnsi="Calibri" w:cs="Calibri"/>
          <w:b/>
          <w:bCs/>
          <w:sz w:val="20"/>
          <w:szCs w:val="20"/>
        </w:rPr>
        <w:t>Alojamiento</w:t>
      </w:r>
      <w:r w:rsidR="00921449">
        <w:rPr>
          <w:rFonts w:ascii="Calibri" w:hAnsi="Calibri" w:cs="Calibri"/>
          <w:b/>
          <w:bCs/>
          <w:sz w:val="20"/>
          <w:szCs w:val="20"/>
        </w:rPr>
        <w:t>.</w:t>
      </w:r>
    </w:p>
    <w:p w:rsidR="00F424CB" w:rsidRDefault="00F424CB" w:rsidP="009E1E2D">
      <w:pPr>
        <w:jc w:val="both"/>
        <w:rPr>
          <w:rFonts w:ascii="Calibri" w:hAnsi="Calibri" w:cs="Calibri"/>
          <w:b/>
          <w:bCs/>
          <w:sz w:val="20"/>
          <w:szCs w:val="20"/>
        </w:rPr>
      </w:pPr>
    </w:p>
    <w:p w:rsidR="00F424CB" w:rsidRPr="00F424CB" w:rsidRDefault="00F424CB" w:rsidP="00F424CB">
      <w:pPr>
        <w:jc w:val="both"/>
        <w:rPr>
          <w:rFonts w:ascii="Calibri" w:hAnsi="Calibri" w:cs="Calibri"/>
          <w:b/>
          <w:bCs/>
          <w:sz w:val="20"/>
          <w:szCs w:val="20"/>
        </w:rPr>
      </w:pPr>
      <w:r w:rsidRPr="00F424CB">
        <w:rPr>
          <w:rFonts w:ascii="Calibri" w:hAnsi="Calibri" w:cs="Calibri"/>
          <w:b/>
          <w:bCs/>
          <w:sz w:val="20"/>
          <w:szCs w:val="20"/>
        </w:rPr>
        <w:t xml:space="preserve">Día 3. Katmandú – Paro </w:t>
      </w:r>
    </w:p>
    <w:p w:rsidR="00F424CB" w:rsidRDefault="00F424CB" w:rsidP="00F424CB">
      <w:pPr>
        <w:jc w:val="both"/>
        <w:rPr>
          <w:rFonts w:ascii="Calibri" w:hAnsi="Calibri" w:cs="Calibri"/>
          <w:b/>
          <w:bCs/>
          <w:sz w:val="20"/>
          <w:szCs w:val="20"/>
        </w:rPr>
      </w:pPr>
      <w:r w:rsidRPr="00F424CB">
        <w:rPr>
          <w:rFonts w:ascii="Calibri" w:hAnsi="Calibri" w:cs="Calibri"/>
          <w:b/>
          <w:bCs/>
          <w:sz w:val="20"/>
          <w:szCs w:val="20"/>
        </w:rPr>
        <w:t>Desayuno.</w:t>
      </w:r>
      <w:r w:rsidRPr="00F424CB">
        <w:rPr>
          <w:rFonts w:ascii="Calibri" w:hAnsi="Calibri" w:cs="Calibri"/>
          <w:sz w:val="20"/>
          <w:szCs w:val="20"/>
        </w:rPr>
        <w:t xml:space="preserve"> Por la mañana, traslado al aeropuerto para su vuelo a Paro, </w:t>
      </w:r>
      <w:proofErr w:type="spellStart"/>
      <w:proofErr w:type="gramStart"/>
      <w:r w:rsidRPr="00F424CB">
        <w:rPr>
          <w:rFonts w:ascii="Calibri" w:hAnsi="Calibri" w:cs="Calibri"/>
          <w:sz w:val="20"/>
          <w:szCs w:val="20"/>
        </w:rPr>
        <w:t>Bhutan</w:t>
      </w:r>
      <w:proofErr w:type="spellEnd"/>
      <w:r w:rsidRPr="00F424CB">
        <w:rPr>
          <w:rFonts w:ascii="Calibri" w:hAnsi="Calibri" w:cs="Calibri"/>
          <w:sz w:val="20"/>
          <w:szCs w:val="20"/>
        </w:rPr>
        <w:t>.</w:t>
      </w:r>
      <w:r w:rsidR="00921449">
        <w:rPr>
          <w:rFonts w:ascii="Calibri" w:hAnsi="Calibri" w:cs="Calibri"/>
          <w:sz w:val="20"/>
          <w:szCs w:val="20"/>
        </w:rPr>
        <w:t>(</w:t>
      </w:r>
      <w:proofErr w:type="gramEnd"/>
      <w:r w:rsidR="00921449" w:rsidRPr="00921449">
        <w:rPr>
          <w:rFonts w:ascii="Calibri" w:hAnsi="Calibri" w:cs="Calibri"/>
          <w:b/>
          <w:bCs/>
          <w:sz w:val="20"/>
          <w:szCs w:val="20"/>
        </w:rPr>
        <w:t>No incluido)</w:t>
      </w:r>
      <w:r w:rsidRPr="00F424CB">
        <w:rPr>
          <w:rFonts w:ascii="Calibri" w:hAnsi="Calibri" w:cs="Calibri"/>
          <w:sz w:val="20"/>
          <w:szCs w:val="20"/>
        </w:rPr>
        <w:t xml:space="preserve"> A su llegada en Paro histórica (2225 metros), será recibido y traslado al hotel. Habitación desde 1400hrs del mediodía. Después del </w:t>
      </w:r>
      <w:r w:rsidRPr="00F424CB">
        <w:rPr>
          <w:rFonts w:ascii="Calibri" w:hAnsi="Calibri" w:cs="Calibri"/>
          <w:b/>
          <w:bCs/>
          <w:sz w:val="20"/>
          <w:szCs w:val="20"/>
        </w:rPr>
        <w:t>almuerzo incluido en restaurante local</w:t>
      </w:r>
      <w:r w:rsidRPr="00F424CB">
        <w:rPr>
          <w:rFonts w:ascii="Calibri" w:hAnsi="Calibri" w:cs="Calibri"/>
          <w:sz w:val="20"/>
          <w:szCs w:val="20"/>
        </w:rPr>
        <w:t xml:space="preserve">, visita de Ta </w:t>
      </w:r>
      <w:proofErr w:type="spellStart"/>
      <w:r w:rsidRPr="00F424CB">
        <w:rPr>
          <w:rFonts w:ascii="Calibri" w:hAnsi="Calibri" w:cs="Calibri"/>
          <w:sz w:val="20"/>
          <w:szCs w:val="20"/>
        </w:rPr>
        <w:t>Dzong</w:t>
      </w:r>
      <w:proofErr w:type="spellEnd"/>
      <w:r w:rsidRPr="00F424CB">
        <w:rPr>
          <w:rFonts w:ascii="Calibri" w:hAnsi="Calibri" w:cs="Calibri"/>
          <w:sz w:val="20"/>
          <w:szCs w:val="20"/>
        </w:rPr>
        <w:t xml:space="preserve">, el museo nacional mostrando el rico patrimonio cultural de Bután que data de al menos 2000AC hasta día de hoy. Construido en 1648 como una torre de vigilancia, el museo cilíndrico alberga una fina colección de arte y artefactos de Bután. Luego camine por el sendero para visitar </w:t>
      </w:r>
      <w:proofErr w:type="spellStart"/>
      <w:r w:rsidRPr="00F424CB">
        <w:rPr>
          <w:rFonts w:ascii="Calibri" w:hAnsi="Calibri" w:cs="Calibri"/>
          <w:sz w:val="20"/>
          <w:szCs w:val="20"/>
        </w:rPr>
        <w:t>Rinpung</w:t>
      </w:r>
      <w:proofErr w:type="spellEnd"/>
      <w:r w:rsidRPr="00F424CB">
        <w:rPr>
          <w:rFonts w:ascii="Calibri" w:hAnsi="Calibri" w:cs="Calibri"/>
          <w:sz w:val="20"/>
          <w:szCs w:val="20"/>
        </w:rPr>
        <w:t xml:space="preserve"> </w:t>
      </w:r>
      <w:proofErr w:type="spellStart"/>
      <w:r w:rsidRPr="00F424CB">
        <w:rPr>
          <w:rFonts w:ascii="Calibri" w:hAnsi="Calibri" w:cs="Calibri"/>
          <w:sz w:val="20"/>
          <w:szCs w:val="20"/>
        </w:rPr>
        <w:t>Dzong</w:t>
      </w:r>
      <w:proofErr w:type="spellEnd"/>
      <w:r w:rsidRPr="00F424CB">
        <w:rPr>
          <w:rFonts w:ascii="Calibri" w:hAnsi="Calibri" w:cs="Calibri"/>
          <w:sz w:val="20"/>
          <w:szCs w:val="20"/>
        </w:rPr>
        <w:t xml:space="preserve">, que significa ("fortaleza del montón de joyas"), que tiene una larga y fascinante historia. A lo largo de las galerías de madera que bordean el patio interior hay hermosas pinturas murales que ilustran la tradición budista, como cuatro amigos, el anciano de larga vida, la rueda de la vida, escenas de la vida de </w:t>
      </w:r>
      <w:proofErr w:type="spellStart"/>
      <w:r w:rsidRPr="00F424CB">
        <w:rPr>
          <w:rFonts w:ascii="Calibri" w:hAnsi="Calibri" w:cs="Calibri"/>
          <w:sz w:val="20"/>
          <w:szCs w:val="20"/>
        </w:rPr>
        <w:t>Milarepa</w:t>
      </w:r>
      <w:proofErr w:type="spellEnd"/>
      <w:r w:rsidRPr="00F424CB">
        <w:rPr>
          <w:rFonts w:ascii="Calibri" w:hAnsi="Calibri" w:cs="Calibri"/>
          <w:sz w:val="20"/>
          <w:szCs w:val="20"/>
        </w:rPr>
        <w:t xml:space="preserve">, Monte. </w:t>
      </w:r>
      <w:proofErr w:type="spellStart"/>
      <w:r w:rsidRPr="00F424CB">
        <w:rPr>
          <w:rFonts w:ascii="Calibri" w:hAnsi="Calibri" w:cs="Calibri"/>
          <w:sz w:val="20"/>
          <w:szCs w:val="20"/>
        </w:rPr>
        <w:t>Sumeru</w:t>
      </w:r>
      <w:proofErr w:type="spellEnd"/>
      <w:r w:rsidRPr="00F424CB">
        <w:rPr>
          <w:rFonts w:ascii="Calibri" w:hAnsi="Calibri" w:cs="Calibri"/>
          <w:sz w:val="20"/>
          <w:szCs w:val="20"/>
        </w:rPr>
        <w:t xml:space="preserve"> y otros </w:t>
      </w:r>
      <w:proofErr w:type="spellStart"/>
      <w:r w:rsidRPr="00F424CB">
        <w:rPr>
          <w:rFonts w:ascii="Calibri" w:hAnsi="Calibri" w:cs="Calibri"/>
          <w:sz w:val="20"/>
          <w:szCs w:val="20"/>
        </w:rPr>
        <w:t>mandalas</w:t>
      </w:r>
      <w:proofErr w:type="spellEnd"/>
      <w:r w:rsidRPr="00F424CB">
        <w:rPr>
          <w:rFonts w:ascii="Calibri" w:hAnsi="Calibri" w:cs="Calibri"/>
          <w:sz w:val="20"/>
          <w:szCs w:val="20"/>
        </w:rPr>
        <w:t xml:space="preserve"> cósmicos. Mas tarde, un paseo por el interesante centro de la ciudad de Paro. </w:t>
      </w:r>
      <w:r w:rsidRPr="00F424CB">
        <w:rPr>
          <w:rFonts w:ascii="Calibri" w:hAnsi="Calibri" w:cs="Calibri"/>
          <w:b/>
          <w:bCs/>
          <w:sz w:val="20"/>
          <w:szCs w:val="20"/>
        </w:rPr>
        <w:t>Cena incluida y Alojamiento</w:t>
      </w:r>
      <w:r w:rsidR="00921449">
        <w:rPr>
          <w:rFonts w:ascii="Calibri" w:hAnsi="Calibri" w:cs="Calibri"/>
          <w:b/>
          <w:bCs/>
          <w:sz w:val="20"/>
          <w:szCs w:val="20"/>
        </w:rPr>
        <w:t>.</w:t>
      </w:r>
    </w:p>
    <w:p w:rsidR="00F424CB" w:rsidRDefault="00F424CB" w:rsidP="00F424CB">
      <w:pPr>
        <w:jc w:val="both"/>
        <w:rPr>
          <w:rFonts w:ascii="Calibri" w:hAnsi="Calibri" w:cs="Calibri"/>
          <w:b/>
          <w:bCs/>
          <w:sz w:val="20"/>
          <w:szCs w:val="20"/>
        </w:rPr>
      </w:pPr>
    </w:p>
    <w:p w:rsidR="00F424CB" w:rsidRDefault="00F424CB" w:rsidP="00F424CB">
      <w:pPr>
        <w:jc w:val="both"/>
        <w:rPr>
          <w:rFonts w:ascii="Calibri" w:hAnsi="Calibri" w:cs="Calibri"/>
          <w:b/>
          <w:bCs/>
          <w:sz w:val="20"/>
          <w:szCs w:val="20"/>
        </w:rPr>
      </w:pPr>
    </w:p>
    <w:p w:rsidR="00F424CB" w:rsidRDefault="00F424CB" w:rsidP="00F424CB">
      <w:pPr>
        <w:jc w:val="both"/>
        <w:rPr>
          <w:rFonts w:ascii="Calibri" w:hAnsi="Calibri" w:cs="Calibri"/>
          <w:b/>
          <w:bCs/>
          <w:sz w:val="20"/>
          <w:szCs w:val="20"/>
        </w:rPr>
      </w:pPr>
    </w:p>
    <w:p w:rsidR="00F424CB" w:rsidRPr="00F424CB" w:rsidRDefault="00F424CB" w:rsidP="00F424CB">
      <w:pPr>
        <w:jc w:val="both"/>
        <w:rPr>
          <w:rFonts w:ascii="Calibri" w:hAnsi="Calibri" w:cs="Calibri"/>
          <w:b/>
          <w:bCs/>
          <w:sz w:val="20"/>
          <w:szCs w:val="20"/>
        </w:rPr>
      </w:pPr>
      <w:r w:rsidRPr="00F424CB">
        <w:rPr>
          <w:rFonts w:ascii="Calibri" w:hAnsi="Calibri" w:cs="Calibri"/>
          <w:b/>
          <w:bCs/>
          <w:sz w:val="20"/>
          <w:szCs w:val="20"/>
        </w:rPr>
        <w:t xml:space="preserve">Día 4. Paro – </w:t>
      </w:r>
      <w:proofErr w:type="spellStart"/>
      <w:r w:rsidRPr="00F424CB">
        <w:rPr>
          <w:rFonts w:ascii="Calibri" w:hAnsi="Calibri" w:cs="Calibri"/>
          <w:b/>
          <w:bCs/>
          <w:sz w:val="20"/>
          <w:szCs w:val="20"/>
        </w:rPr>
        <w:t>Thimphu</w:t>
      </w:r>
      <w:proofErr w:type="spellEnd"/>
      <w:r w:rsidRPr="00F424CB">
        <w:rPr>
          <w:rFonts w:ascii="Calibri" w:hAnsi="Calibri" w:cs="Calibri"/>
          <w:b/>
          <w:bCs/>
          <w:sz w:val="20"/>
          <w:szCs w:val="20"/>
        </w:rPr>
        <w:t xml:space="preserve"> – Paro </w:t>
      </w:r>
    </w:p>
    <w:p w:rsidR="00F424CB" w:rsidRDefault="00F424CB" w:rsidP="00F424CB">
      <w:pPr>
        <w:jc w:val="both"/>
        <w:rPr>
          <w:rFonts w:ascii="Calibri" w:hAnsi="Calibri" w:cs="Calibri"/>
          <w:b/>
          <w:bCs/>
          <w:sz w:val="20"/>
          <w:szCs w:val="20"/>
        </w:rPr>
      </w:pPr>
      <w:r w:rsidRPr="00F424CB">
        <w:rPr>
          <w:rFonts w:ascii="Calibri" w:hAnsi="Calibri" w:cs="Calibri"/>
          <w:b/>
          <w:bCs/>
          <w:sz w:val="20"/>
          <w:szCs w:val="20"/>
        </w:rPr>
        <w:t>Desayuno.</w:t>
      </w:r>
      <w:r w:rsidRPr="00F424CB">
        <w:rPr>
          <w:rFonts w:ascii="Calibri" w:hAnsi="Calibri" w:cs="Calibri"/>
          <w:sz w:val="20"/>
          <w:szCs w:val="20"/>
        </w:rPr>
        <w:t xml:space="preserve"> Por la mañana salida por carretera hacia </w:t>
      </w:r>
      <w:proofErr w:type="spellStart"/>
      <w:r w:rsidRPr="00F424CB">
        <w:rPr>
          <w:rFonts w:ascii="Calibri" w:hAnsi="Calibri" w:cs="Calibri"/>
          <w:sz w:val="20"/>
          <w:szCs w:val="20"/>
        </w:rPr>
        <w:t>Thimphu</w:t>
      </w:r>
      <w:proofErr w:type="spellEnd"/>
      <w:r w:rsidRPr="00F424CB">
        <w:rPr>
          <w:rFonts w:ascii="Calibri" w:hAnsi="Calibri" w:cs="Calibri"/>
          <w:sz w:val="20"/>
          <w:szCs w:val="20"/>
        </w:rPr>
        <w:t xml:space="preserve"> (2400 metros) 1h30mins por ida, la capital del país del Himalaya y la ciudad más grande. El camino hacia </w:t>
      </w:r>
      <w:proofErr w:type="spellStart"/>
      <w:r w:rsidRPr="00F424CB">
        <w:rPr>
          <w:rFonts w:ascii="Calibri" w:hAnsi="Calibri" w:cs="Calibri"/>
          <w:sz w:val="20"/>
          <w:szCs w:val="20"/>
        </w:rPr>
        <w:t>Thimphu</w:t>
      </w:r>
      <w:proofErr w:type="spellEnd"/>
      <w:r w:rsidRPr="00F424CB">
        <w:rPr>
          <w:rFonts w:ascii="Calibri" w:hAnsi="Calibri" w:cs="Calibri"/>
          <w:sz w:val="20"/>
          <w:szCs w:val="20"/>
        </w:rPr>
        <w:t xml:space="preserve"> primero sigue el </w:t>
      </w:r>
      <w:proofErr w:type="spellStart"/>
      <w:r w:rsidRPr="00F424CB">
        <w:rPr>
          <w:rFonts w:ascii="Calibri" w:hAnsi="Calibri" w:cs="Calibri"/>
          <w:sz w:val="20"/>
          <w:szCs w:val="20"/>
        </w:rPr>
        <w:t>Pa-chu</w:t>
      </w:r>
      <w:proofErr w:type="spellEnd"/>
      <w:r w:rsidRPr="00F424CB">
        <w:rPr>
          <w:rFonts w:ascii="Calibri" w:hAnsi="Calibri" w:cs="Calibri"/>
          <w:sz w:val="20"/>
          <w:szCs w:val="20"/>
        </w:rPr>
        <w:t xml:space="preserve"> (río) hasta la confluencia donde el </w:t>
      </w:r>
      <w:proofErr w:type="spellStart"/>
      <w:r w:rsidRPr="00F424CB">
        <w:rPr>
          <w:rFonts w:ascii="Calibri" w:hAnsi="Calibri" w:cs="Calibri"/>
          <w:sz w:val="20"/>
          <w:szCs w:val="20"/>
        </w:rPr>
        <w:t>Thimphu</w:t>
      </w:r>
      <w:proofErr w:type="spellEnd"/>
      <w:r w:rsidRPr="00F424CB">
        <w:rPr>
          <w:rFonts w:ascii="Calibri" w:hAnsi="Calibri" w:cs="Calibri"/>
          <w:sz w:val="20"/>
          <w:szCs w:val="20"/>
        </w:rPr>
        <w:t xml:space="preserve"> une. A la llegada, visitaremos el </w:t>
      </w:r>
      <w:proofErr w:type="spellStart"/>
      <w:r w:rsidRPr="00F424CB">
        <w:rPr>
          <w:rFonts w:ascii="Calibri" w:hAnsi="Calibri" w:cs="Calibri"/>
          <w:sz w:val="20"/>
          <w:szCs w:val="20"/>
        </w:rPr>
        <w:t>Chorten</w:t>
      </w:r>
      <w:proofErr w:type="spellEnd"/>
      <w:r w:rsidRPr="00F424CB">
        <w:rPr>
          <w:rFonts w:ascii="Calibri" w:hAnsi="Calibri" w:cs="Calibri"/>
          <w:sz w:val="20"/>
          <w:szCs w:val="20"/>
        </w:rPr>
        <w:t xml:space="preserve"> Memorial (</w:t>
      </w:r>
      <w:proofErr w:type="spellStart"/>
      <w:r w:rsidRPr="00F424CB">
        <w:rPr>
          <w:rFonts w:ascii="Calibri" w:hAnsi="Calibri" w:cs="Calibri"/>
          <w:sz w:val="20"/>
          <w:szCs w:val="20"/>
        </w:rPr>
        <w:t>Estupa</w:t>
      </w:r>
      <w:proofErr w:type="spellEnd"/>
      <w:r w:rsidRPr="00F424CB">
        <w:rPr>
          <w:rFonts w:ascii="Calibri" w:hAnsi="Calibri" w:cs="Calibri"/>
          <w:sz w:val="20"/>
          <w:szCs w:val="20"/>
        </w:rPr>
        <w:t xml:space="preserve">) construida en la memoria del Rey difunto.  Luego visita a </w:t>
      </w:r>
      <w:proofErr w:type="spellStart"/>
      <w:r w:rsidRPr="00F424CB">
        <w:rPr>
          <w:rFonts w:ascii="Calibri" w:hAnsi="Calibri" w:cs="Calibri"/>
          <w:sz w:val="20"/>
          <w:szCs w:val="20"/>
        </w:rPr>
        <w:t>Buddha</w:t>
      </w:r>
      <w:proofErr w:type="spellEnd"/>
      <w:r w:rsidRPr="00F424CB">
        <w:rPr>
          <w:rFonts w:ascii="Calibri" w:hAnsi="Calibri" w:cs="Calibri"/>
          <w:sz w:val="20"/>
          <w:szCs w:val="20"/>
        </w:rPr>
        <w:t xml:space="preserve"> Point (</w:t>
      </w:r>
      <w:proofErr w:type="spellStart"/>
      <w:r w:rsidRPr="00F424CB">
        <w:rPr>
          <w:rFonts w:ascii="Calibri" w:hAnsi="Calibri" w:cs="Calibri"/>
          <w:sz w:val="20"/>
          <w:szCs w:val="20"/>
        </w:rPr>
        <w:t>Kuensel</w:t>
      </w:r>
      <w:proofErr w:type="spellEnd"/>
      <w:r w:rsidRPr="00F424CB">
        <w:rPr>
          <w:rFonts w:ascii="Calibri" w:hAnsi="Calibri" w:cs="Calibri"/>
          <w:sz w:val="20"/>
          <w:szCs w:val="20"/>
        </w:rPr>
        <w:t xml:space="preserve"> </w:t>
      </w:r>
      <w:proofErr w:type="spellStart"/>
      <w:r w:rsidRPr="00F424CB">
        <w:rPr>
          <w:rFonts w:ascii="Calibri" w:hAnsi="Calibri" w:cs="Calibri"/>
          <w:sz w:val="20"/>
          <w:szCs w:val="20"/>
        </w:rPr>
        <w:t>Phodrang</w:t>
      </w:r>
      <w:proofErr w:type="spellEnd"/>
      <w:r w:rsidRPr="00F424CB">
        <w:rPr>
          <w:rFonts w:ascii="Calibri" w:hAnsi="Calibri" w:cs="Calibri"/>
          <w:sz w:val="20"/>
          <w:szCs w:val="20"/>
        </w:rPr>
        <w:t xml:space="preserve">) que tiene una de las estatuas de Buda más grandes del país de 169pies (51,5 m), hecha de bronce y dorada en oro. Los visitantes también pueden obtener una buena vista general del valle de </w:t>
      </w:r>
      <w:proofErr w:type="spellStart"/>
      <w:r w:rsidRPr="00F424CB">
        <w:rPr>
          <w:rFonts w:ascii="Calibri" w:hAnsi="Calibri" w:cs="Calibri"/>
          <w:sz w:val="20"/>
          <w:szCs w:val="20"/>
        </w:rPr>
        <w:t>Thimphu</w:t>
      </w:r>
      <w:proofErr w:type="spellEnd"/>
      <w:r w:rsidRPr="00F424CB">
        <w:rPr>
          <w:rFonts w:ascii="Calibri" w:hAnsi="Calibri" w:cs="Calibri"/>
          <w:sz w:val="20"/>
          <w:szCs w:val="20"/>
        </w:rPr>
        <w:t xml:space="preserve"> desde este punto. Luego continuaremos hacia el norte de la ciudad de </w:t>
      </w:r>
      <w:proofErr w:type="spellStart"/>
      <w:r w:rsidRPr="00F424CB">
        <w:rPr>
          <w:rFonts w:ascii="Calibri" w:hAnsi="Calibri" w:cs="Calibri"/>
          <w:sz w:val="20"/>
          <w:szCs w:val="20"/>
        </w:rPr>
        <w:t>Thimphu</w:t>
      </w:r>
      <w:proofErr w:type="spellEnd"/>
      <w:r w:rsidRPr="00F424CB">
        <w:rPr>
          <w:rFonts w:ascii="Calibri" w:hAnsi="Calibri" w:cs="Calibri"/>
          <w:sz w:val="20"/>
          <w:szCs w:val="20"/>
        </w:rPr>
        <w:t xml:space="preserve"> hasta el hermoso valle montañoso de </w:t>
      </w:r>
      <w:proofErr w:type="spellStart"/>
      <w:r w:rsidRPr="00F424CB">
        <w:rPr>
          <w:rFonts w:ascii="Calibri" w:hAnsi="Calibri" w:cs="Calibri"/>
          <w:sz w:val="20"/>
          <w:szCs w:val="20"/>
        </w:rPr>
        <w:t>Kabesa</w:t>
      </w:r>
      <w:proofErr w:type="spellEnd"/>
      <w:r w:rsidRPr="00F424CB">
        <w:rPr>
          <w:rFonts w:ascii="Calibri" w:hAnsi="Calibri" w:cs="Calibri"/>
          <w:sz w:val="20"/>
          <w:szCs w:val="20"/>
        </w:rPr>
        <w:t xml:space="preserve">, para visitar la Escuela de Arte Tradicional </w:t>
      </w:r>
      <w:proofErr w:type="spellStart"/>
      <w:r w:rsidRPr="00F424CB">
        <w:rPr>
          <w:rFonts w:ascii="Calibri" w:hAnsi="Calibri" w:cs="Calibri"/>
          <w:sz w:val="20"/>
          <w:szCs w:val="20"/>
        </w:rPr>
        <w:t>Choki</w:t>
      </w:r>
      <w:proofErr w:type="spellEnd"/>
      <w:r w:rsidRPr="00F424CB">
        <w:rPr>
          <w:rFonts w:ascii="Calibri" w:hAnsi="Calibri" w:cs="Calibri"/>
          <w:sz w:val="20"/>
          <w:szCs w:val="20"/>
        </w:rPr>
        <w:t xml:space="preserve"> es el único instituto privado que brinda educación gratuita a jóvenes desfavorecidos que tienen un gran interés en aprender las artes y artesanías tradicionales. Después del </w:t>
      </w:r>
      <w:r w:rsidRPr="00F424CB">
        <w:rPr>
          <w:rFonts w:ascii="Calibri" w:hAnsi="Calibri" w:cs="Calibri"/>
          <w:b/>
          <w:bCs/>
          <w:sz w:val="20"/>
          <w:szCs w:val="20"/>
        </w:rPr>
        <w:t>almuerzo incluido</w:t>
      </w:r>
      <w:r w:rsidRPr="00F424CB">
        <w:rPr>
          <w:rFonts w:ascii="Calibri" w:hAnsi="Calibri" w:cs="Calibri"/>
          <w:sz w:val="20"/>
          <w:szCs w:val="20"/>
        </w:rPr>
        <w:t xml:space="preserve"> en restaurante local, visitaremos </w:t>
      </w:r>
      <w:proofErr w:type="spellStart"/>
      <w:r w:rsidRPr="00F424CB">
        <w:rPr>
          <w:rFonts w:ascii="Calibri" w:hAnsi="Calibri" w:cs="Calibri"/>
          <w:sz w:val="20"/>
          <w:szCs w:val="20"/>
        </w:rPr>
        <w:t>Simply</w:t>
      </w:r>
      <w:proofErr w:type="spellEnd"/>
      <w:r w:rsidRPr="00F424CB">
        <w:rPr>
          <w:rFonts w:ascii="Calibri" w:hAnsi="Calibri" w:cs="Calibri"/>
          <w:sz w:val="20"/>
          <w:szCs w:val="20"/>
        </w:rPr>
        <w:t xml:space="preserve"> </w:t>
      </w:r>
      <w:proofErr w:type="spellStart"/>
      <w:r w:rsidRPr="00F424CB">
        <w:rPr>
          <w:rFonts w:ascii="Calibri" w:hAnsi="Calibri" w:cs="Calibri"/>
          <w:sz w:val="20"/>
          <w:szCs w:val="20"/>
        </w:rPr>
        <w:t>Bhutan</w:t>
      </w:r>
      <w:proofErr w:type="spellEnd"/>
      <w:r w:rsidRPr="00F424CB">
        <w:rPr>
          <w:rFonts w:ascii="Calibri" w:hAnsi="Calibri" w:cs="Calibri"/>
          <w:sz w:val="20"/>
          <w:szCs w:val="20"/>
        </w:rPr>
        <w:t>, un museo 'viviente' interactivo que brinda una introducción rápida a varios aspectos de la vida tradicional en Bután. Los visitantes son recibidos</w:t>
      </w:r>
      <w:r w:rsidRPr="00F424CB">
        <w:t xml:space="preserve"> </w:t>
      </w:r>
      <w:r w:rsidRPr="00F424CB">
        <w:rPr>
          <w:rFonts w:ascii="Calibri" w:hAnsi="Calibri" w:cs="Calibri"/>
          <w:sz w:val="20"/>
          <w:szCs w:val="20"/>
        </w:rPr>
        <w:t xml:space="preserve">con un chupito de </w:t>
      </w:r>
      <w:proofErr w:type="spellStart"/>
      <w:r w:rsidRPr="00F424CB">
        <w:rPr>
          <w:rFonts w:ascii="Calibri" w:hAnsi="Calibri" w:cs="Calibri"/>
          <w:sz w:val="20"/>
          <w:szCs w:val="20"/>
        </w:rPr>
        <w:t>arra</w:t>
      </w:r>
      <w:proofErr w:type="spellEnd"/>
      <w:r w:rsidRPr="00F424CB">
        <w:rPr>
          <w:rFonts w:ascii="Calibri" w:hAnsi="Calibri" w:cs="Calibri"/>
          <w:sz w:val="20"/>
          <w:szCs w:val="20"/>
        </w:rPr>
        <w:t xml:space="preserve"> (licor de arroz) local, antes de ser guiados a través de escenas de aldeas simuladas. Concluya el recorrido del día con la visita de </w:t>
      </w:r>
      <w:proofErr w:type="spellStart"/>
      <w:r w:rsidRPr="00F424CB">
        <w:rPr>
          <w:rFonts w:ascii="Calibri" w:hAnsi="Calibri" w:cs="Calibri"/>
          <w:sz w:val="20"/>
          <w:szCs w:val="20"/>
        </w:rPr>
        <w:t>Trashichhoe</w:t>
      </w:r>
      <w:proofErr w:type="spellEnd"/>
      <w:r w:rsidRPr="00F424CB">
        <w:rPr>
          <w:rFonts w:ascii="Calibri" w:hAnsi="Calibri" w:cs="Calibri"/>
          <w:sz w:val="20"/>
          <w:szCs w:val="20"/>
        </w:rPr>
        <w:t xml:space="preserve"> </w:t>
      </w:r>
      <w:proofErr w:type="spellStart"/>
      <w:r w:rsidRPr="00F424CB">
        <w:rPr>
          <w:rFonts w:ascii="Calibri" w:hAnsi="Calibri" w:cs="Calibri"/>
          <w:sz w:val="20"/>
          <w:szCs w:val="20"/>
        </w:rPr>
        <w:t>Dzong</w:t>
      </w:r>
      <w:proofErr w:type="spellEnd"/>
      <w:r w:rsidRPr="00F424CB">
        <w:rPr>
          <w:rFonts w:ascii="Calibri" w:hAnsi="Calibri" w:cs="Calibri"/>
          <w:sz w:val="20"/>
          <w:szCs w:val="20"/>
        </w:rPr>
        <w:t xml:space="preserve">, o "la fortaleza de la gloriosa religión". Este es uno de los edificios más impresionantes situado a lo largo del flanco derecho del río </w:t>
      </w:r>
      <w:proofErr w:type="spellStart"/>
      <w:r w:rsidRPr="00F424CB">
        <w:rPr>
          <w:rFonts w:ascii="Calibri" w:hAnsi="Calibri" w:cs="Calibri"/>
          <w:sz w:val="20"/>
          <w:szCs w:val="20"/>
        </w:rPr>
        <w:t>Thimphu</w:t>
      </w:r>
      <w:proofErr w:type="spellEnd"/>
      <w:r w:rsidRPr="00F424CB">
        <w:rPr>
          <w:rFonts w:ascii="Calibri" w:hAnsi="Calibri" w:cs="Calibri"/>
          <w:sz w:val="20"/>
          <w:szCs w:val="20"/>
        </w:rPr>
        <w:t xml:space="preserve">, construido en 1641 por </w:t>
      </w:r>
      <w:proofErr w:type="spellStart"/>
      <w:r w:rsidRPr="00F424CB">
        <w:rPr>
          <w:rFonts w:ascii="Calibri" w:hAnsi="Calibri" w:cs="Calibri"/>
          <w:sz w:val="20"/>
          <w:szCs w:val="20"/>
        </w:rPr>
        <w:t>Zhabdrung</w:t>
      </w:r>
      <w:proofErr w:type="spellEnd"/>
      <w:r w:rsidRPr="00F424CB">
        <w:rPr>
          <w:rFonts w:ascii="Calibri" w:hAnsi="Calibri" w:cs="Calibri"/>
          <w:sz w:val="20"/>
          <w:szCs w:val="20"/>
        </w:rPr>
        <w:t xml:space="preserve"> Ngawang </w:t>
      </w:r>
      <w:proofErr w:type="spellStart"/>
      <w:r w:rsidRPr="00F424CB">
        <w:rPr>
          <w:rFonts w:ascii="Calibri" w:hAnsi="Calibri" w:cs="Calibri"/>
          <w:sz w:val="20"/>
          <w:szCs w:val="20"/>
        </w:rPr>
        <w:t>Namgyel</w:t>
      </w:r>
      <w:proofErr w:type="spellEnd"/>
      <w:r w:rsidRPr="00F424CB">
        <w:rPr>
          <w:rFonts w:ascii="Calibri" w:hAnsi="Calibri" w:cs="Calibri"/>
          <w:sz w:val="20"/>
          <w:szCs w:val="20"/>
        </w:rPr>
        <w:t xml:space="preserve">, quien unificó Bután y luego fue reconstruido en 1962 por el tercer rey, Su Majestad Jigme Dorji </w:t>
      </w:r>
      <w:proofErr w:type="spellStart"/>
      <w:r w:rsidRPr="00F424CB">
        <w:rPr>
          <w:rFonts w:ascii="Calibri" w:hAnsi="Calibri" w:cs="Calibri"/>
          <w:sz w:val="20"/>
          <w:szCs w:val="20"/>
        </w:rPr>
        <w:t>Wangchuk</w:t>
      </w:r>
      <w:proofErr w:type="spellEnd"/>
      <w:r w:rsidRPr="00F424CB">
        <w:rPr>
          <w:rFonts w:ascii="Calibri" w:hAnsi="Calibri" w:cs="Calibri"/>
          <w:sz w:val="20"/>
          <w:szCs w:val="20"/>
        </w:rPr>
        <w:t xml:space="preserve">. Esta impresionante fortaleza/monasterio alberga el edificio de la Secretaría, la sala del trono de Su Majestad el Rey y varias oficinas gubernamentales. Regreso a Paro. </w:t>
      </w:r>
      <w:r w:rsidRPr="00F424CB">
        <w:rPr>
          <w:rFonts w:ascii="Calibri" w:hAnsi="Calibri" w:cs="Calibri"/>
          <w:b/>
          <w:bCs/>
          <w:sz w:val="20"/>
          <w:szCs w:val="20"/>
        </w:rPr>
        <w:t>Cena incluida y Alojamiento en el Hotel.</w:t>
      </w:r>
    </w:p>
    <w:p w:rsidR="00F424CB" w:rsidRDefault="00F424CB" w:rsidP="00F424CB">
      <w:pPr>
        <w:jc w:val="both"/>
        <w:rPr>
          <w:rFonts w:ascii="Calibri" w:hAnsi="Calibri" w:cs="Calibri"/>
          <w:b/>
          <w:bCs/>
          <w:sz w:val="20"/>
          <w:szCs w:val="20"/>
        </w:rPr>
      </w:pPr>
    </w:p>
    <w:p w:rsidR="00F424CB" w:rsidRPr="00F424CB" w:rsidRDefault="00F424CB" w:rsidP="00F424CB">
      <w:pPr>
        <w:jc w:val="both"/>
        <w:rPr>
          <w:rFonts w:ascii="Calibri" w:hAnsi="Calibri" w:cs="Calibri"/>
          <w:b/>
          <w:bCs/>
          <w:sz w:val="20"/>
          <w:szCs w:val="20"/>
        </w:rPr>
      </w:pPr>
      <w:r w:rsidRPr="00F424CB">
        <w:rPr>
          <w:rFonts w:ascii="Calibri" w:hAnsi="Calibri" w:cs="Calibri"/>
          <w:b/>
          <w:bCs/>
          <w:sz w:val="20"/>
          <w:szCs w:val="20"/>
        </w:rPr>
        <w:t xml:space="preserve">Día 5. Paro </w:t>
      </w:r>
    </w:p>
    <w:p w:rsidR="000E3B44" w:rsidRDefault="00F424CB" w:rsidP="00F424CB">
      <w:pPr>
        <w:jc w:val="both"/>
        <w:rPr>
          <w:rFonts w:ascii="Calibri" w:hAnsi="Calibri" w:cs="Calibri"/>
          <w:b/>
          <w:bCs/>
          <w:sz w:val="20"/>
          <w:szCs w:val="20"/>
        </w:rPr>
      </w:pPr>
      <w:r w:rsidRPr="00F424CB">
        <w:rPr>
          <w:rFonts w:ascii="Calibri" w:hAnsi="Calibri" w:cs="Calibri"/>
          <w:b/>
          <w:bCs/>
          <w:sz w:val="20"/>
          <w:szCs w:val="20"/>
        </w:rPr>
        <w:t>Desayuno.</w:t>
      </w:r>
      <w:r w:rsidRPr="00F424CB">
        <w:rPr>
          <w:rFonts w:ascii="Calibri" w:hAnsi="Calibri" w:cs="Calibri"/>
          <w:sz w:val="20"/>
          <w:szCs w:val="20"/>
        </w:rPr>
        <w:t xml:space="preserve"> Por la mañana excursión a </w:t>
      </w:r>
      <w:proofErr w:type="spellStart"/>
      <w:r w:rsidRPr="00F424CB">
        <w:rPr>
          <w:rFonts w:ascii="Calibri" w:hAnsi="Calibri" w:cs="Calibri"/>
          <w:sz w:val="20"/>
          <w:szCs w:val="20"/>
        </w:rPr>
        <w:t>Taktsang</w:t>
      </w:r>
      <w:proofErr w:type="spellEnd"/>
      <w:r w:rsidRPr="00F424CB">
        <w:rPr>
          <w:rFonts w:ascii="Calibri" w:hAnsi="Calibri" w:cs="Calibri"/>
          <w:sz w:val="20"/>
          <w:szCs w:val="20"/>
        </w:rPr>
        <w:t xml:space="preserve"> Monasterio y desde aquí subir hasta el punto de vista del monasterio sagrado </w:t>
      </w:r>
      <w:proofErr w:type="spellStart"/>
      <w:r w:rsidRPr="00F424CB">
        <w:rPr>
          <w:rFonts w:ascii="Calibri" w:hAnsi="Calibri" w:cs="Calibri"/>
          <w:sz w:val="20"/>
          <w:szCs w:val="20"/>
        </w:rPr>
        <w:t>Taktsang</w:t>
      </w:r>
      <w:proofErr w:type="spellEnd"/>
      <w:r w:rsidRPr="00F424CB">
        <w:rPr>
          <w:rFonts w:ascii="Calibri" w:hAnsi="Calibri" w:cs="Calibri"/>
          <w:sz w:val="20"/>
          <w:szCs w:val="20"/>
        </w:rPr>
        <w:t xml:space="preserve">, que es de aprox. 610 metros por encima del valle de Paro. Este es un lugar sagrado para los butaneses y todos butaneses desde lugares lejanos tratan de visitar este lugar al menos una vez en su vida. Hay una opción ya sea por caminar o un paseo en pony (paga directo para pony). </w:t>
      </w:r>
      <w:r w:rsidRPr="000E3B44">
        <w:rPr>
          <w:rFonts w:ascii="Calibri" w:hAnsi="Calibri" w:cs="Calibri"/>
          <w:b/>
          <w:bCs/>
          <w:sz w:val="20"/>
          <w:szCs w:val="20"/>
        </w:rPr>
        <w:t>Almuerzo incluido en restaurante local.</w:t>
      </w:r>
      <w:r w:rsidRPr="00F424CB">
        <w:rPr>
          <w:rFonts w:ascii="Calibri" w:hAnsi="Calibri" w:cs="Calibri"/>
          <w:sz w:val="20"/>
          <w:szCs w:val="20"/>
        </w:rPr>
        <w:t xml:space="preserve"> Más tarde visita del </w:t>
      </w:r>
      <w:proofErr w:type="spellStart"/>
      <w:r w:rsidRPr="00F424CB">
        <w:rPr>
          <w:rFonts w:ascii="Calibri" w:hAnsi="Calibri" w:cs="Calibri"/>
          <w:sz w:val="20"/>
          <w:szCs w:val="20"/>
        </w:rPr>
        <w:t>Drukgyel</w:t>
      </w:r>
      <w:proofErr w:type="spellEnd"/>
      <w:r w:rsidRPr="00F424CB">
        <w:rPr>
          <w:rFonts w:ascii="Calibri" w:hAnsi="Calibri" w:cs="Calibri"/>
          <w:sz w:val="20"/>
          <w:szCs w:val="20"/>
        </w:rPr>
        <w:t xml:space="preserve"> </w:t>
      </w:r>
      <w:proofErr w:type="spellStart"/>
      <w:r w:rsidRPr="00F424CB">
        <w:rPr>
          <w:rFonts w:ascii="Calibri" w:hAnsi="Calibri" w:cs="Calibri"/>
          <w:sz w:val="20"/>
          <w:szCs w:val="20"/>
        </w:rPr>
        <w:t>Dzong</w:t>
      </w:r>
      <w:proofErr w:type="spellEnd"/>
      <w:r w:rsidRPr="00F424CB">
        <w:rPr>
          <w:rFonts w:ascii="Calibri" w:hAnsi="Calibri" w:cs="Calibri"/>
          <w:sz w:val="20"/>
          <w:szCs w:val="20"/>
        </w:rPr>
        <w:t xml:space="preserve">, una fortaleza en ruinas donde los guerreros butaneses lucharon contra los invasores tibetanos hace siglos. A principios de 1954, el </w:t>
      </w:r>
      <w:proofErr w:type="spellStart"/>
      <w:r w:rsidRPr="00F424CB">
        <w:rPr>
          <w:rFonts w:ascii="Calibri" w:hAnsi="Calibri" w:cs="Calibri"/>
          <w:sz w:val="20"/>
          <w:szCs w:val="20"/>
        </w:rPr>
        <w:t>Drukgyel</w:t>
      </w:r>
      <w:proofErr w:type="spellEnd"/>
      <w:r w:rsidRPr="00F424CB">
        <w:rPr>
          <w:rFonts w:ascii="Calibri" w:hAnsi="Calibri" w:cs="Calibri"/>
          <w:sz w:val="20"/>
          <w:szCs w:val="20"/>
        </w:rPr>
        <w:t xml:space="preserve"> </w:t>
      </w:r>
      <w:proofErr w:type="spellStart"/>
      <w:r w:rsidRPr="00F424CB">
        <w:rPr>
          <w:rFonts w:ascii="Calibri" w:hAnsi="Calibri" w:cs="Calibri"/>
          <w:sz w:val="20"/>
          <w:szCs w:val="20"/>
        </w:rPr>
        <w:t>Dzong</w:t>
      </w:r>
      <w:proofErr w:type="spellEnd"/>
      <w:r w:rsidRPr="00F424CB">
        <w:rPr>
          <w:rFonts w:ascii="Calibri" w:hAnsi="Calibri" w:cs="Calibri"/>
          <w:sz w:val="20"/>
          <w:szCs w:val="20"/>
        </w:rPr>
        <w:t xml:space="preserve"> fue completamente destruido por un incendio y hoy solo quedan las ruinas. La cúpula nevada del sagrado </w:t>
      </w:r>
      <w:proofErr w:type="spellStart"/>
      <w:r w:rsidRPr="00F424CB">
        <w:rPr>
          <w:rFonts w:ascii="Calibri" w:hAnsi="Calibri" w:cs="Calibri"/>
          <w:sz w:val="20"/>
          <w:szCs w:val="20"/>
        </w:rPr>
        <w:t>Chomolhari</w:t>
      </w:r>
      <w:proofErr w:type="spellEnd"/>
      <w:r w:rsidRPr="00F424CB">
        <w:rPr>
          <w:rFonts w:ascii="Calibri" w:hAnsi="Calibri" w:cs="Calibri"/>
          <w:sz w:val="20"/>
          <w:szCs w:val="20"/>
        </w:rPr>
        <w:t xml:space="preserve">, "montaña de la diosa", se puede ver en todo su esplendor desde el camino de acceso al </w:t>
      </w:r>
      <w:proofErr w:type="spellStart"/>
      <w:r w:rsidRPr="00F424CB">
        <w:rPr>
          <w:rFonts w:ascii="Calibri" w:hAnsi="Calibri" w:cs="Calibri"/>
          <w:sz w:val="20"/>
          <w:szCs w:val="20"/>
        </w:rPr>
        <w:t>Dzong</w:t>
      </w:r>
      <w:proofErr w:type="spellEnd"/>
      <w:r w:rsidRPr="00F424CB">
        <w:rPr>
          <w:rFonts w:ascii="Calibri" w:hAnsi="Calibri" w:cs="Calibri"/>
          <w:sz w:val="20"/>
          <w:szCs w:val="20"/>
        </w:rPr>
        <w:t xml:space="preserve">. Regreso al hotel, en el camino, visite el </w:t>
      </w:r>
      <w:proofErr w:type="spellStart"/>
      <w:r w:rsidRPr="00F424CB">
        <w:rPr>
          <w:rFonts w:ascii="Calibri" w:hAnsi="Calibri" w:cs="Calibri"/>
          <w:sz w:val="20"/>
          <w:szCs w:val="20"/>
        </w:rPr>
        <w:t>Kyichu</w:t>
      </w:r>
      <w:proofErr w:type="spellEnd"/>
      <w:r w:rsidRPr="00F424CB">
        <w:rPr>
          <w:rFonts w:ascii="Calibri" w:hAnsi="Calibri" w:cs="Calibri"/>
          <w:sz w:val="20"/>
          <w:szCs w:val="20"/>
        </w:rPr>
        <w:t xml:space="preserve"> </w:t>
      </w:r>
      <w:proofErr w:type="spellStart"/>
      <w:r w:rsidRPr="00F424CB">
        <w:rPr>
          <w:rFonts w:ascii="Calibri" w:hAnsi="Calibri" w:cs="Calibri"/>
          <w:sz w:val="20"/>
          <w:szCs w:val="20"/>
        </w:rPr>
        <w:t>Lhakhang</w:t>
      </w:r>
      <w:proofErr w:type="spellEnd"/>
      <w:r w:rsidRPr="00F424CB">
        <w:rPr>
          <w:rFonts w:ascii="Calibri" w:hAnsi="Calibri" w:cs="Calibri"/>
          <w:sz w:val="20"/>
          <w:szCs w:val="20"/>
        </w:rPr>
        <w:t xml:space="preserve"> del siglo VII, uno de los 108 templos construidos en el Himalaya por el rey tibetano, </w:t>
      </w:r>
      <w:proofErr w:type="spellStart"/>
      <w:r w:rsidRPr="00F424CB">
        <w:rPr>
          <w:rFonts w:ascii="Calibri" w:hAnsi="Calibri" w:cs="Calibri"/>
          <w:sz w:val="20"/>
          <w:szCs w:val="20"/>
        </w:rPr>
        <w:t>Songtsen</w:t>
      </w:r>
      <w:proofErr w:type="spellEnd"/>
      <w:r w:rsidRPr="00F424CB">
        <w:rPr>
          <w:rFonts w:ascii="Calibri" w:hAnsi="Calibri" w:cs="Calibri"/>
          <w:sz w:val="20"/>
          <w:szCs w:val="20"/>
        </w:rPr>
        <w:t xml:space="preserve"> </w:t>
      </w:r>
      <w:proofErr w:type="spellStart"/>
      <w:r w:rsidRPr="00F424CB">
        <w:rPr>
          <w:rFonts w:ascii="Calibri" w:hAnsi="Calibri" w:cs="Calibri"/>
          <w:sz w:val="20"/>
          <w:szCs w:val="20"/>
        </w:rPr>
        <w:t>Gampo</w:t>
      </w:r>
      <w:proofErr w:type="spellEnd"/>
      <w:r w:rsidRPr="00F424CB">
        <w:rPr>
          <w:rFonts w:ascii="Calibri" w:hAnsi="Calibri" w:cs="Calibri"/>
          <w:sz w:val="20"/>
          <w:szCs w:val="20"/>
        </w:rPr>
        <w:t xml:space="preserve">. La construcción de este templo marca la introducción del budismo en Bután. </w:t>
      </w:r>
      <w:r w:rsidRPr="000E3B44">
        <w:rPr>
          <w:rFonts w:ascii="Calibri" w:hAnsi="Calibri" w:cs="Calibri"/>
          <w:b/>
          <w:bCs/>
          <w:sz w:val="20"/>
          <w:szCs w:val="20"/>
        </w:rPr>
        <w:t>Cena incluida y Alojamiento en el Hotel.</w:t>
      </w:r>
    </w:p>
    <w:p w:rsidR="000E3B44" w:rsidRDefault="000E3B44" w:rsidP="00F424CB">
      <w:pPr>
        <w:jc w:val="both"/>
        <w:rPr>
          <w:rFonts w:ascii="Calibri" w:hAnsi="Calibri" w:cs="Calibri"/>
          <w:b/>
          <w:bCs/>
          <w:sz w:val="20"/>
          <w:szCs w:val="20"/>
        </w:rPr>
      </w:pPr>
    </w:p>
    <w:p w:rsidR="000E3B44" w:rsidRPr="000E3B44" w:rsidRDefault="000E3B44" w:rsidP="00F424CB">
      <w:pPr>
        <w:jc w:val="both"/>
        <w:rPr>
          <w:rFonts w:ascii="Calibri" w:hAnsi="Calibri" w:cs="Calibri"/>
          <w:b/>
          <w:bCs/>
          <w:sz w:val="20"/>
          <w:szCs w:val="20"/>
        </w:rPr>
      </w:pPr>
      <w:r w:rsidRPr="000E3B44">
        <w:rPr>
          <w:rFonts w:ascii="Calibri" w:hAnsi="Calibri" w:cs="Calibri"/>
          <w:b/>
          <w:bCs/>
          <w:sz w:val="20"/>
          <w:szCs w:val="20"/>
        </w:rPr>
        <w:t xml:space="preserve">Día 6. Paro – Katmandú </w:t>
      </w:r>
    </w:p>
    <w:p w:rsidR="00F424CB" w:rsidRDefault="000E3B44" w:rsidP="00F424CB">
      <w:pPr>
        <w:jc w:val="both"/>
        <w:rPr>
          <w:rFonts w:ascii="Calibri" w:hAnsi="Calibri" w:cs="Calibri"/>
          <w:sz w:val="20"/>
          <w:szCs w:val="20"/>
        </w:rPr>
      </w:pPr>
      <w:r w:rsidRPr="000E3B44">
        <w:rPr>
          <w:rFonts w:ascii="Calibri" w:hAnsi="Calibri" w:cs="Calibri"/>
          <w:b/>
          <w:bCs/>
          <w:sz w:val="20"/>
          <w:szCs w:val="20"/>
        </w:rPr>
        <w:t>Desayuno.</w:t>
      </w:r>
      <w:r w:rsidRPr="000E3B44">
        <w:rPr>
          <w:rFonts w:ascii="Calibri" w:hAnsi="Calibri" w:cs="Calibri"/>
          <w:sz w:val="20"/>
          <w:szCs w:val="20"/>
        </w:rPr>
        <w:t xml:space="preserve"> Por la mañana, traslado al aeropuerto para su vuelo a Katmandú.</w:t>
      </w:r>
      <w:r w:rsidR="00921449">
        <w:rPr>
          <w:rFonts w:ascii="Calibri" w:hAnsi="Calibri" w:cs="Calibri"/>
          <w:sz w:val="20"/>
          <w:szCs w:val="20"/>
        </w:rPr>
        <w:t xml:space="preserve"> </w:t>
      </w:r>
      <w:r w:rsidR="00921449" w:rsidRPr="00921449">
        <w:rPr>
          <w:rFonts w:ascii="Calibri" w:hAnsi="Calibri" w:cs="Calibri"/>
          <w:b/>
          <w:bCs/>
          <w:sz w:val="20"/>
          <w:szCs w:val="20"/>
        </w:rPr>
        <w:t>(No incluido)</w:t>
      </w:r>
      <w:r w:rsidRPr="000E3B44">
        <w:rPr>
          <w:rFonts w:ascii="Calibri" w:hAnsi="Calibri" w:cs="Calibri"/>
          <w:sz w:val="20"/>
          <w:szCs w:val="20"/>
        </w:rPr>
        <w:t xml:space="preserve"> A su llegada, visita de la </w:t>
      </w:r>
      <w:proofErr w:type="spellStart"/>
      <w:r w:rsidRPr="000E3B44">
        <w:rPr>
          <w:rFonts w:ascii="Calibri" w:hAnsi="Calibri" w:cs="Calibri"/>
          <w:sz w:val="20"/>
          <w:szCs w:val="20"/>
        </w:rPr>
        <w:t>Estupa</w:t>
      </w:r>
      <w:proofErr w:type="spellEnd"/>
      <w:r w:rsidRPr="000E3B44">
        <w:rPr>
          <w:rFonts w:ascii="Calibri" w:hAnsi="Calibri" w:cs="Calibri"/>
          <w:sz w:val="20"/>
          <w:szCs w:val="20"/>
        </w:rPr>
        <w:t xml:space="preserve"> Boudhanath. Con una base de 82 metros de diámetro, Boudhanath es la mayor </w:t>
      </w:r>
      <w:proofErr w:type="spellStart"/>
      <w:r w:rsidRPr="000E3B44">
        <w:rPr>
          <w:rFonts w:ascii="Calibri" w:hAnsi="Calibri" w:cs="Calibri"/>
          <w:sz w:val="20"/>
          <w:szCs w:val="20"/>
        </w:rPr>
        <w:t>estupa</w:t>
      </w:r>
      <w:proofErr w:type="spellEnd"/>
      <w:r w:rsidRPr="000E3B44">
        <w:rPr>
          <w:rFonts w:ascii="Calibri" w:hAnsi="Calibri" w:cs="Calibri"/>
          <w:sz w:val="20"/>
          <w:szCs w:val="20"/>
        </w:rPr>
        <w:t xml:space="preserve"> budista en el mundo. Después salida por carretera hacia </w:t>
      </w:r>
      <w:proofErr w:type="spellStart"/>
      <w:r w:rsidRPr="000E3B44">
        <w:rPr>
          <w:rFonts w:ascii="Calibri" w:hAnsi="Calibri" w:cs="Calibri"/>
          <w:sz w:val="20"/>
          <w:szCs w:val="20"/>
        </w:rPr>
        <w:t>Bhaktapur</w:t>
      </w:r>
      <w:proofErr w:type="spellEnd"/>
      <w:r w:rsidRPr="000E3B44">
        <w:rPr>
          <w:rFonts w:ascii="Calibri" w:hAnsi="Calibri" w:cs="Calibri"/>
          <w:sz w:val="20"/>
          <w:szCs w:val="20"/>
        </w:rPr>
        <w:t xml:space="preserve">, una ciudad medieval, donde los </w:t>
      </w:r>
      <w:proofErr w:type="spellStart"/>
      <w:r w:rsidRPr="000E3B44">
        <w:rPr>
          <w:rFonts w:ascii="Calibri" w:hAnsi="Calibri" w:cs="Calibri"/>
          <w:sz w:val="20"/>
          <w:szCs w:val="20"/>
        </w:rPr>
        <w:t>Newars</w:t>
      </w:r>
      <w:proofErr w:type="spellEnd"/>
      <w:r w:rsidRPr="000E3B44">
        <w:rPr>
          <w:rFonts w:ascii="Calibri" w:hAnsi="Calibri" w:cs="Calibri"/>
          <w:sz w:val="20"/>
          <w:szCs w:val="20"/>
        </w:rPr>
        <w:t xml:space="preserve">, los principales habitantes todavía siguen las tradiciones y costumbres de vejez. Esto alberga algunos de los mejores ejemplos de la artesanía de Nepal en la madera y la piedra, como el palacio de 55 ventanas construido en 1697, el Templo </w:t>
      </w:r>
      <w:proofErr w:type="spellStart"/>
      <w:r w:rsidRPr="000E3B44">
        <w:rPr>
          <w:rFonts w:ascii="Calibri" w:hAnsi="Calibri" w:cs="Calibri"/>
          <w:sz w:val="20"/>
          <w:szCs w:val="20"/>
        </w:rPr>
        <w:t>Nyatapola</w:t>
      </w:r>
      <w:proofErr w:type="spellEnd"/>
      <w:r w:rsidRPr="000E3B44">
        <w:rPr>
          <w:rFonts w:ascii="Calibri" w:hAnsi="Calibri" w:cs="Calibri"/>
          <w:sz w:val="20"/>
          <w:szCs w:val="20"/>
        </w:rPr>
        <w:t xml:space="preserve"> de cinco pisos, el Templo </w:t>
      </w:r>
      <w:proofErr w:type="spellStart"/>
      <w:r w:rsidRPr="000E3B44">
        <w:rPr>
          <w:rFonts w:ascii="Calibri" w:hAnsi="Calibri" w:cs="Calibri"/>
          <w:sz w:val="20"/>
          <w:szCs w:val="20"/>
        </w:rPr>
        <w:t>Kashi</w:t>
      </w:r>
      <w:proofErr w:type="spellEnd"/>
      <w:r w:rsidRPr="000E3B44">
        <w:rPr>
          <w:rFonts w:ascii="Calibri" w:hAnsi="Calibri" w:cs="Calibri"/>
          <w:sz w:val="20"/>
          <w:szCs w:val="20"/>
        </w:rPr>
        <w:t xml:space="preserve"> </w:t>
      </w:r>
      <w:proofErr w:type="spellStart"/>
      <w:r w:rsidRPr="000E3B44">
        <w:rPr>
          <w:rFonts w:ascii="Calibri" w:hAnsi="Calibri" w:cs="Calibri"/>
          <w:sz w:val="20"/>
          <w:szCs w:val="20"/>
        </w:rPr>
        <w:t>Biswanath</w:t>
      </w:r>
      <w:proofErr w:type="spellEnd"/>
      <w:r w:rsidRPr="000E3B44">
        <w:rPr>
          <w:rFonts w:ascii="Calibri" w:hAnsi="Calibri" w:cs="Calibri"/>
          <w:sz w:val="20"/>
          <w:szCs w:val="20"/>
        </w:rPr>
        <w:t xml:space="preserve">, el Templo </w:t>
      </w:r>
      <w:proofErr w:type="spellStart"/>
      <w:r w:rsidRPr="000E3B44">
        <w:rPr>
          <w:rFonts w:ascii="Calibri" w:hAnsi="Calibri" w:cs="Calibri"/>
          <w:sz w:val="20"/>
          <w:szCs w:val="20"/>
        </w:rPr>
        <w:t>Dattatreya</w:t>
      </w:r>
      <w:proofErr w:type="spellEnd"/>
      <w:r w:rsidRPr="000E3B44">
        <w:rPr>
          <w:rFonts w:ascii="Calibri" w:hAnsi="Calibri" w:cs="Calibri"/>
          <w:sz w:val="20"/>
          <w:szCs w:val="20"/>
        </w:rPr>
        <w:t xml:space="preserve"> entre muchos otros. Considerado como un museo viviente, uno puede ser testigo de las antiguas tradiciones llevado a cabo aún hoy en día como eran hace siglos en muchas áreas de la ciudad, como en </w:t>
      </w:r>
      <w:proofErr w:type="spellStart"/>
      <w:r w:rsidRPr="000E3B44">
        <w:rPr>
          <w:rFonts w:ascii="Calibri" w:hAnsi="Calibri" w:cs="Calibri"/>
          <w:sz w:val="20"/>
          <w:szCs w:val="20"/>
        </w:rPr>
        <w:t>Potters</w:t>
      </w:r>
      <w:proofErr w:type="spellEnd"/>
      <w:r w:rsidRPr="000E3B44">
        <w:rPr>
          <w:rFonts w:ascii="Calibri" w:hAnsi="Calibri" w:cs="Calibri"/>
          <w:sz w:val="20"/>
          <w:szCs w:val="20"/>
        </w:rPr>
        <w:t xml:space="preserve"> Square, donde los alfareros locales utilizan técnicas ancestrales para elaborar utensilios de barro.</w:t>
      </w:r>
      <w:r>
        <w:rPr>
          <w:rFonts w:ascii="Calibri" w:hAnsi="Calibri" w:cs="Calibri"/>
          <w:sz w:val="20"/>
          <w:szCs w:val="20"/>
        </w:rPr>
        <w:t xml:space="preserve"> </w:t>
      </w:r>
      <w:r w:rsidRPr="000E3B44">
        <w:rPr>
          <w:rFonts w:ascii="Calibri" w:hAnsi="Calibri" w:cs="Calibri"/>
          <w:sz w:val="20"/>
          <w:szCs w:val="20"/>
        </w:rPr>
        <w:t xml:space="preserve">Regreso a Katmandú. Traslado al hotel. </w:t>
      </w:r>
      <w:r w:rsidRPr="000E3B44">
        <w:rPr>
          <w:rFonts w:ascii="Calibri" w:hAnsi="Calibri" w:cs="Calibri"/>
          <w:b/>
          <w:bCs/>
          <w:sz w:val="20"/>
          <w:szCs w:val="20"/>
        </w:rPr>
        <w:t>Alojamiento en el Hotel.</w:t>
      </w:r>
    </w:p>
    <w:p w:rsidR="000E3B44" w:rsidRDefault="000E3B44" w:rsidP="00F424CB">
      <w:pPr>
        <w:jc w:val="both"/>
        <w:rPr>
          <w:rFonts w:ascii="Calibri" w:hAnsi="Calibri" w:cs="Calibri"/>
          <w:sz w:val="20"/>
          <w:szCs w:val="20"/>
        </w:rPr>
      </w:pPr>
    </w:p>
    <w:p w:rsidR="00921449" w:rsidRDefault="00921449" w:rsidP="00F424CB">
      <w:pPr>
        <w:jc w:val="both"/>
        <w:rPr>
          <w:rFonts w:ascii="Calibri" w:hAnsi="Calibri" w:cs="Calibri"/>
          <w:sz w:val="20"/>
          <w:szCs w:val="20"/>
        </w:rPr>
      </w:pPr>
    </w:p>
    <w:p w:rsidR="00921449" w:rsidRDefault="00921449" w:rsidP="00F424CB">
      <w:pPr>
        <w:jc w:val="both"/>
        <w:rPr>
          <w:rFonts w:ascii="Calibri" w:hAnsi="Calibri" w:cs="Calibri"/>
          <w:sz w:val="20"/>
          <w:szCs w:val="20"/>
        </w:rPr>
      </w:pPr>
    </w:p>
    <w:p w:rsidR="000E3B44" w:rsidRPr="000E3B44" w:rsidRDefault="000E3B44" w:rsidP="00F424CB">
      <w:pPr>
        <w:jc w:val="both"/>
        <w:rPr>
          <w:rFonts w:ascii="Calibri" w:hAnsi="Calibri" w:cs="Calibri"/>
          <w:b/>
          <w:bCs/>
          <w:sz w:val="20"/>
          <w:szCs w:val="20"/>
        </w:rPr>
      </w:pPr>
      <w:r w:rsidRPr="000E3B44">
        <w:rPr>
          <w:rFonts w:ascii="Calibri" w:hAnsi="Calibri" w:cs="Calibri"/>
          <w:b/>
          <w:bCs/>
          <w:sz w:val="20"/>
          <w:szCs w:val="20"/>
        </w:rPr>
        <w:t>Día 7. Katmandú</w:t>
      </w:r>
    </w:p>
    <w:p w:rsidR="000E3B44" w:rsidRDefault="000E3B44" w:rsidP="00F424CB">
      <w:pPr>
        <w:jc w:val="both"/>
        <w:rPr>
          <w:rFonts w:ascii="Calibri" w:hAnsi="Calibri" w:cs="Calibri"/>
          <w:sz w:val="20"/>
          <w:szCs w:val="20"/>
        </w:rPr>
      </w:pPr>
      <w:r w:rsidRPr="000E3B44">
        <w:rPr>
          <w:rFonts w:ascii="Calibri" w:hAnsi="Calibri" w:cs="Calibri"/>
          <w:b/>
          <w:bCs/>
          <w:sz w:val="20"/>
          <w:szCs w:val="20"/>
        </w:rPr>
        <w:t>Desayuno.</w:t>
      </w:r>
      <w:r w:rsidRPr="000E3B44">
        <w:rPr>
          <w:rFonts w:ascii="Calibri" w:hAnsi="Calibri" w:cs="Calibri"/>
          <w:sz w:val="20"/>
          <w:szCs w:val="20"/>
        </w:rPr>
        <w:t xml:space="preserve"> Habitación disponible hasta 1200horas del mediodía. A la hora conveniente traslado al aeropuerto para su vuelo internacional (debe presentarse en el aeropuerto 3horas antes de la hora de salida del vuelo).</w:t>
      </w:r>
    </w:p>
    <w:p w:rsidR="000E3B44" w:rsidRDefault="000E3B44" w:rsidP="00F424CB">
      <w:pPr>
        <w:jc w:val="both"/>
        <w:rPr>
          <w:rFonts w:ascii="Calibri" w:hAnsi="Calibri" w:cs="Calibri"/>
          <w:sz w:val="20"/>
          <w:szCs w:val="20"/>
        </w:rPr>
      </w:pPr>
    </w:p>
    <w:p w:rsidR="000E3B44" w:rsidRPr="00A97A17" w:rsidRDefault="000E3B44" w:rsidP="000E3B44">
      <w:pPr>
        <w:rPr>
          <w:rFonts w:ascii="Calibri" w:hAnsi="Calibri" w:cs="Calibri"/>
          <w:b/>
          <w:bCs/>
          <w:sz w:val="20"/>
          <w:szCs w:val="20"/>
          <w:lang w:val="es-ES"/>
        </w:rPr>
      </w:pPr>
      <w:r w:rsidRPr="00A97A17">
        <w:rPr>
          <w:rFonts w:ascii="Calibri" w:hAnsi="Calibri" w:cs="Calibri"/>
          <w:b/>
          <w:bCs/>
          <w:sz w:val="20"/>
          <w:szCs w:val="20"/>
          <w:lang w:val="es-ES"/>
        </w:rPr>
        <w:t>FIN DE NUESTROS SERVICIOS.</w:t>
      </w:r>
    </w:p>
    <w:p w:rsidR="000E3B44" w:rsidRPr="00A97A17" w:rsidRDefault="000E3B44" w:rsidP="000E3B44">
      <w:pPr>
        <w:rPr>
          <w:rFonts w:ascii="Calibri" w:hAnsi="Calibri" w:cs="Calibri"/>
          <w:sz w:val="20"/>
          <w:szCs w:val="20"/>
          <w:lang w:val="es-ES"/>
        </w:rPr>
      </w:pPr>
    </w:p>
    <w:p w:rsidR="000E3B44" w:rsidRPr="00A97A17" w:rsidRDefault="000E3B44" w:rsidP="000E3B44">
      <w:pPr>
        <w:rPr>
          <w:rFonts w:ascii="Calibri" w:hAnsi="Calibri" w:cs="Calibri"/>
          <w:sz w:val="20"/>
          <w:szCs w:val="20"/>
          <w:lang w:val="es-ES"/>
        </w:rPr>
      </w:pPr>
    </w:p>
    <w:p w:rsidR="000E3B44" w:rsidRPr="00A97A17" w:rsidRDefault="000E3B44" w:rsidP="000E3B44">
      <w:pPr>
        <w:rPr>
          <w:rFonts w:ascii="Calibri" w:hAnsi="Calibri" w:cs="Calibri"/>
          <w:sz w:val="20"/>
          <w:szCs w:val="20"/>
          <w:lang w:val="es-ES"/>
        </w:rPr>
      </w:pPr>
      <w:r w:rsidRPr="00A97A17">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04AF785D" wp14:editId="5AA93544">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E3B44" w:rsidRPr="00F74623" w:rsidRDefault="000E3B44" w:rsidP="000E3B4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AF785D"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0E3B44" w:rsidRPr="00F74623" w:rsidRDefault="000E3B44" w:rsidP="000E3B44">
                      <w:pPr>
                        <w:jc w:val="center"/>
                        <w:rPr>
                          <w:b/>
                          <w:i/>
                          <w:lang w:val="es-ES"/>
                        </w:rPr>
                      </w:pPr>
                      <w:r w:rsidRPr="00F74623">
                        <w:rPr>
                          <w:b/>
                          <w:i/>
                          <w:lang w:val="es-ES"/>
                        </w:rPr>
                        <w:t>JULIÁ TOURS INCLUYE:</w:t>
                      </w:r>
                    </w:p>
                  </w:txbxContent>
                </v:textbox>
                <w10:wrap type="square"/>
              </v:rect>
            </w:pict>
          </mc:Fallback>
        </mc:AlternateContent>
      </w:r>
    </w:p>
    <w:p w:rsidR="000E3B44" w:rsidRPr="00A97A17" w:rsidRDefault="000E3B44" w:rsidP="000E3B44">
      <w:pPr>
        <w:rPr>
          <w:rFonts w:ascii="Calibri" w:hAnsi="Calibri" w:cs="Calibri"/>
          <w:sz w:val="20"/>
          <w:szCs w:val="20"/>
          <w:lang w:val="es-ES"/>
        </w:rPr>
      </w:pPr>
    </w:p>
    <w:p w:rsidR="000E3B44" w:rsidRPr="00921449" w:rsidRDefault="000E3B44" w:rsidP="000E3B44">
      <w:pPr>
        <w:pStyle w:val="Prrafodelista"/>
        <w:numPr>
          <w:ilvl w:val="0"/>
          <w:numId w:val="8"/>
        </w:numPr>
        <w:rPr>
          <w:rFonts w:cs="Calibri"/>
          <w:bCs/>
          <w:sz w:val="20"/>
          <w:szCs w:val="20"/>
        </w:rPr>
      </w:pPr>
      <w:r w:rsidRPr="00921449">
        <w:rPr>
          <w:rFonts w:cs="Calibri"/>
          <w:bCs/>
          <w:sz w:val="20"/>
          <w:szCs w:val="20"/>
        </w:rPr>
        <w:t>Alojamiento de 06 Noches en su selección de los hoteles mencionados o similares, incluidos los impuestos y tasa de Turismo Sostenible</w:t>
      </w:r>
    </w:p>
    <w:p w:rsidR="000E3B44" w:rsidRPr="00921449" w:rsidRDefault="000E3B44" w:rsidP="000E3B44">
      <w:pPr>
        <w:pStyle w:val="Prrafodelista"/>
        <w:numPr>
          <w:ilvl w:val="0"/>
          <w:numId w:val="8"/>
        </w:numPr>
        <w:rPr>
          <w:rFonts w:cs="Calibri"/>
          <w:bCs/>
          <w:sz w:val="20"/>
          <w:szCs w:val="20"/>
        </w:rPr>
      </w:pPr>
      <w:r w:rsidRPr="00921449">
        <w:rPr>
          <w:rFonts w:cs="Calibri"/>
          <w:bCs/>
          <w:sz w:val="20"/>
          <w:szCs w:val="20"/>
        </w:rPr>
        <w:t>Desayuno diario</w:t>
      </w:r>
    </w:p>
    <w:p w:rsidR="000E3B44" w:rsidRPr="00921449" w:rsidRDefault="000E3B44" w:rsidP="000E3B44">
      <w:pPr>
        <w:pStyle w:val="Prrafodelista"/>
        <w:numPr>
          <w:ilvl w:val="0"/>
          <w:numId w:val="8"/>
        </w:numPr>
        <w:rPr>
          <w:rFonts w:cs="Calibri"/>
          <w:bCs/>
          <w:sz w:val="20"/>
          <w:szCs w:val="20"/>
        </w:rPr>
      </w:pPr>
      <w:r w:rsidRPr="00921449">
        <w:rPr>
          <w:rFonts w:cs="Calibri"/>
          <w:bCs/>
          <w:sz w:val="20"/>
          <w:szCs w:val="20"/>
        </w:rPr>
        <w:t xml:space="preserve">Pensión completa en cómo se mencionan en el itinerario en </w:t>
      </w:r>
      <w:proofErr w:type="spellStart"/>
      <w:r w:rsidRPr="00921449">
        <w:rPr>
          <w:rFonts w:cs="Calibri"/>
          <w:bCs/>
          <w:sz w:val="20"/>
          <w:szCs w:val="20"/>
        </w:rPr>
        <w:t>Bhutan</w:t>
      </w:r>
      <w:proofErr w:type="spellEnd"/>
      <w:r w:rsidRPr="00921449">
        <w:rPr>
          <w:rFonts w:cs="Calibri"/>
          <w:bCs/>
          <w:sz w:val="20"/>
          <w:szCs w:val="20"/>
        </w:rPr>
        <w:t xml:space="preserve">   </w:t>
      </w:r>
    </w:p>
    <w:p w:rsidR="000E3B44" w:rsidRPr="00921449" w:rsidRDefault="000E3B44" w:rsidP="000E3B44">
      <w:pPr>
        <w:pStyle w:val="Prrafodelista"/>
        <w:numPr>
          <w:ilvl w:val="0"/>
          <w:numId w:val="9"/>
        </w:numPr>
        <w:rPr>
          <w:rFonts w:cs="Calibri"/>
          <w:bCs/>
          <w:sz w:val="20"/>
          <w:szCs w:val="20"/>
        </w:rPr>
      </w:pPr>
      <w:r w:rsidRPr="00921449">
        <w:rPr>
          <w:rFonts w:cs="Calibri"/>
          <w:bCs/>
          <w:sz w:val="20"/>
          <w:szCs w:val="20"/>
        </w:rPr>
        <w:t>Traslado del/al aeropuerto/hotel/aeropuerto por coche/</w:t>
      </w:r>
      <w:proofErr w:type="gramStart"/>
      <w:r w:rsidRPr="00921449">
        <w:rPr>
          <w:rFonts w:cs="Calibri"/>
          <w:bCs/>
          <w:sz w:val="20"/>
          <w:szCs w:val="20"/>
        </w:rPr>
        <w:t>minivan</w:t>
      </w:r>
      <w:proofErr w:type="gramEnd"/>
      <w:r w:rsidRPr="00921449">
        <w:rPr>
          <w:rFonts w:cs="Calibri"/>
          <w:bCs/>
          <w:sz w:val="20"/>
          <w:szCs w:val="20"/>
        </w:rPr>
        <w:t xml:space="preserve"> privado aire-acondicionado con asistencia en inglés - (Asistencia en español en Katmandú) </w:t>
      </w:r>
    </w:p>
    <w:p w:rsidR="000E3B44" w:rsidRPr="00921449" w:rsidRDefault="000E3B44" w:rsidP="000E3B44">
      <w:pPr>
        <w:pStyle w:val="Prrafodelista"/>
        <w:numPr>
          <w:ilvl w:val="0"/>
          <w:numId w:val="9"/>
        </w:numPr>
        <w:rPr>
          <w:rFonts w:cs="Calibri"/>
          <w:bCs/>
          <w:sz w:val="20"/>
          <w:szCs w:val="20"/>
        </w:rPr>
      </w:pPr>
      <w:r w:rsidRPr="00921449">
        <w:rPr>
          <w:rFonts w:cs="Calibri"/>
          <w:bCs/>
          <w:sz w:val="20"/>
          <w:szCs w:val="20"/>
        </w:rPr>
        <w:t>Manejo de equipaje de una maleta por persona en aeropuertos</w:t>
      </w:r>
    </w:p>
    <w:p w:rsidR="000E3B44" w:rsidRPr="00921449" w:rsidRDefault="00921449" w:rsidP="000E3B44">
      <w:pPr>
        <w:pStyle w:val="Prrafodelista"/>
        <w:numPr>
          <w:ilvl w:val="0"/>
          <w:numId w:val="9"/>
        </w:numPr>
        <w:rPr>
          <w:rFonts w:cs="Calibri"/>
          <w:bCs/>
          <w:sz w:val="20"/>
          <w:szCs w:val="20"/>
        </w:rPr>
      </w:pPr>
      <w:r>
        <w:rPr>
          <w:rFonts w:cs="Calibri"/>
          <w:bCs/>
          <w:sz w:val="20"/>
          <w:szCs w:val="20"/>
        </w:rPr>
        <w:t>v</w:t>
      </w:r>
      <w:r w:rsidR="000E3B44" w:rsidRPr="00921449">
        <w:rPr>
          <w:rFonts w:cs="Calibri"/>
          <w:bCs/>
          <w:sz w:val="20"/>
          <w:szCs w:val="20"/>
        </w:rPr>
        <w:t>isitas guiadas y excursiones según el itinerario por coche/</w:t>
      </w:r>
      <w:proofErr w:type="gramStart"/>
      <w:r w:rsidR="000E3B44" w:rsidRPr="00921449">
        <w:rPr>
          <w:rFonts w:cs="Calibri"/>
          <w:bCs/>
          <w:sz w:val="20"/>
          <w:szCs w:val="20"/>
        </w:rPr>
        <w:t>minivan</w:t>
      </w:r>
      <w:proofErr w:type="gramEnd"/>
      <w:r w:rsidR="000E3B44" w:rsidRPr="00921449">
        <w:rPr>
          <w:rFonts w:cs="Calibri"/>
          <w:bCs/>
          <w:sz w:val="20"/>
          <w:szCs w:val="20"/>
        </w:rPr>
        <w:t xml:space="preserve"> privado aire-acondicionado</w:t>
      </w:r>
    </w:p>
    <w:p w:rsidR="000E3B44" w:rsidRPr="00921449" w:rsidRDefault="000E3B44" w:rsidP="000E3B44">
      <w:pPr>
        <w:pStyle w:val="Prrafodelista"/>
        <w:numPr>
          <w:ilvl w:val="0"/>
          <w:numId w:val="9"/>
        </w:numPr>
        <w:rPr>
          <w:rFonts w:cs="Calibri"/>
          <w:bCs/>
          <w:sz w:val="20"/>
          <w:szCs w:val="20"/>
        </w:rPr>
      </w:pPr>
      <w:r w:rsidRPr="00921449">
        <w:rPr>
          <w:rFonts w:cs="Calibri"/>
          <w:bCs/>
          <w:sz w:val="20"/>
          <w:szCs w:val="20"/>
        </w:rPr>
        <w:t>Guías locales de habla español en Katmandú, Nepal</w:t>
      </w:r>
    </w:p>
    <w:p w:rsidR="000E3B44" w:rsidRPr="00921449" w:rsidRDefault="000E3B44" w:rsidP="000E3B44">
      <w:pPr>
        <w:pStyle w:val="Prrafodelista"/>
        <w:numPr>
          <w:ilvl w:val="0"/>
          <w:numId w:val="9"/>
        </w:numPr>
        <w:rPr>
          <w:rFonts w:cs="Calibri"/>
          <w:bCs/>
          <w:sz w:val="20"/>
          <w:szCs w:val="20"/>
        </w:rPr>
      </w:pPr>
      <w:r w:rsidRPr="00921449">
        <w:rPr>
          <w:rFonts w:cs="Calibri"/>
          <w:bCs/>
          <w:sz w:val="20"/>
          <w:szCs w:val="20"/>
        </w:rPr>
        <w:t xml:space="preserve">Guía acompañante </w:t>
      </w:r>
      <w:r w:rsidR="00921449">
        <w:rPr>
          <w:rFonts w:cs="Calibri"/>
          <w:bCs/>
          <w:sz w:val="20"/>
          <w:szCs w:val="20"/>
        </w:rPr>
        <w:t xml:space="preserve">en español </w:t>
      </w:r>
      <w:r w:rsidRPr="00921449">
        <w:rPr>
          <w:rFonts w:cs="Calibri"/>
          <w:bCs/>
          <w:sz w:val="20"/>
          <w:szCs w:val="20"/>
        </w:rPr>
        <w:t xml:space="preserve">desde llegada en Paro, Bután hasta salida de Paro, Bután </w:t>
      </w:r>
    </w:p>
    <w:p w:rsidR="000E3B44" w:rsidRPr="00921449" w:rsidRDefault="000E3B44" w:rsidP="000E3B44">
      <w:pPr>
        <w:pStyle w:val="Prrafodelista"/>
        <w:numPr>
          <w:ilvl w:val="0"/>
          <w:numId w:val="9"/>
        </w:numPr>
        <w:rPr>
          <w:rFonts w:cs="Calibri"/>
          <w:bCs/>
          <w:sz w:val="20"/>
          <w:szCs w:val="20"/>
        </w:rPr>
      </w:pPr>
      <w:r w:rsidRPr="00921449">
        <w:rPr>
          <w:rFonts w:cs="Calibri"/>
          <w:bCs/>
          <w:sz w:val="20"/>
          <w:szCs w:val="20"/>
        </w:rPr>
        <w:t>Entradas a los monumentos mencionados</w:t>
      </w:r>
    </w:p>
    <w:p w:rsidR="000E3B44" w:rsidRDefault="000E3B44" w:rsidP="000E3B44">
      <w:pPr>
        <w:pStyle w:val="Prrafodelista"/>
        <w:numPr>
          <w:ilvl w:val="0"/>
          <w:numId w:val="9"/>
        </w:numPr>
        <w:rPr>
          <w:rFonts w:cs="Calibri"/>
          <w:bCs/>
          <w:sz w:val="20"/>
          <w:szCs w:val="20"/>
        </w:rPr>
      </w:pPr>
      <w:r w:rsidRPr="00921449">
        <w:rPr>
          <w:rFonts w:cs="Calibri"/>
          <w:bCs/>
          <w:sz w:val="20"/>
          <w:szCs w:val="20"/>
        </w:rPr>
        <w:t xml:space="preserve">Los honorarios de visa de Bután </w:t>
      </w:r>
      <w:r w:rsidRPr="00921449">
        <w:rPr>
          <w:rFonts w:cs="Calibri"/>
          <w:bCs/>
          <w:sz w:val="20"/>
          <w:szCs w:val="20"/>
        </w:rPr>
        <w:tab/>
      </w:r>
    </w:p>
    <w:p w:rsidR="00921449" w:rsidRPr="00921449" w:rsidRDefault="00921449" w:rsidP="000E3B44">
      <w:pPr>
        <w:pStyle w:val="Prrafodelista"/>
        <w:numPr>
          <w:ilvl w:val="0"/>
          <w:numId w:val="9"/>
        </w:numPr>
        <w:rPr>
          <w:rFonts w:cs="Calibri"/>
          <w:bCs/>
          <w:sz w:val="20"/>
          <w:szCs w:val="20"/>
        </w:rPr>
      </w:pPr>
      <w:r>
        <w:rPr>
          <w:rFonts w:cs="Calibri"/>
          <w:bCs/>
          <w:sz w:val="20"/>
          <w:szCs w:val="20"/>
        </w:rPr>
        <w:t>Seguro básico de asistencia</w:t>
      </w:r>
    </w:p>
    <w:p w:rsidR="000E3B44" w:rsidRDefault="000E3B44" w:rsidP="000E3B44">
      <w:pPr>
        <w:ind w:left="142"/>
        <w:rPr>
          <w:rFonts w:ascii="Calibri" w:hAnsi="Calibri" w:cs="Calibri"/>
          <w:b/>
        </w:rPr>
      </w:pPr>
    </w:p>
    <w:p w:rsidR="000E3B44" w:rsidRPr="00A97A17" w:rsidRDefault="000E3B44" w:rsidP="000E3B44">
      <w:pPr>
        <w:ind w:left="142"/>
        <w:rPr>
          <w:rFonts w:ascii="Calibri" w:hAnsi="Calibri" w:cs="Calibri"/>
          <w:b/>
        </w:rPr>
      </w:pPr>
      <w:r w:rsidRPr="00A97A17">
        <w:rPr>
          <w:rFonts w:ascii="Calibri" w:hAnsi="Calibri" w:cs="Calibri"/>
          <w:b/>
        </w:rPr>
        <w:t>NO Incluye</w:t>
      </w:r>
    </w:p>
    <w:p w:rsidR="000E3B44" w:rsidRPr="00921449" w:rsidRDefault="000E3B44" w:rsidP="000E3B44">
      <w:pPr>
        <w:pStyle w:val="Prrafodelista"/>
        <w:numPr>
          <w:ilvl w:val="0"/>
          <w:numId w:val="10"/>
        </w:numPr>
        <w:jc w:val="both"/>
        <w:rPr>
          <w:rFonts w:cs="Calibri"/>
          <w:sz w:val="20"/>
          <w:szCs w:val="20"/>
        </w:rPr>
      </w:pPr>
      <w:r w:rsidRPr="00921449">
        <w:rPr>
          <w:rFonts w:cs="Calibri"/>
          <w:sz w:val="20"/>
          <w:szCs w:val="20"/>
        </w:rPr>
        <w:t>Vuelos internacionales y tasas de aeropuerto</w:t>
      </w:r>
    </w:p>
    <w:p w:rsidR="000E3B44" w:rsidRPr="00921449" w:rsidRDefault="000E3B44" w:rsidP="000E3B44">
      <w:pPr>
        <w:pStyle w:val="Prrafodelista"/>
        <w:numPr>
          <w:ilvl w:val="0"/>
          <w:numId w:val="10"/>
        </w:numPr>
        <w:jc w:val="both"/>
        <w:rPr>
          <w:rFonts w:cs="Calibri"/>
          <w:sz w:val="20"/>
          <w:szCs w:val="20"/>
        </w:rPr>
      </w:pPr>
      <w:r w:rsidRPr="00921449">
        <w:rPr>
          <w:rFonts w:cs="Calibri"/>
          <w:sz w:val="20"/>
          <w:szCs w:val="20"/>
        </w:rPr>
        <w:t>Transporte, viajes y excursiones no mencionados en el itinerario</w:t>
      </w:r>
    </w:p>
    <w:p w:rsidR="000E3B44" w:rsidRPr="00921449" w:rsidRDefault="000E3B44" w:rsidP="000E3B44">
      <w:pPr>
        <w:pStyle w:val="Prrafodelista"/>
        <w:numPr>
          <w:ilvl w:val="0"/>
          <w:numId w:val="10"/>
        </w:numPr>
        <w:jc w:val="both"/>
        <w:rPr>
          <w:rFonts w:cs="Calibri"/>
          <w:sz w:val="20"/>
          <w:szCs w:val="20"/>
        </w:rPr>
      </w:pPr>
      <w:r w:rsidRPr="00921449">
        <w:rPr>
          <w:rFonts w:cs="Calibri"/>
          <w:sz w:val="20"/>
          <w:szCs w:val="20"/>
        </w:rPr>
        <w:t>Cualquier comida excepto los mencionados en el itinerario</w:t>
      </w:r>
    </w:p>
    <w:p w:rsidR="000E3B44" w:rsidRPr="00921449" w:rsidRDefault="000E3B44" w:rsidP="000E3B44">
      <w:pPr>
        <w:pStyle w:val="Prrafodelista"/>
        <w:numPr>
          <w:ilvl w:val="0"/>
          <w:numId w:val="10"/>
        </w:numPr>
        <w:jc w:val="both"/>
        <w:rPr>
          <w:rFonts w:cs="Calibri"/>
          <w:sz w:val="20"/>
          <w:szCs w:val="20"/>
        </w:rPr>
      </w:pPr>
      <w:r w:rsidRPr="00921449">
        <w:rPr>
          <w:rFonts w:cs="Calibri"/>
          <w:sz w:val="20"/>
          <w:szCs w:val="20"/>
        </w:rPr>
        <w:t>Honorarios de Pasaporte y Visa</w:t>
      </w:r>
    </w:p>
    <w:p w:rsidR="000E3B44" w:rsidRPr="00921449" w:rsidRDefault="000E3B44" w:rsidP="000E3B44">
      <w:pPr>
        <w:pStyle w:val="Prrafodelista"/>
        <w:numPr>
          <w:ilvl w:val="0"/>
          <w:numId w:val="10"/>
        </w:numPr>
        <w:jc w:val="both"/>
        <w:rPr>
          <w:rFonts w:cs="Calibri"/>
          <w:sz w:val="20"/>
          <w:szCs w:val="20"/>
        </w:rPr>
      </w:pPr>
      <w:r w:rsidRPr="00921449">
        <w:rPr>
          <w:rFonts w:cs="Calibri"/>
          <w:sz w:val="20"/>
          <w:szCs w:val="20"/>
        </w:rPr>
        <w:t>Gastos personales tales como bebidas, lavandería, llamadas telefónicas, faxes, WI-FI, Masajes/Spa, etc.</w:t>
      </w:r>
    </w:p>
    <w:p w:rsidR="000E3B44" w:rsidRDefault="000E3B44" w:rsidP="000E3B44">
      <w:pPr>
        <w:pStyle w:val="Prrafodelista"/>
        <w:numPr>
          <w:ilvl w:val="0"/>
          <w:numId w:val="10"/>
        </w:numPr>
        <w:jc w:val="both"/>
        <w:rPr>
          <w:rFonts w:ascii="Calibri" w:hAnsi="Calibri" w:cs="Calibri"/>
          <w:sz w:val="20"/>
          <w:szCs w:val="20"/>
        </w:rPr>
      </w:pPr>
      <w:r w:rsidRPr="00921449">
        <w:rPr>
          <w:rFonts w:cs="Calibri"/>
          <w:sz w:val="20"/>
          <w:szCs w:val="20"/>
        </w:rPr>
        <w:t>Alguna propina para choferes, guías, camareros en los restaurantes, etc</w:t>
      </w:r>
      <w:r w:rsidRPr="000E3B44">
        <w:rPr>
          <w:rFonts w:ascii="Calibri" w:hAnsi="Calibri" w:cs="Calibri"/>
          <w:sz w:val="20"/>
          <w:szCs w:val="20"/>
        </w:rPr>
        <w:t>.</w:t>
      </w:r>
    </w:p>
    <w:p w:rsidR="000E3B44" w:rsidRDefault="000E3B44" w:rsidP="000E3B44">
      <w:pPr>
        <w:jc w:val="both"/>
        <w:rPr>
          <w:rFonts w:ascii="Calibri" w:hAnsi="Calibri" w:cs="Calibri"/>
          <w:sz w:val="20"/>
          <w:szCs w:val="20"/>
        </w:rPr>
      </w:pPr>
    </w:p>
    <w:p w:rsidR="000E3B44" w:rsidRDefault="000E3B44" w:rsidP="000E3B44">
      <w:pPr>
        <w:jc w:val="both"/>
        <w:rPr>
          <w:rFonts w:ascii="Calibri" w:hAnsi="Calibri" w:cs="Calibri"/>
          <w:sz w:val="20"/>
          <w:szCs w:val="20"/>
        </w:rPr>
      </w:pPr>
    </w:p>
    <w:p w:rsidR="00921449" w:rsidRDefault="00921449" w:rsidP="000E3B44">
      <w:pPr>
        <w:jc w:val="both"/>
        <w:rPr>
          <w:rFonts w:ascii="Calibri" w:hAnsi="Calibri" w:cs="Calibri"/>
          <w:sz w:val="20"/>
          <w:szCs w:val="20"/>
        </w:rPr>
      </w:pPr>
    </w:p>
    <w:p w:rsidR="00921449" w:rsidRDefault="00921449" w:rsidP="000E3B44">
      <w:pPr>
        <w:jc w:val="both"/>
        <w:rPr>
          <w:rFonts w:ascii="Calibri" w:hAnsi="Calibri" w:cs="Calibri"/>
          <w:sz w:val="20"/>
          <w:szCs w:val="20"/>
        </w:rPr>
      </w:pPr>
    </w:p>
    <w:p w:rsidR="00921449" w:rsidRDefault="00921449" w:rsidP="000E3B44">
      <w:pPr>
        <w:jc w:val="both"/>
        <w:rPr>
          <w:rFonts w:ascii="Calibri" w:hAnsi="Calibri" w:cs="Calibri"/>
          <w:sz w:val="20"/>
          <w:szCs w:val="20"/>
        </w:rPr>
      </w:pPr>
    </w:p>
    <w:p w:rsidR="00921449" w:rsidRDefault="00921449" w:rsidP="000E3B44">
      <w:pPr>
        <w:jc w:val="both"/>
        <w:rPr>
          <w:rFonts w:ascii="Calibri" w:hAnsi="Calibri" w:cs="Calibri"/>
          <w:sz w:val="20"/>
          <w:szCs w:val="20"/>
        </w:rPr>
      </w:pPr>
    </w:p>
    <w:p w:rsidR="00921449" w:rsidRDefault="00921449" w:rsidP="000E3B44">
      <w:pPr>
        <w:jc w:val="both"/>
        <w:rPr>
          <w:rFonts w:ascii="Calibri" w:hAnsi="Calibri" w:cs="Calibri"/>
          <w:sz w:val="20"/>
          <w:szCs w:val="20"/>
        </w:rPr>
      </w:pPr>
    </w:p>
    <w:p w:rsidR="000E3B44" w:rsidRDefault="000E3B44" w:rsidP="000E3B44">
      <w:pPr>
        <w:jc w:val="both"/>
        <w:rPr>
          <w:rFonts w:ascii="Calibri" w:hAnsi="Calibri" w:cs="Calibri"/>
          <w:sz w:val="20"/>
          <w:szCs w:val="20"/>
        </w:rPr>
      </w:pPr>
    </w:p>
    <w:p w:rsidR="000E3B44" w:rsidRDefault="000E3B44" w:rsidP="000E3B44">
      <w:pPr>
        <w:jc w:val="both"/>
        <w:rPr>
          <w:rFonts w:ascii="Calibri" w:hAnsi="Calibri" w:cs="Calibri"/>
          <w:sz w:val="20"/>
          <w:szCs w:val="20"/>
        </w:rPr>
      </w:pPr>
    </w:p>
    <w:tbl>
      <w:tblPr>
        <w:tblW w:w="6521" w:type="dxa"/>
        <w:jc w:val="center"/>
        <w:tblCellMar>
          <w:left w:w="70" w:type="dxa"/>
          <w:right w:w="70" w:type="dxa"/>
        </w:tblCellMar>
        <w:tblLook w:val="04A0" w:firstRow="1" w:lastRow="0" w:firstColumn="1" w:lastColumn="0" w:noHBand="0" w:noVBand="1"/>
      </w:tblPr>
      <w:tblGrid>
        <w:gridCol w:w="3579"/>
        <w:gridCol w:w="857"/>
        <w:gridCol w:w="854"/>
        <w:gridCol w:w="1231"/>
      </w:tblGrid>
      <w:tr w:rsidR="00921449" w:rsidRPr="00921449" w:rsidTr="00921449">
        <w:trPr>
          <w:trHeight w:val="288"/>
          <w:jc w:val="center"/>
        </w:trPr>
        <w:tc>
          <w:tcPr>
            <w:tcW w:w="6521"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21449" w:rsidRPr="00921449" w:rsidRDefault="00921449" w:rsidP="00921449">
            <w:pPr>
              <w:jc w:val="center"/>
              <w:rPr>
                <w:rFonts w:ascii="Calibri" w:eastAsia="Times New Roman" w:hAnsi="Calibri" w:cs="Calibri"/>
                <w:b/>
                <w:bCs/>
                <w:color w:val="FFFFFF"/>
                <w:sz w:val="20"/>
                <w:szCs w:val="20"/>
                <w:lang w:val="es-MX" w:eastAsia="es-MX"/>
              </w:rPr>
            </w:pPr>
            <w:r w:rsidRPr="00921449">
              <w:rPr>
                <w:rFonts w:ascii="Calibri" w:eastAsia="Times New Roman" w:hAnsi="Calibri" w:cs="Calibri"/>
                <w:b/>
                <w:bCs/>
                <w:color w:val="FFFFFF"/>
                <w:sz w:val="20"/>
                <w:szCs w:val="20"/>
                <w:lang w:val="es-MX" w:eastAsia="es-MX"/>
              </w:rPr>
              <w:t xml:space="preserve">TARIFA EN USD POR PERSONA </w:t>
            </w:r>
          </w:p>
        </w:tc>
      </w:tr>
      <w:tr w:rsidR="00921449" w:rsidRPr="00921449" w:rsidTr="00921449">
        <w:trPr>
          <w:trHeight w:val="288"/>
          <w:jc w:val="center"/>
        </w:trPr>
        <w:tc>
          <w:tcPr>
            <w:tcW w:w="6521" w:type="dxa"/>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21449" w:rsidRPr="00921449" w:rsidRDefault="00921449" w:rsidP="00921449">
            <w:pPr>
              <w:rPr>
                <w:rFonts w:ascii="Calibri" w:eastAsia="Times New Roman" w:hAnsi="Calibri" w:cs="Calibri"/>
                <w:b/>
                <w:bCs/>
                <w:color w:val="000000"/>
                <w:sz w:val="20"/>
                <w:szCs w:val="20"/>
                <w:lang w:val="es-MX" w:eastAsia="es-MX"/>
              </w:rPr>
            </w:pPr>
            <w:r w:rsidRPr="00921449">
              <w:rPr>
                <w:rFonts w:ascii="Calibri" w:eastAsia="Times New Roman" w:hAnsi="Calibri" w:cs="Calibri"/>
                <w:b/>
                <w:bCs/>
                <w:color w:val="000000"/>
                <w:sz w:val="20"/>
                <w:szCs w:val="20"/>
                <w:lang w:val="es-MX" w:eastAsia="es-MX"/>
              </w:rPr>
              <w:t xml:space="preserve">SERVICIOS TERRESTRES EXCLUSIVAMENTE            </w:t>
            </w:r>
            <w:proofErr w:type="gramStart"/>
            <w:r w:rsidRPr="00921449">
              <w:rPr>
                <w:rFonts w:ascii="Calibri" w:eastAsia="Times New Roman" w:hAnsi="Calibri" w:cs="Calibri"/>
                <w:b/>
                <w:bCs/>
                <w:color w:val="000000"/>
                <w:sz w:val="20"/>
                <w:szCs w:val="20"/>
                <w:lang w:val="es-MX" w:eastAsia="es-MX"/>
              </w:rPr>
              <w:t xml:space="preserve">   (</w:t>
            </w:r>
            <w:proofErr w:type="gramEnd"/>
            <w:r w:rsidRPr="00921449">
              <w:rPr>
                <w:rFonts w:ascii="Calibri" w:eastAsia="Times New Roman" w:hAnsi="Calibri" w:cs="Calibri"/>
                <w:b/>
                <w:bCs/>
                <w:color w:val="000000"/>
                <w:sz w:val="20"/>
                <w:szCs w:val="20"/>
                <w:lang w:val="es-MX" w:eastAsia="es-MX"/>
              </w:rPr>
              <w:t xml:space="preserve">MÍNIMO 2 PASAJEROS) </w:t>
            </w:r>
          </w:p>
        </w:tc>
      </w:tr>
      <w:tr w:rsidR="00921449" w:rsidRPr="00921449" w:rsidTr="00921449">
        <w:trPr>
          <w:trHeight w:val="288"/>
          <w:jc w:val="center"/>
        </w:trPr>
        <w:tc>
          <w:tcPr>
            <w:tcW w:w="3579" w:type="dxa"/>
            <w:tcBorders>
              <w:top w:val="nil"/>
              <w:left w:val="single" w:sz="4" w:space="0" w:color="auto"/>
              <w:bottom w:val="single" w:sz="4" w:space="0" w:color="auto"/>
              <w:right w:val="single" w:sz="4" w:space="0" w:color="auto"/>
            </w:tcBorders>
            <w:shd w:val="clear" w:color="FFFFCC" w:fill="000000"/>
            <w:noWrap/>
            <w:vAlign w:val="bottom"/>
            <w:hideMark/>
          </w:tcPr>
          <w:p w:rsidR="00921449" w:rsidRPr="00921449" w:rsidRDefault="00921449" w:rsidP="00921449">
            <w:pPr>
              <w:rPr>
                <w:rFonts w:ascii="Aptos Narrow" w:eastAsia="Times New Roman" w:hAnsi="Aptos Narrow" w:cs="Times New Roman"/>
                <w:b/>
                <w:bCs/>
                <w:color w:val="FFFFFF"/>
                <w:sz w:val="20"/>
                <w:szCs w:val="20"/>
                <w:lang w:val="es-MX" w:eastAsia="es-MX"/>
              </w:rPr>
            </w:pPr>
            <w:r w:rsidRPr="00921449">
              <w:rPr>
                <w:rFonts w:ascii="Aptos Narrow" w:eastAsia="Times New Roman" w:hAnsi="Aptos Narrow" w:cs="Times New Roman"/>
                <w:b/>
                <w:bCs/>
                <w:color w:val="FFFFFF"/>
                <w:sz w:val="20"/>
                <w:szCs w:val="20"/>
                <w:lang w:val="es-MX" w:eastAsia="es-MX"/>
              </w:rPr>
              <w:t xml:space="preserve">08 </w:t>
            </w:r>
            <w:proofErr w:type="gramStart"/>
            <w:r w:rsidRPr="00921449">
              <w:rPr>
                <w:rFonts w:ascii="Aptos Narrow" w:eastAsia="Times New Roman" w:hAnsi="Aptos Narrow" w:cs="Times New Roman"/>
                <w:b/>
                <w:bCs/>
                <w:color w:val="FFFFFF"/>
                <w:sz w:val="20"/>
                <w:szCs w:val="20"/>
                <w:lang w:val="es-MX" w:eastAsia="es-MX"/>
              </w:rPr>
              <w:t>Abr</w:t>
            </w:r>
            <w:proofErr w:type="gramEnd"/>
            <w:r w:rsidRPr="00921449">
              <w:rPr>
                <w:rFonts w:ascii="Aptos Narrow" w:eastAsia="Times New Roman" w:hAnsi="Aptos Narrow" w:cs="Times New Roman"/>
                <w:b/>
                <w:bCs/>
                <w:color w:val="FFFFFF"/>
                <w:sz w:val="20"/>
                <w:szCs w:val="20"/>
                <w:lang w:val="es-MX" w:eastAsia="es-MX"/>
              </w:rPr>
              <w:t xml:space="preserve"> 2025-15 Dic 2025</w:t>
            </w:r>
          </w:p>
        </w:tc>
        <w:tc>
          <w:tcPr>
            <w:tcW w:w="857" w:type="dxa"/>
            <w:tcBorders>
              <w:top w:val="nil"/>
              <w:left w:val="nil"/>
              <w:bottom w:val="single" w:sz="4" w:space="0" w:color="auto"/>
              <w:right w:val="single" w:sz="4" w:space="0" w:color="auto"/>
            </w:tcBorders>
            <w:shd w:val="clear" w:color="FFFFCC" w:fill="000000"/>
            <w:noWrap/>
            <w:vAlign w:val="bottom"/>
            <w:hideMark/>
          </w:tcPr>
          <w:p w:rsidR="00921449" w:rsidRPr="00921449" w:rsidRDefault="00921449" w:rsidP="00921449">
            <w:pPr>
              <w:jc w:val="center"/>
              <w:rPr>
                <w:rFonts w:ascii="Aptos Narrow" w:eastAsia="Times New Roman" w:hAnsi="Aptos Narrow" w:cs="Times New Roman"/>
                <w:b/>
                <w:bCs/>
                <w:color w:val="FFFFFF"/>
                <w:sz w:val="20"/>
                <w:szCs w:val="20"/>
                <w:lang w:val="es-MX" w:eastAsia="es-MX"/>
              </w:rPr>
            </w:pPr>
            <w:r w:rsidRPr="00921449">
              <w:rPr>
                <w:rFonts w:ascii="Aptos Narrow" w:eastAsia="Times New Roman" w:hAnsi="Aptos Narrow" w:cs="Times New Roman"/>
                <w:b/>
                <w:bCs/>
                <w:color w:val="FFFFFF"/>
                <w:sz w:val="20"/>
                <w:szCs w:val="20"/>
                <w:lang w:val="es-MX" w:eastAsia="es-MX"/>
              </w:rPr>
              <w:t xml:space="preserve">DOBLE </w:t>
            </w:r>
          </w:p>
        </w:tc>
        <w:tc>
          <w:tcPr>
            <w:tcW w:w="854" w:type="dxa"/>
            <w:tcBorders>
              <w:top w:val="nil"/>
              <w:left w:val="nil"/>
              <w:bottom w:val="single" w:sz="4" w:space="0" w:color="auto"/>
              <w:right w:val="single" w:sz="4" w:space="0" w:color="auto"/>
            </w:tcBorders>
            <w:shd w:val="clear" w:color="FFFFCC" w:fill="000000"/>
            <w:noWrap/>
            <w:vAlign w:val="bottom"/>
            <w:hideMark/>
          </w:tcPr>
          <w:p w:rsidR="00921449" w:rsidRPr="00921449" w:rsidRDefault="00921449" w:rsidP="00921449">
            <w:pPr>
              <w:jc w:val="center"/>
              <w:rPr>
                <w:rFonts w:ascii="Aptos Narrow" w:eastAsia="Times New Roman" w:hAnsi="Aptos Narrow" w:cs="Times New Roman"/>
                <w:b/>
                <w:bCs/>
                <w:color w:val="FFFFFF"/>
                <w:sz w:val="20"/>
                <w:szCs w:val="20"/>
                <w:lang w:val="es-MX" w:eastAsia="es-MX"/>
              </w:rPr>
            </w:pPr>
            <w:r w:rsidRPr="00921449">
              <w:rPr>
                <w:rFonts w:ascii="Aptos Narrow" w:eastAsia="Times New Roman" w:hAnsi="Aptos Narrow" w:cs="Times New Roman"/>
                <w:b/>
                <w:bCs/>
                <w:color w:val="FFFFFF"/>
                <w:sz w:val="20"/>
                <w:szCs w:val="20"/>
                <w:lang w:val="es-MX" w:eastAsia="es-MX"/>
              </w:rPr>
              <w:t>TRIPLE</w:t>
            </w:r>
          </w:p>
        </w:tc>
        <w:tc>
          <w:tcPr>
            <w:tcW w:w="1231" w:type="dxa"/>
            <w:tcBorders>
              <w:top w:val="nil"/>
              <w:left w:val="nil"/>
              <w:bottom w:val="single" w:sz="4" w:space="0" w:color="auto"/>
              <w:right w:val="single" w:sz="4" w:space="0" w:color="auto"/>
            </w:tcBorders>
            <w:shd w:val="clear" w:color="FFFFCC" w:fill="000000"/>
            <w:noWrap/>
            <w:vAlign w:val="bottom"/>
            <w:hideMark/>
          </w:tcPr>
          <w:p w:rsidR="00921449" w:rsidRPr="00921449" w:rsidRDefault="00921449" w:rsidP="00921449">
            <w:pPr>
              <w:jc w:val="center"/>
              <w:rPr>
                <w:rFonts w:ascii="Aptos Narrow" w:eastAsia="Times New Roman" w:hAnsi="Aptos Narrow" w:cs="Times New Roman"/>
                <w:b/>
                <w:bCs/>
                <w:color w:val="FFFFFF"/>
                <w:sz w:val="20"/>
                <w:szCs w:val="20"/>
                <w:lang w:val="es-MX" w:eastAsia="es-MX"/>
              </w:rPr>
            </w:pPr>
            <w:r w:rsidRPr="00921449">
              <w:rPr>
                <w:rFonts w:ascii="Aptos Narrow" w:eastAsia="Times New Roman" w:hAnsi="Aptos Narrow" w:cs="Times New Roman"/>
                <w:b/>
                <w:bCs/>
                <w:color w:val="FFFFFF"/>
                <w:sz w:val="20"/>
                <w:szCs w:val="20"/>
                <w:lang w:val="es-MX" w:eastAsia="es-MX"/>
              </w:rPr>
              <w:t>SENCILLA</w:t>
            </w:r>
          </w:p>
        </w:tc>
      </w:tr>
      <w:tr w:rsidR="00921449" w:rsidRPr="00921449" w:rsidTr="00921449">
        <w:trPr>
          <w:trHeight w:val="288"/>
          <w:jc w:val="center"/>
        </w:trPr>
        <w:tc>
          <w:tcPr>
            <w:tcW w:w="3579" w:type="dxa"/>
            <w:tcBorders>
              <w:top w:val="nil"/>
              <w:left w:val="single" w:sz="4" w:space="0" w:color="auto"/>
              <w:bottom w:val="single" w:sz="4" w:space="0" w:color="auto"/>
              <w:right w:val="single" w:sz="4" w:space="0" w:color="auto"/>
            </w:tcBorders>
            <w:shd w:val="clear" w:color="FFFFCC" w:fill="FFFFFF"/>
            <w:noWrap/>
            <w:vAlign w:val="bottom"/>
            <w:hideMark/>
          </w:tcPr>
          <w:p w:rsidR="00921449" w:rsidRPr="00921449" w:rsidRDefault="00921449" w:rsidP="00921449">
            <w:pPr>
              <w:rPr>
                <w:rFonts w:ascii="Aptos Narrow" w:eastAsia="Times New Roman" w:hAnsi="Aptos Narrow" w:cs="Times New Roman"/>
                <w:sz w:val="20"/>
                <w:szCs w:val="20"/>
                <w:lang w:val="es-MX" w:eastAsia="es-MX"/>
              </w:rPr>
            </w:pPr>
            <w:r w:rsidRPr="00921449">
              <w:rPr>
                <w:rFonts w:ascii="Aptos Narrow" w:eastAsia="Times New Roman" w:hAnsi="Aptos Narrow" w:cs="Times New Roman"/>
                <w:sz w:val="20"/>
                <w:szCs w:val="20"/>
                <w:lang w:val="es-MX" w:eastAsia="es-MX"/>
              </w:rPr>
              <w:t>TURISTA</w:t>
            </w:r>
          </w:p>
        </w:tc>
        <w:tc>
          <w:tcPr>
            <w:tcW w:w="857" w:type="dxa"/>
            <w:tcBorders>
              <w:top w:val="nil"/>
              <w:left w:val="nil"/>
              <w:bottom w:val="single" w:sz="4" w:space="0" w:color="auto"/>
              <w:right w:val="single" w:sz="4" w:space="0" w:color="auto"/>
            </w:tcBorders>
            <w:shd w:val="clear" w:color="FFFFCC" w:fill="FFFFFF"/>
            <w:noWrap/>
            <w:vAlign w:val="bottom"/>
            <w:hideMark/>
          </w:tcPr>
          <w:p w:rsidR="00921449" w:rsidRPr="00921449" w:rsidRDefault="00921449" w:rsidP="00921449">
            <w:pPr>
              <w:jc w:val="center"/>
              <w:rPr>
                <w:rFonts w:ascii="Aptos Narrow" w:eastAsia="Times New Roman" w:hAnsi="Aptos Narrow" w:cs="Times New Roman"/>
                <w:sz w:val="20"/>
                <w:szCs w:val="20"/>
                <w:lang w:val="es-MX" w:eastAsia="es-MX"/>
              </w:rPr>
            </w:pPr>
            <w:r w:rsidRPr="00921449">
              <w:rPr>
                <w:rFonts w:ascii="Aptos Narrow" w:eastAsia="Times New Roman" w:hAnsi="Aptos Narrow" w:cs="Times New Roman"/>
                <w:sz w:val="20"/>
                <w:szCs w:val="20"/>
                <w:lang w:val="es-MX" w:eastAsia="es-MX"/>
              </w:rPr>
              <w:t>1890</w:t>
            </w:r>
          </w:p>
        </w:tc>
        <w:tc>
          <w:tcPr>
            <w:tcW w:w="854" w:type="dxa"/>
            <w:tcBorders>
              <w:top w:val="nil"/>
              <w:left w:val="nil"/>
              <w:bottom w:val="single" w:sz="4" w:space="0" w:color="auto"/>
              <w:right w:val="single" w:sz="4" w:space="0" w:color="auto"/>
            </w:tcBorders>
            <w:shd w:val="clear" w:color="FFFFCC" w:fill="FFFFFF"/>
            <w:noWrap/>
            <w:vAlign w:val="bottom"/>
            <w:hideMark/>
          </w:tcPr>
          <w:p w:rsidR="00921449" w:rsidRPr="00921449" w:rsidRDefault="00921449" w:rsidP="00921449">
            <w:pPr>
              <w:jc w:val="center"/>
              <w:rPr>
                <w:rFonts w:ascii="Aptos Narrow" w:eastAsia="Times New Roman" w:hAnsi="Aptos Narrow" w:cs="Times New Roman"/>
                <w:sz w:val="20"/>
                <w:szCs w:val="20"/>
                <w:lang w:val="es-MX" w:eastAsia="es-MX"/>
              </w:rPr>
            </w:pPr>
            <w:r w:rsidRPr="00921449">
              <w:rPr>
                <w:rFonts w:ascii="Aptos Narrow" w:eastAsia="Times New Roman" w:hAnsi="Aptos Narrow" w:cs="Times New Roman"/>
                <w:sz w:val="20"/>
                <w:szCs w:val="20"/>
                <w:lang w:val="es-MX" w:eastAsia="es-MX"/>
              </w:rPr>
              <w:t>1804</w:t>
            </w:r>
          </w:p>
        </w:tc>
        <w:tc>
          <w:tcPr>
            <w:tcW w:w="1231" w:type="dxa"/>
            <w:tcBorders>
              <w:top w:val="nil"/>
              <w:left w:val="nil"/>
              <w:bottom w:val="single" w:sz="4" w:space="0" w:color="auto"/>
              <w:right w:val="single" w:sz="4" w:space="0" w:color="auto"/>
            </w:tcBorders>
            <w:shd w:val="clear" w:color="FFFFCC" w:fill="FFFFFF"/>
            <w:noWrap/>
            <w:vAlign w:val="bottom"/>
            <w:hideMark/>
          </w:tcPr>
          <w:p w:rsidR="00921449" w:rsidRPr="00921449" w:rsidRDefault="00921449" w:rsidP="00921449">
            <w:pPr>
              <w:jc w:val="center"/>
              <w:rPr>
                <w:rFonts w:ascii="Aptos Narrow" w:eastAsia="Times New Roman" w:hAnsi="Aptos Narrow" w:cs="Times New Roman"/>
                <w:sz w:val="20"/>
                <w:szCs w:val="20"/>
                <w:lang w:val="es-MX" w:eastAsia="es-MX"/>
              </w:rPr>
            </w:pPr>
            <w:r w:rsidRPr="00921449">
              <w:rPr>
                <w:rFonts w:ascii="Aptos Narrow" w:eastAsia="Times New Roman" w:hAnsi="Aptos Narrow" w:cs="Times New Roman"/>
                <w:sz w:val="20"/>
                <w:szCs w:val="20"/>
                <w:lang w:val="es-MX" w:eastAsia="es-MX"/>
              </w:rPr>
              <w:t>2505</w:t>
            </w:r>
          </w:p>
        </w:tc>
      </w:tr>
      <w:tr w:rsidR="00921449" w:rsidRPr="00921449" w:rsidTr="00921449">
        <w:trPr>
          <w:trHeight w:val="288"/>
          <w:jc w:val="center"/>
        </w:trPr>
        <w:tc>
          <w:tcPr>
            <w:tcW w:w="3579" w:type="dxa"/>
            <w:tcBorders>
              <w:top w:val="nil"/>
              <w:left w:val="single" w:sz="4" w:space="0" w:color="auto"/>
              <w:bottom w:val="single" w:sz="4" w:space="0" w:color="auto"/>
              <w:right w:val="single" w:sz="4" w:space="0" w:color="auto"/>
            </w:tcBorders>
            <w:shd w:val="clear" w:color="FFFFCC" w:fill="FFFFFF"/>
            <w:noWrap/>
            <w:vAlign w:val="bottom"/>
            <w:hideMark/>
          </w:tcPr>
          <w:p w:rsidR="00921449" w:rsidRPr="00921449" w:rsidRDefault="00921449" w:rsidP="00921449">
            <w:pPr>
              <w:rPr>
                <w:rFonts w:ascii="Aptos Narrow" w:eastAsia="Times New Roman" w:hAnsi="Aptos Narrow" w:cs="Times New Roman"/>
                <w:i/>
                <w:iCs/>
                <w:color w:val="FF0000"/>
                <w:sz w:val="20"/>
                <w:szCs w:val="20"/>
                <w:lang w:val="es-MX" w:eastAsia="es-MX"/>
              </w:rPr>
            </w:pPr>
            <w:proofErr w:type="spellStart"/>
            <w:r w:rsidRPr="00921449">
              <w:rPr>
                <w:rFonts w:ascii="Aptos Narrow" w:eastAsia="Times New Roman" w:hAnsi="Aptos Narrow" w:cs="Times New Roman"/>
                <w:i/>
                <w:iCs/>
                <w:color w:val="FF0000"/>
                <w:sz w:val="20"/>
                <w:szCs w:val="20"/>
                <w:lang w:val="es-MX" w:eastAsia="es-MX"/>
              </w:rPr>
              <w:t>Sup</w:t>
            </w:r>
            <w:proofErr w:type="spellEnd"/>
            <w:r w:rsidRPr="00921449">
              <w:rPr>
                <w:rFonts w:ascii="Aptos Narrow" w:eastAsia="Times New Roman" w:hAnsi="Aptos Narrow" w:cs="Times New Roman"/>
                <w:i/>
                <w:iCs/>
                <w:color w:val="FF0000"/>
                <w:sz w:val="20"/>
                <w:szCs w:val="20"/>
                <w:lang w:val="es-MX" w:eastAsia="es-MX"/>
              </w:rPr>
              <w:t xml:space="preserve"> 3 Cenas en Katmandú</w:t>
            </w:r>
          </w:p>
        </w:tc>
        <w:tc>
          <w:tcPr>
            <w:tcW w:w="2942" w:type="dxa"/>
            <w:gridSpan w:val="3"/>
            <w:tcBorders>
              <w:top w:val="single" w:sz="4" w:space="0" w:color="auto"/>
              <w:left w:val="nil"/>
              <w:bottom w:val="single" w:sz="4" w:space="0" w:color="auto"/>
              <w:right w:val="single" w:sz="4" w:space="0" w:color="000000"/>
            </w:tcBorders>
            <w:shd w:val="clear" w:color="FFFFCC" w:fill="FFFFFF"/>
            <w:noWrap/>
            <w:vAlign w:val="bottom"/>
            <w:hideMark/>
          </w:tcPr>
          <w:p w:rsidR="00921449" w:rsidRPr="00921449" w:rsidRDefault="00921449" w:rsidP="00921449">
            <w:pPr>
              <w:jc w:val="center"/>
              <w:rPr>
                <w:rFonts w:ascii="Aptos Narrow" w:eastAsia="Times New Roman" w:hAnsi="Aptos Narrow" w:cs="Times New Roman"/>
                <w:i/>
                <w:iCs/>
                <w:color w:val="FF0000"/>
                <w:sz w:val="20"/>
                <w:szCs w:val="20"/>
                <w:lang w:val="es-MX" w:eastAsia="es-MX"/>
              </w:rPr>
            </w:pPr>
            <w:r w:rsidRPr="00921449">
              <w:rPr>
                <w:rFonts w:ascii="Aptos Narrow" w:eastAsia="Times New Roman" w:hAnsi="Aptos Narrow" w:cs="Times New Roman"/>
                <w:i/>
                <w:iCs/>
                <w:color w:val="FF0000"/>
                <w:sz w:val="20"/>
                <w:szCs w:val="20"/>
                <w:lang w:val="es-MX" w:eastAsia="es-MX"/>
              </w:rPr>
              <w:t>81</w:t>
            </w:r>
          </w:p>
        </w:tc>
      </w:tr>
      <w:tr w:rsidR="00921449" w:rsidRPr="00921449" w:rsidTr="00921449">
        <w:trPr>
          <w:trHeight w:val="288"/>
          <w:jc w:val="center"/>
        </w:trPr>
        <w:tc>
          <w:tcPr>
            <w:tcW w:w="3579" w:type="dxa"/>
            <w:tcBorders>
              <w:top w:val="nil"/>
              <w:left w:val="single" w:sz="4" w:space="0" w:color="auto"/>
              <w:bottom w:val="single" w:sz="4" w:space="0" w:color="auto"/>
              <w:right w:val="single" w:sz="4" w:space="0" w:color="auto"/>
            </w:tcBorders>
            <w:shd w:val="clear" w:color="FFFFCC" w:fill="FFFFFF"/>
            <w:noWrap/>
            <w:vAlign w:val="bottom"/>
            <w:hideMark/>
          </w:tcPr>
          <w:p w:rsidR="00921449" w:rsidRPr="00921449" w:rsidRDefault="00921449" w:rsidP="00921449">
            <w:pPr>
              <w:rPr>
                <w:rFonts w:ascii="Aptos Narrow" w:eastAsia="Times New Roman" w:hAnsi="Aptos Narrow" w:cs="Times New Roman"/>
                <w:sz w:val="20"/>
                <w:szCs w:val="20"/>
                <w:lang w:val="es-MX" w:eastAsia="es-MX"/>
              </w:rPr>
            </w:pPr>
            <w:r w:rsidRPr="00921449">
              <w:rPr>
                <w:rFonts w:ascii="Aptos Narrow" w:eastAsia="Times New Roman" w:hAnsi="Aptos Narrow" w:cs="Times New Roman"/>
                <w:sz w:val="20"/>
                <w:szCs w:val="20"/>
                <w:lang w:val="es-MX" w:eastAsia="es-MX"/>
              </w:rPr>
              <w:t>PRIMERA</w:t>
            </w:r>
          </w:p>
        </w:tc>
        <w:tc>
          <w:tcPr>
            <w:tcW w:w="857" w:type="dxa"/>
            <w:tcBorders>
              <w:top w:val="nil"/>
              <w:left w:val="nil"/>
              <w:bottom w:val="single" w:sz="4" w:space="0" w:color="auto"/>
              <w:right w:val="single" w:sz="4" w:space="0" w:color="auto"/>
            </w:tcBorders>
            <w:shd w:val="clear" w:color="FFFFCC" w:fill="FFFFFF"/>
            <w:noWrap/>
            <w:vAlign w:val="bottom"/>
            <w:hideMark/>
          </w:tcPr>
          <w:p w:rsidR="00921449" w:rsidRPr="00921449" w:rsidRDefault="00921449" w:rsidP="00921449">
            <w:pPr>
              <w:jc w:val="center"/>
              <w:rPr>
                <w:rFonts w:ascii="Aptos Narrow" w:eastAsia="Times New Roman" w:hAnsi="Aptos Narrow" w:cs="Times New Roman"/>
                <w:sz w:val="20"/>
                <w:szCs w:val="20"/>
                <w:lang w:val="es-MX" w:eastAsia="es-MX"/>
              </w:rPr>
            </w:pPr>
            <w:r w:rsidRPr="00921449">
              <w:rPr>
                <w:rFonts w:ascii="Aptos Narrow" w:eastAsia="Times New Roman" w:hAnsi="Aptos Narrow" w:cs="Times New Roman"/>
                <w:sz w:val="20"/>
                <w:szCs w:val="20"/>
                <w:lang w:val="es-MX" w:eastAsia="es-MX"/>
              </w:rPr>
              <w:t>2025</w:t>
            </w:r>
          </w:p>
        </w:tc>
        <w:tc>
          <w:tcPr>
            <w:tcW w:w="854" w:type="dxa"/>
            <w:tcBorders>
              <w:top w:val="nil"/>
              <w:left w:val="nil"/>
              <w:bottom w:val="single" w:sz="4" w:space="0" w:color="auto"/>
              <w:right w:val="single" w:sz="4" w:space="0" w:color="auto"/>
            </w:tcBorders>
            <w:shd w:val="clear" w:color="FFFFCC" w:fill="FFFFFF"/>
            <w:noWrap/>
            <w:vAlign w:val="bottom"/>
            <w:hideMark/>
          </w:tcPr>
          <w:p w:rsidR="00921449" w:rsidRPr="00921449" w:rsidRDefault="00921449" w:rsidP="00921449">
            <w:pPr>
              <w:jc w:val="center"/>
              <w:rPr>
                <w:rFonts w:ascii="Aptos Narrow" w:eastAsia="Times New Roman" w:hAnsi="Aptos Narrow" w:cs="Times New Roman"/>
                <w:sz w:val="20"/>
                <w:szCs w:val="20"/>
                <w:lang w:val="es-MX" w:eastAsia="es-MX"/>
              </w:rPr>
            </w:pPr>
            <w:r w:rsidRPr="00921449">
              <w:rPr>
                <w:rFonts w:ascii="Aptos Narrow" w:eastAsia="Times New Roman" w:hAnsi="Aptos Narrow" w:cs="Times New Roman"/>
                <w:sz w:val="20"/>
                <w:szCs w:val="20"/>
                <w:lang w:val="es-MX" w:eastAsia="es-MX"/>
              </w:rPr>
              <w:t>1884</w:t>
            </w:r>
          </w:p>
        </w:tc>
        <w:tc>
          <w:tcPr>
            <w:tcW w:w="1231" w:type="dxa"/>
            <w:tcBorders>
              <w:top w:val="nil"/>
              <w:left w:val="nil"/>
              <w:bottom w:val="single" w:sz="4" w:space="0" w:color="auto"/>
              <w:right w:val="single" w:sz="4" w:space="0" w:color="auto"/>
            </w:tcBorders>
            <w:shd w:val="clear" w:color="FFFFCC" w:fill="FFFFFF"/>
            <w:noWrap/>
            <w:vAlign w:val="bottom"/>
            <w:hideMark/>
          </w:tcPr>
          <w:p w:rsidR="00921449" w:rsidRPr="00921449" w:rsidRDefault="00921449" w:rsidP="00921449">
            <w:pPr>
              <w:jc w:val="center"/>
              <w:rPr>
                <w:rFonts w:ascii="Aptos Narrow" w:eastAsia="Times New Roman" w:hAnsi="Aptos Narrow" w:cs="Times New Roman"/>
                <w:sz w:val="20"/>
                <w:szCs w:val="20"/>
                <w:lang w:val="es-MX" w:eastAsia="es-MX"/>
              </w:rPr>
            </w:pPr>
            <w:r w:rsidRPr="00921449">
              <w:rPr>
                <w:rFonts w:ascii="Aptos Narrow" w:eastAsia="Times New Roman" w:hAnsi="Aptos Narrow" w:cs="Times New Roman"/>
                <w:sz w:val="20"/>
                <w:szCs w:val="20"/>
                <w:lang w:val="es-MX" w:eastAsia="es-MX"/>
              </w:rPr>
              <w:t>2678</w:t>
            </w:r>
          </w:p>
        </w:tc>
      </w:tr>
      <w:tr w:rsidR="00921449" w:rsidRPr="00921449" w:rsidTr="00921449">
        <w:trPr>
          <w:trHeight w:val="288"/>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rsidR="00921449" w:rsidRPr="00921449" w:rsidRDefault="00921449" w:rsidP="00921449">
            <w:pPr>
              <w:rPr>
                <w:rFonts w:ascii="Aptos Narrow" w:eastAsia="Times New Roman" w:hAnsi="Aptos Narrow" w:cs="Times New Roman"/>
                <w:i/>
                <w:iCs/>
                <w:color w:val="FF0000"/>
                <w:sz w:val="20"/>
                <w:szCs w:val="20"/>
                <w:lang w:val="es-MX" w:eastAsia="es-MX"/>
              </w:rPr>
            </w:pPr>
            <w:proofErr w:type="spellStart"/>
            <w:r w:rsidRPr="00921449">
              <w:rPr>
                <w:rFonts w:ascii="Aptos Narrow" w:eastAsia="Times New Roman" w:hAnsi="Aptos Narrow" w:cs="Times New Roman"/>
                <w:i/>
                <w:iCs/>
                <w:color w:val="FF0000"/>
                <w:sz w:val="20"/>
                <w:szCs w:val="20"/>
                <w:lang w:val="es-MX" w:eastAsia="es-MX"/>
              </w:rPr>
              <w:t>Sup</w:t>
            </w:r>
            <w:proofErr w:type="spellEnd"/>
            <w:r w:rsidRPr="00921449">
              <w:rPr>
                <w:rFonts w:ascii="Aptos Narrow" w:eastAsia="Times New Roman" w:hAnsi="Aptos Narrow" w:cs="Times New Roman"/>
                <w:i/>
                <w:iCs/>
                <w:color w:val="FF0000"/>
                <w:sz w:val="20"/>
                <w:szCs w:val="20"/>
                <w:lang w:val="es-MX" w:eastAsia="es-MX"/>
              </w:rPr>
              <w:t xml:space="preserve"> 3 Cenas en Katmandú</w:t>
            </w:r>
          </w:p>
        </w:tc>
        <w:tc>
          <w:tcPr>
            <w:tcW w:w="2942" w:type="dxa"/>
            <w:gridSpan w:val="3"/>
            <w:tcBorders>
              <w:top w:val="single" w:sz="4" w:space="0" w:color="auto"/>
              <w:left w:val="nil"/>
              <w:bottom w:val="single" w:sz="4" w:space="0" w:color="auto"/>
              <w:right w:val="single" w:sz="4" w:space="0" w:color="000000"/>
            </w:tcBorders>
            <w:shd w:val="clear" w:color="auto" w:fill="auto"/>
            <w:noWrap/>
            <w:vAlign w:val="bottom"/>
            <w:hideMark/>
          </w:tcPr>
          <w:p w:rsidR="00921449" w:rsidRPr="00921449" w:rsidRDefault="00921449" w:rsidP="00921449">
            <w:pPr>
              <w:jc w:val="center"/>
              <w:rPr>
                <w:rFonts w:ascii="Aptos Narrow" w:eastAsia="Times New Roman" w:hAnsi="Aptos Narrow" w:cs="Times New Roman"/>
                <w:i/>
                <w:iCs/>
                <w:color w:val="FF0000"/>
                <w:sz w:val="20"/>
                <w:szCs w:val="20"/>
                <w:lang w:val="es-MX" w:eastAsia="es-MX"/>
              </w:rPr>
            </w:pPr>
            <w:r w:rsidRPr="00921449">
              <w:rPr>
                <w:rFonts w:ascii="Aptos Narrow" w:eastAsia="Times New Roman" w:hAnsi="Aptos Narrow" w:cs="Times New Roman"/>
                <w:i/>
                <w:iCs/>
                <w:color w:val="FF0000"/>
                <w:sz w:val="20"/>
                <w:szCs w:val="20"/>
                <w:lang w:val="es-MX" w:eastAsia="es-MX"/>
              </w:rPr>
              <w:t>81</w:t>
            </w:r>
          </w:p>
        </w:tc>
      </w:tr>
      <w:tr w:rsidR="00921449" w:rsidRPr="00921449" w:rsidTr="00921449">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rsidR="00921449" w:rsidRPr="00921449" w:rsidRDefault="00921449" w:rsidP="00921449">
            <w:pPr>
              <w:rPr>
                <w:rFonts w:ascii="Aptos Narrow" w:eastAsia="Times New Roman" w:hAnsi="Aptos Narrow" w:cs="Times New Roman"/>
                <w:sz w:val="20"/>
                <w:szCs w:val="20"/>
                <w:lang w:val="es-MX" w:eastAsia="es-MX"/>
              </w:rPr>
            </w:pPr>
            <w:r w:rsidRPr="00921449">
              <w:rPr>
                <w:rFonts w:ascii="Aptos Narrow" w:eastAsia="Times New Roman" w:hAnsi="Aptos Narrow" w:cs="Times New Roman"/>
                <w:sz w:val="20"/>
                <w:szCs w:val="20"/>
                <w:lang w:val="es-MX" w:eastAsia="es-MX"/>
              </w:rPr>
              <w:t>PRIMERA SUPERIOR</w:t>
            </w:r>
          </w:p>
        </w:tc>
        <w:tc>
          <w:tcPr>
            <w:tcW w:w="857" w:type="dxa"/>
            <w:tcBorders>
              <w:top w:val="nil"/>
              <w:left w:val="nil"/>
              <w:bottom w:val="single" w:sz="4" w:space="0" w:color="auto"/>
              <w:right w:val="single" w:sz="4" w:space="0" w:color="auto"/>
            </w:tcBorders>
            <w:shd w:val="clear" w:color="auto" w:fill="auto"/>
            <w:noWrap/>
            <w:vAlign w:val="bottom"/>
            <w:hideMark/>
          </w:tcPr>
          <w:p w:rsidR="00921449" w:rsidRPr="00921449" w:rsidRDefault="00921449" w:rsidP="00921449">
            <w:pPr>
              <w:jc w:val="center"/>
              <w:rPr>
                <w:rFonts w:ascii="Aptos Narrow" w:eastAsia="Times New Roman" w:hAnsi="Aptos Narrow" w:cs="Times New Roman"/>
                <w:sz w:val="20"/>
                <w:szCs w:val="20"/>
                <w:lang w:val="es-MX" w:eastAsia="es-MX"/>
              </w:rPr>
            </w:pPr>
            <w:r w:rsidRPr="00921449">
              <w:rPr>
                <w:rFonts w:ascii="Aptos Narrow" w:eastAsia="Times New Roman" w:hAnsi="Aptos Narrow" w:cs="Times New Roman"/>
                <w:sz w:val="20"/>
                <w:szCs w:val="20"/>
                <w:lang w:val="es-MX" w:eastAsia="es-MX"/>
              </w:rPr>
              <w:t>3012</w:t>
            </w:r>
          </w:p>
        </w:tc>
        <w:tc>
          <w:tcPr>
            <w:tcW w:w="854" w:type="dxa"/>
            <w:tcBorders>
              <w:top w:val="nil"/>
              <w:left w:val="nil"/>
              <w:bottom w:val="single" w:sz="4" w:space="0" w:color="auto"/>
              <w:right w:val="single" w:sz="4" w:space="0" w:color="auto"/>
            </w:tcBorders>
            <w:shd w:val="clear" w:color="FFFFCC" w:fill="FFFFFF"/>
            <w:noWrap/>
            <w:vAlign w:val="bottom"/>
            <w:hideMark/>
          </w:tcPr>
          <w:p w:rsidR="00921449" w:rsidRPr="00921449" w:rsidRDefault="00921449" w:rsidP="00921449">
            <w:pPr>
              <w:jc w:val="center"/>
              <w:rPr>
                <w:rFonts w:ascii="Aptos Narrow" w:eastAsia="Times New Roman" w:hAnsi="Aptos Narrow" w:cs="Times New Roman"/>
                <w:sz w:val="20"/>
                <w:szCs w:val="20"/>
                <w:lang w:val="es-MX" w:eastAsia="es-MX"/>
              </w:rPr>
            </w:pPr>
            <w:r w:rsidRPr="00921449">
              <w:rPr>
                <w:rFonts w:ascii="Aptos Narrow" w:eastAsia="Times New Roman" w:hAnsi="Aptos Narrow" w:cs="Times New Roman"/>
                <w:sz w:val="20"/>
                <w:szCs w:val="20"/>
                <w:lang w:val="es-MX" w:eastAsia="es-MX"/>
              </w:rPr>
              <w:t>2873</w:t>
            </w:r>
          </w:p>
        </w:tc>
        <w:tc>
          <w:tcPr>
            <w:tcW w:w="1231" w:type="dxa"/>
            <w:tcBorders>
              <w:top w:val="nil"/>
              <w:left w:val="nil"/>
              <w:bottom w:val="single" w:sz="4" w:space="0" w:color="auto"/>
              <w:right w:val="single" w:sz="4" w:space="0" w:color="auto"/>
            </w:tcBorders>
            <w:shd w:val="clear" w:color="FFFFCC" w:fill="FFFFFF"/>
            <w:noWrap/>
            <w:vAlign w:val="bottom"/>
            <w:hideMark/>
          </w:tcPr>
          <w:p w:rsidR="00921449" w:rsidRPr="00921449" w:rsidRDefault="00921449" w:rsidP="00921449">
            <w:pPr>
              <w:jc w:val="center"/>
              <w:rPr>
                <w:rFonts w:ascii="Aptos Narrow" w:eastAsia="Times New Roman" w:hAnsi="Aptos Narrow" w:cs="Times New Roman"/>
                <w:sz w:val="20"/>
                <w:szCs w:val="20"/>
                <w:lang w:val="es-MX" w:eastAsia="es-MX"/>
              </w:rPr>
            </w:pPr>
            <w:r w:rsidRPr="00921449">
              <w:rPr>
                <w:rFonts w:ascii="Aptos Narrow" w:eastAsia="Times New Roman" w:hAnsi="Aptos Narrow" w:cs="Times New Roman"/>
                <w:sz w:val="20"/>
                <w:szCs w:val="20"/>
                <w:lang w:val="es-MX" w:eastAsia="es-MX"/>
              </w:rPr>
              <w:t>4597</w:t>
            </w:r>
          </w:p>
        </w:tc>
      </w:tr>
      <w:tr w:rsidR="00921449" w:rsidRPr="00921449" w:rsidTr="00921449">
        <w:trPr>
          <w:trHeight w:val="300"/>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rsidR="00921449" w:rsidRPr="00B06422" w:rsidRDefault="00921449" w:rsidP="00921449">
            <w:pPr>
              <w:rPr>
                <w:rFonts w:ascii="Aptos Narrow" w:eastAsia="Times New Roman" w:hAnsi="Aptos Narrow" w:cs="Times New Roman"/>
                <w:i/>
                <w:iCs/>
                <w:color w:val="FF0000"/>
                <w:sz w:val="20"/>
                <w:szCs w:val="20"/>
                <w:lang w:val="en-US" w:eastAsia="es-MX"/>
              </w:rPr>
            </w:pPr>
            <w:r w:rsidRPr="00B06422">
              <w:rPr>
                <w:rFonts w:ascii="Aptos Narrow" w:eastAsia="Times New Roman" w:hAnsi="Aptos Narrow" w:cs="Times New Roman"/>
                <w:i/>
                <w:iCs/>
                <w:color w:val="FF0000"/>
                <w:sz w:val="20"/>
                <w:szCs w:val="20"/>
                <w:lang w:val="en-US" w:eastAsia="es-MX"/>
              </w:rPr>
              <w:t xml:space="preserve">Sup </w:t>
            </w:r>
            <w:proofErr w:type="gramStart"/>
            <w:r w:rsidRPr="00B06422">
              <w:rPr>
                <w:rFonts w:ascii="Aptos Narrow" w:eastAsia="Times New Roman" w:hAnsi="Aptos Narrow" w:cs="Times New Roman"/>
                <w:i/>
                <w:iCs/>
                <w:color w:val="FF0000"/>
                <w:sz w:val="20"/>
                <w:szCs w:val="20"/>
                <w:lang w:val="en-US" w:eastAsia="es-MX"/>
              </w:rPr>
              <w:t>Mar,Abr</w:t>
            </w:r>
            <w:proofErr w:type="gramEnd"/>
            <w:r w:rsidRPr="00B06422">
              <w:rPr>
                <w:rFonts w:ascii="Aptos Narrow" w:eastAsia="Times New Roman" w:hAnsi="Aptos Narrow" w:cs="Times New Roman"/>
                <w:i/>
                <w:iCs/>
                <w:color w:val="FF0000"/>
                <w:sz w:val="20"/>
                <w:szCs w:val="20"/>
                <w:lang w:val="en-US" w:eastAsia="es-MX"/>
              </w:rPr>
              <w:t>,</w:t>
            </w:r>
            <w:proofErr w:type="gramStart"/>
            <w:r w:rsidRPr="00B06422">
              <w:rPr>
                <w:rFonts w:ascii="Aptos Narrow" w:eastAsia="Times New Roman" w:hAnsi="Aptos Narrow" w:cs="Times New Roman"/>
                <w:i/>
                <w:iCs/>
                <w:color w:val="FF0000"/>
                <w:sz w:val="20"/>
                <w:szCs w:val="20"/>
                <w:lang w:val="en-US" w:eastAsia="es-MX"/>
              </w:rPr>
              <w:t>May,Sep</w:t>
            </w:r>
            <w:proofErr w:type="gramEnd"/>
            <w:r w:rsidRPr="00B06422">
              <w:rPr>
                <w:rFonts w:ascii="Aptos Narrow" w:eastAsia="Times New Roman" w:hAnsi="Aptos Narrow" w:cs="Times New Roman"/>
                <w:i/>
                <w:iCs/>
                <w:color w:val="FF0000"/>
                <w:sz w:val="20"/>
                <w:szCs w:val="20"/>
                <w:lang w:val="en-US" w:eastAsia="es-MX"/>
              </w:rPr>
              <w:t>,</w:t>
            </w:r>
            <w:proofErr w:type="gramStart"/>
            <w:r w:rsidRPr="00B06422">
              <w:rPr>
                <w:rFonts w:ascii="Aptos Narrow" w:eastAsia="Times New Roman" w:hAnsi="Aptos Narrow" w:cs="Times New Roman"/>
                <w:i/>
                <w:iCs/>
                <w:color w:val="FF0000"/>
                <w:sz w:val="20"/>
                <w:szCs w:val="20"/>
                <w:lang w:val="en-US" w:eastAsia="es-MX"/>
              </w:rPr>
              <w:t>Oct,Nov</w:t>
            </w:r>
            <w:proofErr w:type="gramEnd"/>
          </w:p>
        </w:tc>
        <w:tc>
          <w:tcPr>
            <w:tcW w:w="857" w:type="dxa"/>
            <w:tcBorders>
              <w:top w:val="nil"/>
              <w:left w:val="nil"/>
              <w:bottom w:val="single" w:sz="4" w:space="0" w:color="auto"/>
              <w:right w:val="single" w:sz="4" w:space="0" w:color="auto"/>
            </w:tcBorders>
            <w:shd w:val="clear" w:color="auto" w:fill="auto"/>
            <w:noWrap/>
            <w:vAlign w:val="bottom"/>
            <w:hideMark/>
          </w:tcPr>
          <w:p w:rsidR="00921449" w:rsidRPr="00921449" w:rsidRDefault="00921449" w:rsidP="00921449">
            <w:pPr>
              <w:jc w:val="center"/>
              <w:rPr>
                <w:rFonts w:ascii="Aptos Narrow" w:eastAsia="Times New Roman" w:hAnsi="Aptos Narrow" w:cs="Times New Roman"/>
                <w:i/>
                <w:iCs/>
                <w:color w:val="FF0000"/>
                <w:sz w:val="20"/>
                <w:szCs w:val="20"/>
                <w:lang w:val="es-MX" w:eastAsia="es-MX"/>
              </w:rPr>
            </w:pPr>
            <w:r w:rsidRPr="00921449">
              <w:rPr>
                <w:rFonts w:ascii="Aptos Narrow" w:eastAsia="Times New Roman" w:hAnsi="Aptos Narrow" w:cs="Times New Roman"/>
                <w:i/>
                <w:iCs/>
                <w:color w:val="FF0000"/>
                <w:sz w:val="20"/>
                <w:szCs w:val="20"/>
                <w:lang w:val="es-MX" w:eastAsia="es-MX"/>
              </w:rPr>
              <w:t>467</w:t>
            </w:r>
          </w:p>
        </w:tc>
        <w:tc>
          <w:tcPr>
            <w:tcW w:w="854" w:type="dxa"/>
            <w:tcBorders>
              <w:top w:val="nil"/>
              <w:left w:val="nil"/>
              <w:bottom w:val="single" w:sz="4" w:space="0" w:color="auto"/>
              <w:right w:val="single" w:sz="4" w:space="0" w:color="auto"/>
            </w:tcBorders>
            <w:shd w:val="clear" w:color="FFFFCC" w:fill="FFFFFF"/>
            <w:noWrap/>
            <w:vAlign w:val="bottom"/>
            <w:hideMark/>
          </w:tcPr>
          <w:p w:rsidR="00921449" w:rsidRPr="00921449" w:rsidRDefault="00921449" w:rsidP="00921449">
            <w:pPr>
              <w:jc w:val="center"/>
              <w:rPr>
                <w:rFonts w:ascii="Aptos Narrow" w:eastAsia="Times New Roman" w:hAnsi="Aptos Narrow" w:cs="Times New Roman"/>
                <w:i/>
                <w:iCs/>
                <w:color w:val="FF0000"/>
                <w:sz w:val="20"/>
                <w:szCs w:val="20"/>
                <w:lang w:val="es-MX" w:eastAsia="es-MX"/>
              </w:rPr>
            </w:pPr>
            <w:r w:rsidRPr="00921449">
              <w:rPr>
                <w:rFonts w:ascii="Aptos Narrow" w:eastAsia="Times New Roman" w:hAnsi="Aptos Narrow" w:cs="Times New Roman"/>
                <w:i/>
                <w:iCs/>
                <w:color w:val="FF0000"/>
                <w:sz w:val="20"/>
                <w:szCs w:val="20"/>
                <w:lang w:val="es-MX" w:eastAsia="es-MX"/>
              </w:rPr>
              <w:t>438</w:t>
            </w:r>
          </w:p>
        </w:tc>
        <w:tc>
          <w:tcPr>
            <w:tcW w:w="1231" w:type="dxa"/>
            <w:tcBorders>
              <w:top w:val="nil"/>
              <w:left w:val="nil"/>
              <w:bottom w:val="single" w:sz="4" w:space="0" w:color="auto"/>
              <w:right w:val="single" w:sz="4" w:space="0" w:color="auto"/>
            </w:tcBorders>
            <w:shd w:val="clear" w:color="FFFFCC" w:fill="FFFFFF"/>
            <w:noWrap/>
            <w:vAlign w:val="bottom"/>
            <w:hideMark/>
          </w:tcPr>
          <w:p w:rsidR="00921449" w:rsidRPr="00921449" w:rsidRDefault="00921449" w:rsidP="00921449">
            <w:pPr>
              <w:jc w:val="center"/>
              <w:rPr>
                <w:rFonts w:ascii="Aptos Narrow" w:eastAsia="Times New Roman" w:hAnsi="Aptos Narrow" w:cs="Times New Roman"/>
                <w:i/>
                <w:iCs/>
                <w:color w:val="FF0000"/>
                <w:sz w:val="20"/>
                <w:szCs w:val="20"/>
                <w:lang w:val="es-MX" w:eastAsia="es-MX"/>
              </w:rPr>
            </w:pPr>
            <w:r w:rsidRPr="00921449">
              <w:rPr>
                <w:rFonts w:ascii="Aptos Narrow" w:eastAsia="Times New Roman" w:hAnsi="Aptos Narrow" w:cs="Times New Roman"/>
                <w:i/>
                <w:iCs/>
                <w:color w:val="FF0000"/>
                <w:sz w:val="20"/>
                <w:szCs w:val="20"/>
                <w:lang w:val="es-MX" w:eastAsia="es-MX"/>
              </w:rPr>
              <w:t>960</w:t>
            </w:r>
          </w:p>
        </w:tc>
      </w:tr>
      <w:tr w:rsidR="00921449" w:rsidRPr="00921449" w:rsidTr="00921449">
        <w:trPr>
          <w:trHeight w:val="288"/>
          <w:jc w:val="center"/>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rsidR="00921449" w:rsidRPr="00921449" w:rsidRDefault="00921449" w:rsidP="00921449">
            <w:pPr>
              <w:rPr>
                <w:rFonts w:ascii="Aptos Narrow" w:eastAsia="Times New Roman" w:hAnsi="Aptos Narrow" w:cs="Times New Roman"/>
                <w:i/>
                <w:iCs/>
                <w:color w:val="FF0000"/>
                <w:sz w:val="20"/>
                <w:szCs w:val="20"/>
                <w:lang w:val="es-MX" w:eastAsia="es-MX"/>
              </w:rPr>
            </w:pPr>
            <w:proofErr w:type="spellStart"/>
            <w:r w:rsidRPr="00921449">
              <w:rPr>
                <w:rFonts w:ascii="Aptos Narrow" w:eastAsia="Times New Roman" w:hAnsi="Aptos Narrow" w:cs="Times New Roman"/>
                <w:i/>
                <w:iCs/>
                <w:color w:val="FF0000"/>
                <w:sz w:val="20"/>
                <w:szCs w:val="20"/>
                <w:lang w:val="es-MX" w:eastAsia="es-MX"/>
              </w:rPr>
              <w:t>Sup</w:t>
            </w:r>
            <w:proofErr w:type="spellEnd"/>
            <w:r w:rsidRPr="00921449">
              <w:rPr>
                <w:rFonts w:ascii="Aptos Narrow" w:eastAsia="Times New Roman" w:hAnsi="Aptos Narrow" w:cs="Times New Roman"/>
                <w:i/>
                <w:iCs/>
                <w:color w:val="FF0000"/>
                <w:sz w:val="20"/>
                <w:szCs w:val="20"/>
                <w:lang w:val="es-MX" w:eastAsia="es-MX"/>
              </w:rPr>
              <w:t xml:space="preserve"> 3 Cenas en Katmandú</w:t>
            </w:r>
          </w:p>
        </w:tc>
        <w:tc>
          <w:tcPr>
            <w:tcW w:w="2942" w:type="dxa"/>
            <w:gridSpan w:val="3"/>
            <w:tcBorders>
              <w:top w:val="single" w:sz="4" w:space="0" w:color="auto"/>
              <w:left w:val="nil"/>
              <w:bottom w:val="single" w:sz="4" w:space="0" w:color="auto"/>
              <w:right w:val="single" w:sz="4" w:space="0" w:color="000000"/>
            </w:tcBorders>
            <w:shd w:val="clear" w:color="auto" w:fill="auto"/>
            <w:noWrap/>
            <w:vAlign w:val="bottom"/>
            <w:hideMark/>
          </w:tcPr>
          <w:p w:rsidR="00921449" w:rsidRPr="00921449" w:rsidRDefault="00921449" w:rsidP="00921449">
            <w:pPr>
              <w:jc w:val="center"/>
              <w:rPr>
                <w:rFonts w:ascii="Aptos Narrow" w:eastAsia="Times New Roman" w:hAnsi="Aptos Narrow" w:cs="Times New Roman"/>
                <w:i/>
                <w:iCs/>
                <w:color w:val="FF0000"/>
                <w:sz w:val="20"/>
                <w:szCs w:val="20"/>
                <w:lang w:val="es-MX" w:eastAsia="es-MX"/>
              </w:rPr>
            </w:pPr>
            <w:r w:rsidRPr="00921449">
              <w:rPr>
                <w:rFonts w:ascii="Aptos Narrow" w:eastAsia="Times New Roman" w:hAnsi="Aptos Narrow" w:cs="Times New Roman"/>
                <w:i/>
                <w:iCs/>
                <w:color w:val="FF0000"/>
                <w:sz w:val="20"/>
                <w:szCs w:val="20"/>
                <w:lang w:val="es-MX" w:eastAsia="es-MX"/>
              </w:rPr>
              <w:t>108</w:t>
            </w:r>
          </w:p>
        </w:tc>
      </w:tr>
      <w:tr w:rsidR="00921449" w:rsidRPr="00921449" w:rsidTr="00921449">
        <w:trPr>
          <w:trHeight w:val="300"/>
          <w:jc w:val="center"/>
        </w:trPr>
        <w:tc>
          <w:tcPr>
            <w:tcW w:w="6521"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921449" w:rsidRPr="00921449" w:rsidRDefault="00921449" w:rsidP="00921449">
            <w:pPr>
              <w:jc w:val="center"/>
              <w:rPr>
                <w:rFonts w:ascii="Calibri" w:eastAsia="Times New Roman" w:hAnsi="Calibri" w:cs="Calibri"/>
                <w:b/>
                <w:bCs/>
                <w:sz w:val="18"/>
                <w:szCs w:val="18"/>
                <w:lang w:val="es-MX" w:eastAsia="es-MX"/>
              </w:rPr>
            </w:pPr>
            <w:r w:rsidRPr="00921449">
              <w:rPr>
                <w:rFonts w:ascii="Calibri" w:eastAsia="Times New Roman" w:hAnsi="Calibri" w:cs="Calibri"/>
                <w:b/>
                <w:bCs/>
                <w:sz w:val="18"/>
                <w:szCs w:val="18"/>
                <w:lang w:val="es-MX" w:eastAsia="es-MX"/>
              </w:rPr>
              <w:t xml:space="preserve">TARIFAS SUJETAS A DISPONIBILIDAD Y CAMBIO SIN PREVIO AVISO </w:t>
            </w:r>
          </w:p>
        </w:tc>
      </w:tr>
      <w:tr w:rsidR="00921449" w:rsidRPr="00921449" w:rsidTr="00921449">
        <w:trPr>
          <w:trHeight w:val="288"/>
          <w:jc w:val="center"/>
        </w:trPr>
        <w:tc>
          <w:tcPr>
            <w:tcW w:w="652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1449" w:rsidRPr="00921449" w:rsidRDefault="00921449" w:rsidP="00921449">
            <w:pPr>
              <w:jc w:val="center"/>
              <w:rPr>
                <w:rFonts w:ascii="Aptos Narrow" w:eastAsia="Times New Roman" w:hAnsi="Aptos Narrow" w:cs="Times New Roman"/>
                <w:b/>
                <w:bCs/>
                <w:color w:val="000000"/>
                <w:sz w:val="18"/>
                <w:szCs w:val="18"/>
                <w:lang w:val="es-MX" w:eastAsia="es-MX"/>
              </w:rPr>
            </w:pPr>
            <w:r w:rsidRPr="00921449">
              <w:rPr>
                <w:rFonts w:ascii="Aptos Narrow" w:eastAsia="Times New Roman" w:hAnsi="Aptos Narrow" w:cs="Times New Roman"/>
                <w:b/>
                <w:bCs/>
                <w:color w:val="000000"/>
                <w:sz w:val="18"/>
                <w:szCs w:val="18"/>
                <w:lang w:val="es-MX" w:eastAsia="es-MX"/>
              </w:rPr>
              <w:t>CONSULTA LA TARIFA DE PASAJERO VIAJANDO SOLO</w:t>
            </w:r>
          </w:p>
        </w:tc>
      </w:tr>
      <w:tr w:rsidR="00921449" w:rsidRPr="00921449" w:rsidTr="00921449">
        <w:trPr>
          <w:trHeight w:val="288"/>
          <w:jc w:val="center"/>
        </w:trPr>
        <w:tc>
          <w:tcPr>
            <w:tcW w:w="6521"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921449" w:rsidRPr="00921449" w:rsidRDefault="00921449" w:rsidP="00921449">
            <w:pPr>
              <w:jc w:val="center"/>
              <w:rPr>
                <w:rFonts w:ascii="Calibri" w:eastAsia="Times New Roman" w:hAnsi="Calibri" w:cs="Calibri"/>
                <w:b/>
                <w:bCs/>
                <w:sz w:val="18"/>
                <w:szCs w:val="18"/>
                <w:lang w:val="es-MX" w:eastAsia="es-MX"/>
              </w:rPr>
            </w:pPr>
            <w:r w:rsidRPr="00921449">
              <w:rPr>
                <w:rFonts w:ascii="Calibri" w:eastAsia="Times New Roman" w:hAnsi="Calibri" w:cs="Calibri"/>
                <w:b/>
                <w:bCs/>
                <w:sz w:val="18"/>
                <w:szCs w:val="18"/>
                <w:lang w:val="es-MX" w:eastAsia="es-MX"/>
              </w:rPr>
              <w:t>CONSULTAR SUPLEMENTO PARA SEMANA SANTA, VERANO, NAVIDAD Y FIN DE AÑO</w:t>
            </w:r>
          </w:p>
        </w:tc>
      </w:tr>
    </w:tbl>
    <w:p w:rsidR="00921449" w:rsidRDefault="00921449" w:rsidP="000E3B44">
      <w:pPr>
        <w:jc w:val="both"/>
        <w:rPr>
          <w:rFonts w:ascii="Calibri" w:hAnsi="Calibri" w:cs="Calibri"/>
          <w:sz w:val="20"/>
          <w:szCs w:val="20"/>
        </w:rPr>
      </w:pPr>
    </w:p>
    <w:p w:rsidR="00921449" w:rsidRDefault="00921449" w:rsidP="000E3B44">
      <w:pPr>
        <w:jc w:val="both"/>
        <w:rPr>
          <w:rFonts w:ascii="Calibri" w:hAnsi="Calibri" w:cs="Calibri"/>
          <w:sz w:val="20"/>
          <w:szCs w:val="20"/>
        </w:rPr>
      </w:pPr>
    </w:p>
    <w:tbl>
      <w:tblPr>
        <w:tblW w:w="5521" w:type="dxa"/>
        <w:jc w:val="center"/>
        <w:tblCellMar>
          <w:left w:w="70" w:type="dxa"/>
          <w:right w:w="70" w:type="dxa"/>
        </w:tblCellMar>
        <w:tblLook w:val="04A0" w:firstRow="1" w:lastRow="0" w:firstColumn="1" w:lastColumn="0" w:noHBand="0" w:noVBand="1"/>
      </w:tblPr>
      <w:tblGrid>
        <w:gridCol w:w="1551"/>
        <w:gridCol w:w="1222"/>
        <w:gridCol w:w="2748"/>
      </w:tblGrid>
      <w:tr w:rsidR="00921449" w:rsidRPr="00921449" w:rsidTr="00921449">
        <w:trPr>
          <w:trHeight w:val="288"/>
          <w:jc w:val="center"/>
        </w:trPr>
        <w:tc>
          <w:tcPr>
            <w:tcW w:w="5521"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921449" w:rsidRPr="00921449" w:rsidRDefault="00921449" w:rsidP="00921449">
            <w:pPr>
              <w:jc w:val="center"/>
              <w:rPr>
                <w:rFonts w:ascii="Aptos Narrow" w:eastAsia="Times New Roman" w:hAnsi="Aptos Narrow" w:cs="Times New Roman"/>
                <w:b/>
                <w:bCs/>
                <w:color w:val="FFFFFF"/>
                <w:sz w:val="20"/>
                <w:szCs w:val="20"/>
                <w:lang w:val="es-MX" w:eastAsia="es-MX"/>
              </w:rPr>
            </w:pPr>
            <w:r w:rsidRPr="00921449">
              <w:rPr>
                <w:rFonts w:ascii="Aptos Narrow" w:eastAsia="Times New Roman" w:hAnsi="Aptos Narrow" w:cs="Times New Roman"/>
                <w:b/>
                <w:bCs/>
                <w:color w:val="FFFFFF"/>
                <w:sz w:val="20"/>
                <w:szCs w:val="20"/>
                <w:lang w:val="es-MX" w:eastAsia="es-MX"/>
              </w:rPr>
              <w:t xml:space="preserve">HOTELES PREVISTOS O SIMILARES </w:t>
            </w:r>
          </w:p>
        </w:tc>
      </w:tr>
      <w:tr w:rsidR="00921449" w:rsidRPr="00921449" w:rsidTr="00921449">
        <w:trPr>
          <w:trHeight w:val="288"/>
          <w:jc w:val="center"/>
        </w:trPr>
        <w:tc>
          <w:tcPr>
            <w:tcW w:w="1551" w:type="dxa"/>
            <w:tcBorders>
              <w:top w:val="nil"/>
              <w:left w:val="single" w:sz="8" w:space="0" w:color="auto"/>
              <w:bottom w:val="single" w:sz="4" w:space="0" w:color="auto"/>
              <w:right w:val="single" w:sz="4" w:space="0" w:color="auto"/>
            </w:tcBorders>
            <w:shd w:val="clear" w:color="000000" w:fill="000000"/>
            <w:noWrap/>
            <w:vAlign w:val="center"/>
            <w:hideMark/>
          </w:tcPr>
          <w:p w:rsidR="00921449" w:rsidRPr="00921449" w:rsidRDefault="00921449" w:rsidP="00921449">
            <w:pPr>
              <w:jc w:val="center"/>
              <w:rPr>
                <w:rFonts w:ascii="Aptos Narrow" w:eastAsia="Times New Roman" w:hAnsi="Aptos Narrow" w:cs="Times New Roman"/>
                <w:b/>
                <w:bCs/>
                <w:color w:val="FFFFFF"/>
                <w:sz w:val="20"/>
                <w:szCs w:val="20"/>
                <w:lang w:val="es-MX" w:eastAsia="es-MX"/>
              </w:rPr>
            </w:pPr>
            <w:r w:rsidRPr="00921449">
              <w:rPr>
                <w:rFonts w:ascii="Aptos Narrow" w:eastAsia="Times New Roman" w:hAnsi="Aptos Narrow" w:cs="Times New Roman"/>
                <w:b/>
                <w:bCs/>
                <w:color w:val="FFFFFF"/>
                <w:sz w:val="20"/>
                <w:szCs w:val="20"/>
                <w:lang w:val="es-MX" w:eastAsia="es-MX"/>
              </w:rPr>
              <w:t>Categoría</w:t>
            </w:r>
          </w:p>
        </w:tc>
        <w:tc>
          <w:tcPr>
            <w:tcW w:w="1222" w:type="dxa"/>
            <w:tcBorders>
              <w:top w:val="nil"/>
              <w:left w:val="nil"/>
              <w:bottom w:val="single" w:sz="4" w:space="0" w:color="auto"/>
              <w:right w:val="single" w:sz="4" w:space="0" w:color="auto"/>
            </w:tcBorders>
            <w:shd w:val="clear" w:color="000000" w:fill="000000"/>
            <w:noWrap/>
            <w:vAlign w:val="center"/>
            <w:hideMark/>
          </w:tcPr>
          <w:p w:rsidR="00921449" w:rsidRPr="00921449" w:rsidRDefault="00921449" w:rsidP="00921449">
            <w:pPr>
              <w:jc w:val="center"/>
              <w:rPr>
                <w:rFonts w:ascii="Aptos Narrow" w:eastAsia="Times New Roman" w:hAnsi="Aptos Narrow" w:cs="Times New Roman"/>
                <w:b/>
                <w:bCs/>
                <w:color w:val="FFFFFF"/>
                <w:sz w:val="20"/>
                <w:szCs w:val="20"/>
                <w:lang w:val="es-MX" w:eastAsia="es-MX"/>
              </w:rPr>
            </w:pPr>
            <w:r w:rsidRPr="00921449">
              <w:rPr>
                <w:rFonts w:ascii="Aptos Narrow" w:eastAsia="Times New Roman" w:hAnsi="Aptos Narrow" w:cs="Times New Roman"/>
                <w:b/>
                <w:bCs/>
                <w:color w:val="FFFFFF"/>
                <w:sz w:val="20"/>
                <w:szCs w:val="20"/>
                <w:lang w:val="es-MX" w:eastAsia="es-MX"/>
              </w:rPr>
              <w:t xml:space="preserve">Ciudad </w:t>
            </w:r>
          </w:p>
        </w:tc>
        <w:tc>
          <w:tcPr>
            <w:tcW w:w="2748" w:type="dxa"/>
            <w:tcBorders>
              <w:top w:val="nil"/>
              <w:left w:val="nil"/>
              <w:bottom w:val="single" w:sz="4" w:space="0" w:color="auto"/>
              <w:right w:val="single" w:sz="8" w:space="0" w:color="auto"/>
            </w:tcBorders>
            <w:shd w:val="clear" w:color="000000" w:fill="000000"/>
            <w:noWrap/>
            <w:vAlign w:val="center"/>
            <w:hideMark/>
          </w:tcPr>
          <w:p w:rsidR="00921449" w:rsidRPr="00921449" w:rsidRDefault="00921449" w:rsidP="00921449">
            <w:pPr>
              <w:jc w:val="center"/>
              <w:rPr>
                <w:rFonts w:ascii="Aptos Narrow" w:eastAsia="Times New Roman" w:hAnsi="Aptos Narrow" w:cs="Times New Roman"/>
                <w:b/>
                <w:bCs/>
                <w:color w:val="FFFFFF"/>
                <w:sz w:val="20"/>
                <w:szCs w:val="20"/>
                <w:lang w:val="es-MX" w:eastAsia="es-MX"/>
              </w:rPr>
            </w:pPr>
            <w:r w:rsidRPr="00921449">
              <w:rPr>
                <w:rFonts w:ascii="Aptos Narrow" w:eastAsia="Times New Roman" w:hAnsi="Aptos Narrow" w:cs="Times New Roman"/>
                <w:b/>
                <w:bCs/>
                <w:color w:val="FFFFFF"/>
                <w:sz w:val="20"/>
                <w:szCs w:val="20"/>
                <w:lang w:val="es-MX" w:eastAsia="es-MX"/>
              </w:rPr>
              <w:t xml:space="preserve">Hotel </w:t>
            </w:r>
          </w:p>
        </w:tc>
      </w:tr>
      <w:tr w:rsidR="00921449" w:rsidRPr="00921449" w:rsidTr="00921449">
        <w:trPr>
          <w:trHeight w:val="288"/>
          <w:jc w:val="center"/>
        </w:trPr>
        <w:tc>
          <w:tcPr>
            <w:tcW w:w="1551"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921449" w:rsidRPr="00921449" w:rsidRDefault="00921449" w:rsidP="00921449">
            <w:pPr>
              <w:jc w:val="center"/>
              <w:rPr>
                <w:rFonts w:ascii="Aptos Narrow" w:eastAsia="Times New Roman" w:hAnsi="Aptos Narrow" w:cs="Times New Roman"/>
                <w:b/>
                <w:bCs/>
                <w:color w:val="000000"/>
                <w:sz w:val="20"/>
                <w:szCs w:val="20"/>
                <w:lang w:val="es-MX" w:eastAsia="es-MX"/>
              </w:rPr>
            </w:pPr>
            <w:r w:rsidRPr="00921449">
              <w:rPr>
                <w:rFonts w:ascii="Aptos Narrow" w:eastAsia="Times New Roman" w:hAnsi="Aptos Narrow" w:cs="Times New Roman"/>
                <w:b/>
                <w:bCs/>
                <w:color w:val="000000"/>
                <w:sz w:val="20"/>
                <w:szCs w:val="20"/>
                <w:lang w:val="es-MX" w:eastAsia="es-MX"/>
              </w:rPr>
              <w:t>TURISTA</w:t>
            </w:r>
          </w:p>
        </w:tc>
        <w:tc>
          <w:tcPr>
            <w:tcW w:w="1222" w:type="dxa"/>
            <w:tcBorders>
              <w:top w:val="nil"/>
              <w:left w:val="nil"/>
              <w:bottom w:val="single" w:sz="4" w:space="0" w:color="auto"/>
              <w:right w:val="single" w:sz="4" w:space="0" w:color="auto"/>
            </w:tcBorders>
            <w:shd w:val="clear" w:color="auto" w:fill="auto"/>
            <w:noWrap/>
            <w:vAlign w:val="center"/>
            <w:hideMark/>
          </w:tcPr>
          <w:p w:rsidR="00921449" w:rsidRPr="00921449" w:rsidRDefault="00921449" w:rsidP="00921449">
            <w:pPr>
              <w:jc w:val="center"/>
              <w:rPr>
                <w:rFonts w:ascii="Aptos Narrow" w:eastAsia="Times New Roman" w:hAnsi="Aptos Narrow" w:cs="Times New Roman"/>
                <w:color w:val="000000"/>
                <w:sz w:val="20"/>
                <w:szCs w:val="20"/>
                <w:lang w:val="es-MX" w:eastAsia="es-MX"/>
              </w:rPr>
            </w:pPr>
            <w:r w:rsidRPr="00921449">
              <w:rPr>
                <w:rFonts w:ascii="Aptos Narrow" w:eastAsia="Times New Roman" w:hAnsi="Aptos Narrow" w:cs="Times New Roman"/>
                <w:color w:val="000000"/>
                <w:sz w:val="20"/>
                <w:szCs w:val="20"/>
                <w:lang w:val="es-MX" w:eastAsia="es-MX"/>
              </w:rPr>
              <w:t>Katmandú</w:t>
            </w:r>
          </w:p>
        </w:tc>
        <w:tc>
          <w:tcPr>
            <w:tcW w:w="2748" w:type="dxa"/>
            <w:tcBorders>
              <w:top w:val="nil"/>
              <w:left w:val="nil"/>
              <w:bottom w:val="single" w:sz="4" w:space="0" w:color="auto"/>
              <w:right w:val="single" w:sz="8" w:space="0" w:color="auto"/>
            </w:tcBorders>
            <w:shd w:val="clear" w:color="auto" w:fill="auto"/>
            <w:noWrap/>
            <w:vAlign w:val="center"/>
            <w:hideMark/>
          </w:tcPr>
          <w:p w:rsidR="00921449" w:rsidRPr="00921449" w:rsidRDefault="00921449" w:rsidP="00921449">
            <w:pPr>
              <w:rPr>
                <w:rFonts w:ascii="Aptos Narrow" w:eastAsia="Times New Roman" w:hAnsi="Aptos Narrow" w:cs="Times New Roman"/>
                <w:color w:val="000000"/>
                <w:sz w:val="20"/>
                <w:szCs w:val="20"/>
                <w:lang w:val="es-MX" w:eastAsia="es-MX"/>
              </w:rPr>
            </w:pPr>
            <w:proofErr w:type="spellStart"/>
            <w:r w:rsidRPr="00921449">
              <w:rPr>
                <w:rFonts w:ascii="Aptos Narrow" w:eastAsia="Times New Roman" w:hAnsi="Aptos Narrow" w:cs="Times New Roman"/>
                <w:color w:val="000000"/>
                <w:sz w:val="20"/>
                <w:szCs w:val="20"/>
                <w:lang w:val="es-MX" w:eastAsia="es-MX"/>
              </w:rPr>
              <w:t>Nepali</w:t>
            </w:r>
            <w:proofErr w:type="spellEnd"/>
            <w:r w:rsidRPr="00921449">
              <w:rPr>
                <w:rFonts w:ascii="Aptos Narrow" w:eastAsia="Times New Roman" w:hAnsi="Aptos Narrow" w:cs="Times New Roman"/>
                <w:color w:val="000000"/>
                <w:sz w:val="20"/>
                <w:szCs w:val="20"/>
                <w:lang w:val="es-MX" w:eastAsia="es-MX"/>
              </w:rPr>
              <w:t xml:space="preserve"> </w:t>
            </w:r>
            <w:proofErr w:type="spellStart"/>
            <w:r w:rsidRPr="00921449">
              <w:rPr>
                <w:rFonts w:ascii="Aptos Narrow" w:eastAsia="Times New Roman" w:hAnsi="Aptos Narrow" w:cs="Times New Roman"/>
                <w:color w:val="000000"/>
                <w:sz w:val="20"/>
                <w:szCs w:val="20"/>
                <w:lang w:val="es-MX" w:eastAsia="es-MX"/>
              </w:rPr>
              <w:t>Ghar</w:t>
            </w:r>
            <w:proofErr w:type="spellEnd"/>
          </w:p>
        </w:tc>
      </w:tr>
      <w:tr w:rsidR="00921449" w:rsidRPr="00921449" w:rsidTr="00921449">
        <w:trPr>
          <w:trHeight w:val="288"/>
          <w:jc w:val="center"/>
        </w:trPr>
        <w:tc>
          <w:tcPr>
            <w:tcW w:w="1551" w:type="dxa"/>
            <w:vMerge/>
            <w:tcBorders>
              <w:top w:val="nil"/>
              <w:left w:val="single" w:sz="8" w:space="0" w:color="auto"/>
              <w:bottom w:val="single" w:sz="4" w:space="0" w:color="000000"/>
              <w:right w:val="single" w:sz="4" w:space="0" w:color="auto"/>
            </w:tcBorders>
            <w:vAlign w:val="center"/>
            <w:hideMark/>
          </w:tcPr>
          <w:p w:rsidR="00921449" w:rsidRPr="00921449" w:rsidRDefault="00921449" w:rsidP="00921449">
            <w:pPr>
              <w:rPr>
                <w:rFonts w:ascii="Aptos Narrow" w:eastAsia="Times New Roman" w:hAnsi="Aptos Narrow" w:cs="Times New Roman"/>
                <w:b/>
                <w:bCs/>
                <w:color w:val="000000"/>
                <w:sz w:val="20"/>
                <w:szCs w:val="20"/>
                <w:lang w:val="es-MX" w:eastAsia="es-MX"/>
              </w:rPr>
            </w:pPr>
          </w:p>
        </w:tc>
        <w:tc>
          <w:tcPr>
            <w:tcW w:w="1222" w:type="dxa"/>
            <w:tcBorders>
              <w:top w:val="nil"/>
              <w:left w:val="nil"/>
              <w:bottom w:val="single" w:sz="4" w:space="0" w:color="auto"/>
              <w:right w:val="single" w:sz="4" w:space="0" w:color="auto"/>
            </w:tcBorders>
            <w:shd w:val="clear" w:color="auto" w:fill="auto"/>
            <w:noWrap/>
            <w:vAlign w:val="center"/>
            <w:hideMark/>
          </w:tcPr>
          <w:p w:rsidR="00921449" w:rsidRPr="00921449" w:rsidRDefault="00921449" w:rsidP="00921449">
            <w:pPr>
              <w:jc w:val="center"/>
              <w:rPr>
                <w:rFonts w:ascii="Aptos Narrow" w:eastAsia="Times New Roman" w:hAnsi="Aptos Narrow" w:cs="Times New Roman"/>
                <w:color w:val="000000"/>
                <w:sz w:val="20"/>
                <w:szCs w:val="20"/>
                <w:lang w:val="es-MX" w:eastAsia="es-MX"/>
              </w:rPr>
            </w:pPr>
            <w:r w:rsidRPr="00921449">
              <w:rPr>
                <w:rFonts w:ascii="Aptos Narrow" w:eastAsia="Times New Roman" w:hAnsi="Aptos Narrow" w:cs="Times New Roman"/>
                <w:color w:val="000000"/>
                <w:sz w:val="20"/>
                <w:szCs w:val="20"/>
                <w:lang w:val="es-MX" w:eastAsia="es-MX"/>
              </w:rPr>
              <w:t>Paro</w:t>
            </w:r>
          </w:p>
        </w:tc>
        <w:tc>
          <w:tcPr>
            <w:tcW w:w="2748" w:type="dxa"/>
            <w:tcBorders>
              <w:top w:val="nil"/>
              <w:left w:val="nil"/>
              <w:bottom w:val="single" w:sz="4" w:space="0" w:color="auto"/>
              <w:right w:val="single" w:sz="8" w:space="0" w:color="auto"/>
            </w:tcBorders>
            <w:shd w:val="clear" w:color="auto" w:fill="auto"/>
            <w:noWrap/>
            <w:vAlign w:val="center"/>
            <w:hideMark/>
          </w:tcPr>
          <w:p w:rsidR="00921449" w:rsidRPr="00921449" w:rsidRDefault="00921449" w:rsidP="00921449">
            <w:pPr>
              <w:rPr>
                <w:rFonts w:ascii="Aptos Narrow" w:eastAsia="Times New Roman" w:hAnsi="Aptos Narrow" w:cs="Times New Roman"/>
                <w:color w:val="000000"/>
                <w:sz w:val="20"/>
                <w:szCs w:val="20"/>
                <w:lang w:val="es-MX" w:eastAsia="es-MX"/>
              </w:rPr>
            </w:pPr>
            <w:proofErr w:type="spellStart"/>
            <w:r w:rsidRPr="00921449">
              <w:rPr>
                <w:rFonts w:ascii="Aptos Narrow" w:eastAsia="Times New Roman" w:hAnsi="Aptos Narrow" w:cs="Times New Roman"/>
                <w:color w:val="000000"/>
                <w:sz w:val="20"/>
                <w:szCs w:val="20"/>
                <w:lang w:val="es-MX" w:eastAsia="es-MX"/>
              </w:rPr>
              <w:t>Bhutan</w:t>
            </w:r>
            <w:proofErr w:type="spellEnd"/>
            <w:r w:rsidRPr="00921449">
              <w:rPr>
                <w:rFonts w:ascii="Aptos Narrow" w:eastAsia="Times New Roman" w:hAnsi="Aptos Narrow" w:cs="Times New Roman"/>
                <w:color w:val="000000"/>
                <w:sz w:val="20"/>
                <w:szCs w:val="20"/>
                <w:lang w:val="es-MX" w:eastAsia="es-MX"/>
              </w:rPr>
              <w:t xml:space="preserve"> </w:t>
            </w:r>
            <w:proofErr w:type="spellStart"/>
            <w:r w:rsidRPr="00921449">
              <w:rPr>
                <w:rFonts w:ascii="Aptos Narrow" w:eastAsia="Times New Roman" w:hAnsi="Aptos Narrow" w:cs="Times New Roman"/>
                <w:color w:val="000000"/>
                <w:sz w:val="20"/>
                <w:szCs w:val="20"/>
                <w:lang w:val="es-MX" w:eastAsia="es-MX"/>
              </w:rPr>
              <w:t>Mandala</w:t>
            </w:r>
            <w:proofErr w:type="spellEnd"/>
            <w:r w:rsidRPr="00921449">
              <w:rPr>
                <w:rFonts w:ascii="Aptos Narrow" w:eastAsia="Times New Roman" w:hAnsi="Aptos Narrow" w:cs="Times New Roman"/>
                <w:color w:val="000000"/>
                <w:sz w:val="20"/>
                <w:szCs w:val="20"/>
                <w:lang w:val="es-MX" w:eastAsia="es-MX"/>
              </w:rPr>
              <w:t xml:space="preserve"> Resort</w:t>
            </w:r>
          </w:p>
        </w:tc>
      </w:tr>
      <w:tr w:rsidR="00921449" w:rsidRPr="00921449" w:rsidTr="00921449">
        <w:trPr>
          <w:trHeight w:val="288"/>
          <w:jc w:val="center"/>
        </w:trPr>
        <w:tc>
          <w:tcPr>
            <w:tcW w:w="1551"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921449" w:rsidRPr="00921449" w:rsidRDefault="00921449" w:rsidP="00921449">
            <w:pPr>
              <w:jc w:val="center"/>
              <w:rPr>
                <w:rFonts w:ascii="Aptos Narrow" w:eastAsia="Times New Roman" w:hAnsi="Aptos Narrow" w:cs="Times New Roman"/>
                <w:b/>
                <w:bCs/>
                <w:color w:val="000000"/>
                <w:sz w:val="20"/>
                <w:szCs w:val="20"/>
                <w:lang w:val="es-MX" w:eastAsia="es-MX"/>
              </w:rPr>
            </w:pPr>
            <w:r w:rsidRPr="00921449">
              <w:rPr>
                <w:rFonts w:ascii="Aptos Narrow" w:eastAsia="Times New Roman" w:hAnsi="Aptos Narrow" w:cs="Times New Roman"/>
                <w:b/>
                <w:bCs/>
                <w:color w:val="000000"/>
                <w:sz w:val="20"/>
                <w:szCs w:val="20"/>
                <w:lang w:val="es-MX" w:eastAsia="es-MX"/>
              </w:rPr>
              <w:t>PRIMERA</w:t>
            </w:r>
          </w:p>
        </w:tc>
        <w:tc>
          <w:tcPr>
            <w:tcW w:w="1222" w:type="dxa"/>
            <w:tcBorders>
              <w:top w:val="nil"/>
              <w:left w:val="nil"/>
              <w:bottom w:val="single" w:sz="4" w:space="0" w:color="auto"/>
              <w:right w:val="single" w:sz="4" w:space="0" w:color="auto"/>
            </w:tcBorders>
            <w:shd w:val="clear" w:color="auto" w:fill="auto"/>
            <w:noWrap/>
            <w:vAlign w:val="center"/>
            <w:hideMark/>
          </w:tcPr>
          <w:p w:rsidR="00921449" w:rsidRPr="00921449" w:rsidRDefault="00921449" w:rsidP="00921449">
            <w:pPr>
              <w:jc w:val="center"/>
              <w:rPr>
                <w:rFonts w:ascii="Aptos Narrow" w:eastAsia="Times New Roman" w:hAnsi="Aptos Narrow" w:cs="Times New Roman"/>
                <w:color w:val="000000"/>
                <w:sz w:val="20"/>
                <w:szCs w:val="20"/>
                <w:lang w:val="es-MX" w:eastAsia="es-MX"/>
              </w:rPr>
            </w:pPr>
            <w:r w:rsidRPr="00921449">
              <w:rPr>
                <w:rFonts w:ascii="Aptos Narrow" w:eastAsia="Times New Roman" w:hAnsi="Aptos Narrow" w:cs="Times New Roman"/>
                <w:color w:val="000000"/>
                <w:sz w:val="20"/>
                <w:szCs w:val="20"/>
                <w:lang w:val="es-MX" w:eastAsia="es-MX"/>
              </w:rPr>
              <w:t>Katmandú</w:t>
            </w:r>
          </w:p>
        </w:tc>
        <w:tc>
          <w:tcPr>
            <w:tcW w:w="2748" w:type="dxa"/>
            <w:tcBorders>
              <w:top w:val="nil"/>
              <w:left w:val="nil"/>
              <w:bottom w:val="single" w:sz="4" w:space="0" w:color="auto"/>
              <w:right w:val="single" w:sz="8" w:space="0" w:color="auto"/>
            </w:tcBorders>
            <w:shd w:val="clear" w:color="auto" w:fill="auto"/>
            <w:noWrap/>
            <w:vAlign w:val="center"/>
            <w:hideMark/>
          </w:tcPr>
          <w:p w:rsidR="00921449" w:rsidRPr="00921449" w:rsidRDefault="00921449" w:rsidP="00921449">
            <w:pPr>
              <w:rPr>
                <w:rFonts w:ascii="Aptos Narrow" w:eastAsia="Times New Roman" w:hAnsi="Aptos Narrow" w:cs="Times New Roman"/>
                <w:color w:val="000000"/>
                <w:sz w:val="20"/>
                <w:szCs w:val="20"/>
                <w:lang w:val="es-MX" w:eastAsia="es-MX"/>
              </w:rPr>
            </w:pPr>
            <w:r w:rsidRPr="00921449">
              <w:rPr>
                <w:rFonts w:ascii="Aptos Narrow" w:eastAsia="Times New Roman" w:hAnsi="Aptos Narrow" w:cs="Times New Roman"/>
                <w:color w:val="000000"/>
                <w:sz w:val="20"/>
                <w:szCs w:val="20"/>
                <w:lang w:val="es-MX" w:eastAsia="es-MX"/>
              </w:rPr>
              <w:t>Hyatt Place</w:t>
            </w:r>
          </w:p>
        </w:tc>
      </w:tr>
      <w:tr w:rsidR="00921449" w:rsidRPr="00921449" w:rsidTr="00921449">
        <w:trPr>
          <w:trHeight w:val="288"/>
          <w:jc w:val="center"/>
        </w:trPr>
        <w:tc>
          <w:tcPr>
            <w:tcW w:w="1551" w:type="dxa"/>
            <w:vMerge/>
            <w:tcBorders>
              <w:top w:val="nil"/>
              <w:left w:val="single" w:sz="8" w:space="0" w:color="auto"/>
              <w:bottom w:val="single" w:sz="4" w:space="0" w:color="000000"/>
              <w:right w:val="single" w:sz="4" w:space="0" w:color="auto"/>
            </w:tcBorders>
            <w:vAlign w:val="center"/>
            <w:hideMark/>
          </w:tcPr>
          <w:p w:rsidR="00921449" w:rsidRPr="00921449" w:rsidRDefault="00921449" w:rsidP="00921449">
            <w:pPr>
              <w:rPr>
                <w:rFonts w:ascii="Aptos Narrow" w:eastAsia="Times New Roman" w:hAnsi="Aptos Narrow" w:cs="Times New Roman"/>
                <w:b/>
                <w:bCs/>
                <w:color w:val="000000"/>
                <w:sz w:val="20"/>
                <w:szCs w:val="20"/>
                <w:lang w:val="es-MX" w:eastAsia="es-MX"/>
              </w:rPr>
            </w:pPr>
          </w:p>
        </w:tc>
        <w:tc>
          <w:tcPr>
            <w:tcW w:w="1222" w:type="dxa"/>
            <w:tcBorders>
              <w:top w:val="nil"/>
              <w:left w:val="nil"/>
              <w:bottom w:val="single" w:sz="4" w:space="0" w:color="auto"/>
              <w:right w:val="single" w:sz="4" w:space="0" w:color="auto"/>
            </w:tcBorders>
            <w:shd w:val="clear" w:color="auto" w:fill="auto"/>
            <w:noWrap/>
            <w:vAlign w:val="center"/>
            <w:hideMark/>
          </w:tcPr>
          <w:p w:rsidR="00921449" w:rsidRPr="00921449" w:rsidRDefault="00921449" w:rsidP="00921449">
            <w:pPr>
              <w:jc w:val="center"/>
              <w:rPr>
                <w:rFonts w:ascii="Aptos Narrow" w:eastAsia="Times New Roman" w:hAnsi="Aptos Narrow" w:cs="Times New Roman"/>
                <w:color w:val="000000"/>
                <w:sz w:val="20"/>
                <w:szCs w:val="20"/>
                <w:lang w:val="es-MX" w:eastAsia="es-MX"/>
              </w:rPr>
            </w:pPr>
            <w:r w:rsidRPr="00921449">
              <w:rPr>
                <w:rFonts w:ascii="Aptos Narrow" w:eastAsia="Times New Roman" w:hAnsi="Aptos Narrow" w:cs="Times New Roman"/>
                <w:color w:val="000000"/>
                <w:sz w:val="20"/>
                <w:szCs w:val="20"/>
                <w:lang w:val="es-MX" w:eastAsia="es-MX"/>
              </w:rPr>
              <w:t>Paro</w:t>
            </w:r>
          </w:p>
        </w:tc>
        <w:tc>
          <w:tcPr>
            <w:tcW w:w="2748" w:type="dxa"/>
            <w:tcBorders>
              <w:top w:val="nil"/>
              <w:left w:val="nil"/>
              <w:bottom w:val="single" w:sz="4" w:space="0" w:color="auto"/>
              <w:right w:val="single" w:sz="8" w:space="0" w:color="auto"/>
            </w:tcBorders>
            <w:shd w:val="clear" w:color="auto" w:fill="auto"/>
            <w:noWrap/>
            <w:vAlign w:val="center"/>
            <w:hideMark/>
          </w:tcPr>
          <w:p w:rsidR="00921449" w:rsidRPr="00921449" w:rsidRDefault="00921449" w:rsidP="00921449">
            <w:pPr>
              <w:rPr>
                <w:rFonts w:ascii="Aptos Narrow" w:eastAsia="Times New Roman" w:hAnsi="Aptos Narrow" w:cs="Times New Roman"/>
                <w:color w:val="000000"/>
                <w:sz w:val="20"/>
                <w:szCs w:val="20"/>
                <w:lang w:val="es-MX" w:eastAsia="es-MX"/>
              </w:rPr>
            </w:pPr>
            <w:proofErr w:type="spellStart"/>
            <w:r w:rsidRPr="00921449">
              <w:rPr>
                <w:rFonts w:ascii="Aptos Narrow" w:eastAsia="Times New Roman" w:hAnsi="Aptos Narrow" w:cs="Times New Roman"/>
                <w:color w:val="000000"/>
                <w:sz w:val="20"/>
                <w:szCs w:val="20"/>
                <w:lang w:val="es-MX" w:eastAsia="es-MX"/>
              </w:rPr>
              <w:t>Tashi</w:t>
            </w:r>
            <w:proofErr w:type="spellEnd"/>
            <w:r w:rsidRPr="00921449">
              <w:rPr>
                <w:rFonts w:ascii="Aptos Narrow" w:eastAsia="Times New Roman" w:hAnsi="Aptos Narrow" w:cs="Times New Roman"/>
                <w:color w:val="000000"/>
                <w:sz w:val="20"/>
                <w:szCs w:val="20"/>
                <w:lang w:val="es-MX" w:eastAsia="es-MX"/>
              </w:rPr>
              <w:t xml:space="preserve"> </w:t>
            </w:r>
            <w:proofErr w:type="spellStart"/>
            <w:r w:rsidRPr="00921449">
              <w:rPr>
                <w:rFonts w:ascii="Aptos Narrow" w:eastAsia="Times New Roman" w:hAnsi="Aptos Narrow" w:cs="Times New Roman"/>
                <w:color w:val="000000"/>
                <w:sz w:val="20"/>
                <w:szCs w:val="20"/>
                <w:lang w:val="es-MX" w:eastAsia="es-MX"/>
              </w:rPr>
              <w:t>Namgay</w:t>
            </w:r>
            <w:proofErr w:type="spellEnd"/>
            <w:r w:rsidRPr="00921449">
              <w:rPr>
                <w:rFonts w:ascii="Aptos Narrow" w:eastAsia="Times New Roman" w:hAnsi="Aptos Narrow" w:cs="Times New Roman"/>
                <w:color w:val="000000"/>
                <w:sz w:val="20"/>
                <w:szCs w:val="20"/>
                <w:lang w:val="es-MX" w:eastAsia="es-MX"/>
              </w:rPr>
              <w:t xml:space="preserve"> Resort </w:t>
            </w:r>
          </w:p>
        </w:tc>
      </w:tr>
      <w:tr w:rsidR="00921449" w:rsidRPr="00921449" w:rsidTr="00921449">
        <w:trPr>
          <w:trHeight w:val="288"/>
          <w:jc w:val="center"/>
        </w:trPr>
        <w:tc>
          <w:tcPr>
            <w:tcW w:w="1551" w:type="dxa"/>
            <w:vMerge w:val="restart"/>
            <w:tcBorders>
              <w:top w:val="nil"/>
              <w:left w:val="single" w:sz="8" w:space="0" w:color="auto"/>
              <w:bottom w:val="single" w:sz="8" w:space="0" w:color="000000"/>
              <w:right w:val="single" w:sz="4" w:space="0" w:color="auto"/>
            </w:tcBorders>
            <w:shd w:val="clear" w:color="auto" w:fill="auto"/>
            <w:vAlign w:val="center"/>
            <w:hideMark/>
          </w:tcPr>
          <w:p w:rsidR="00921449" w:rsidRPr="00921449" w:rsidRDefault="00921449" w:rsidP="00921449">
            <w:pPr>
              <w:jc w:val="center"/>
              <w:rPr>
                <w:rFonts w:ascii="Aptos Narrow" w:eastAsia="Times New Roman" w:hAnsi="Aptos Narrow" w:cs="Times New Roman"/>
                <w:b/>
                <w:bCs/>
                <w:color w:val="000000"/>
                <w:sz w:val="20"/>
                <w:szCs w:val="20"/>
                <w:lang w:val="es-MX" w:eastAsia="es-MX"/>
              </w:rPr>
            </w:pPr>
            <w:r w:rsidRPr="00921449">
              <w:rPr>
                <w:rFonts w:ascii="Aptos Narrow" w:eastAsia="Times New Roman" w:hAnsi="Aptos Narrow" w:cs="Times New Roman"/>
                <w:b/>
                <w:bCs/>
                <w:color w:val="000000"/>
                <w:sz w:val="20"/>
                <w:szCs w:val="20"/>
                <w:lang w:val="es-MX" w:eastAsia="es-MX"/>
              </w:rPr>
              <w:t>PRIMERA SUPERIOR</w:t>
            </w:r>
          </w:p>
        </w:tc>
        <w:tc>
          <w:tcPr>
            <w:tcW w:w="1222" w:type="dxa"/>
            <w:tcBorders>
              <w:top w:val="nil"/>
              <w:left w:val="nil"/>
              <w:bottom w:val="single" w:sz="4" w:space="0" w:color="auto"/>
              <w:right w:val="single" w:sz="4" w:space="0" w:color="auto"/>
            </w:tcBorders>
            <w:shd w:val="clear" w:color="auto" w:fill="auto"/>
            <w:noWrap/>
            <w:vAlign w:val="center"/>
            <w:hideMark/>
          </w:tcPr>
          <w:p w:rsidR="00921449" w:rsidRPr="00921449" w:rsidRDefault="00921449" w:rsidP="00921449">
            <w:pPr>
              <w:jc w:val="center"/>
              <w:rPr>
                <w:rFonts w:ascii="Aptos Narrow" w:eastAsia="Times New Roman" w:hAnsi="Aptos Narrow" w:cs="Times New Roman"/>
                <w:color w:val="000000"/>
                <w:sz w:val="20"/>
                <w:szCs w:val="20"/>
                <w:lang w:val="es-MX" w:eastAsia="es-MX"/>
              </w:rPr>
            </w:pPr>
            <w:r w:rsidRPr="00921449">
              <w:rPr>
                <w:rFonts w:ascii="Aptos Narrow" w:eastAsia="Times New Roman" w:hAnsi="Aptos Narrow" w:cs="Times New Roman"/>
                <w:color w:val="000000"/>
                <w:sz w:val="20"/>
                <w:szCs w:val="20"/>
                <w:lang w:val="es-MX" w:eastAsia="es-MX"/>
              </w:rPr>
              <w:t>Katmandú</w:t>
            </w:r>
          </w:p>
        </w:tc>
        <w:tc>
          <w:tcPr>
            <w:tcW w:w="2748" w:type="dxa"/>
            <w:tcBorders>
              <w:top w:val="nil"/>
              <w:left w:val="nil"/>
              <w:bottom w:val="single" w:sz="4" w:space="0" w:color="auto"/>
              <w:right w:val="single" w:sz="8" w:space="0" w:color="auto"/>
            </w:tcBorders>
            <w:shd w:val="clear" w:color="auto" w:fill="auto"/>
            <w:noWrap/>
            <w:vAlign w:val="center"/>
            <w:hideMark/>
          </w:tcPr>
          <w:p w:rsidR="00921449" w:rsidRPr="00921449" w:rsidRDefault="00921449" w:rsidP="00921449">
            <w:pPr>
              <w:rPr>
                <w:rFonts w:ascii="Aptos Narrow" w:eastAsia="Times New Roman" w:hAnsi="Aptos Narrow" w:cs="Times New Roman"/>
                <w:color w:val="000000"/>
                <w:sz w:val="20"/>
                <w:szCs w:val="20"/>
                <w:lang w:val="es-MX" w:eastAsia="es-MX"/>
              </w:rPr>
            </w:pPr>
            <w:proofErr w:type="spellStart"/>
            <w:r w:rsidRPr="00921449">
              <w:rPr>
                <w:rFonts w:ascii="Aptos Narrow" w:eastAsia="Times New Roman" w:hAnsi="Aptos Narrow" w:cs="Times New Roman"/>
                <w:color w:val="000000"/>
                <w:sz w:val="20"/>
                <w:szCs w:val="20"/>
                <w:lang w:val="es-MX" w:eastAsia="es-MX"/>
              </w:rPr>
              <w:t>The</w:t>
            </w:r>
            <w:proofErr w:type="spellEnd"/>
            <w:r w:rsidRPr="00921449">
              <w:rPr>
                <w:rFonts w:ascii="Aptos Narrow" w:eastAsia="Times New Roman" w:hAnsi="Aptos Narrow" w:cs="Times New Roman"/>
                <w:color w:val="000000"/>
                <w:sz w:val="20"/>
                <w:szCs w:val="20"/>
                <w:lang w:val="es-MX" w:eastAsia="es-MX"/>
              </w:rPr>
              <w:t xml:space="preserve"> </w:t>
            </w:r>
            <w:proofErr w:type="spellStart"/>
            <w:r w:rsidRPr="00921449">
              <w:rPr>
                <w:rFonts w:ascii="Aptos Narrow" w:eastAsia="Times New Roman" w:hAnsi="Aptos Narrow" w:cs="Times New Roman"/>
                <w:color w:val="000000"/>
                <w:sz w:val="20"/>
                <w:szCs w:val="20"/>
                <w:lang w:val="es-MX" w:eastAsia="es-MX"/>
              </w:rPr>
              <w:t>Soaltee</w:t>
            </w:r>
            <w:proofErr w:type="spellEnd"/>
            <w:r w:rsidRPr="00921449">
              <w:rPr>
                <w:rFonts w:ascii="Aptos Narrow" w:eastAsia="Times New Roman" w:hAnsi="Aptos Narrow" w:cs="Times New Roman"/>
                <w:color w:val="000000"/>
                <w:sz w:val="20"/>
                <w:szCs w:val="20"/>
                <w:lang w:val="es-MX" w:eastAsia="es-MX"/>
              </w:rPr>
              <w:t xml:space="preserve"> </w:t>
            </w:r>
          </w:p>
        </w:tc>
      </w:tr>
      <w:tr w:rsidR="00921449" w:rsidRPr="00921449" w:rsidTr="00921449">
        <w:trPr>
          <w:trHeight w:val="300"/>
          <w:jc w:val="center"/>
        </w:trPr>
        <w:tc>
          <w:tcPr>
            <w:tcW w:w="1551" w:type="dxa"/>
            <w:vMerge/>
            <w:tcBorders>
              <w:top w:val="nil"/>
              <w:left w:val="single" w:sz="8" w:space="0" w:color="auto"/>
              <w:bottom w:val="single" w:sz="8" w:space="0" w:color="000000"/>
              <w:right w:val="single" w:sz="4" w:space="0" w:color="auto"/>
            </w:tcBorders>
            <w:vAlign w:val="center"/>
            <w:hideMark/>
          </w:tcPr>
          <w:p w:rsidR="00921449" w:rsidRPr="00921449" w:rsidRDefault="00921449" w:rsidP="00921449">
            <w:pPr>
              <w:rPr>
                <w:rFonts w:ascii="Aptos Narrow" w:eastAsia="Times New Roman" w:hAnsi="Aptos Narrow" w:cs="Times New Roman"/>
                <w:b/>
                <w:bCs/>
                <w:color w:val="000000"/>
                <w:sz w:val="20"/>
                <w:szCs w:val="20"/>
                <w:lang w:val="es-MX" w:eastAsia="es-MX"/>
              </w:rPr>
            </w:pPr>
          </w:p>
        </w:tc>
        <w:tc>
          <w:tcPr>
            <w:tcW w:w="1222" w:type="dxa"/>
            <w:tcBorders>
              <w:top w:val="nil"/>
              <w:left w:val="nil"/>
              <w:bottom w:val="single" w:sz="8" w:space="0" w:color="auto"/>
              <w:right w:val="single" w:sz="4" w:space="0" w:color="auto"/>
            </w:tcBorders>
            <w:shd w:val="clear" w:color="auto" w:fill="auto"/>
            <w:noWrap/>
            <w:vAlign w:val="center"/>
            <w:hideMark/>
          </w:tcPr>
          <w:p w:rsidR="00921449" w:rsidRPr="00921449" w:rsidRDefault="00921449" w:rsidP="00921449">
            <w:pPr>
              <w:jc w:val="center"/>
              <w:rPr>
                <w:rFonts w:ascii="Aptos Narrow" w:eastAsia="Times New Roman" w:hAnsi="Aptos Narrow" w:cs="Times New Roman"/>
                <w:color w:val="000000"/>
                <w:sz w:val="20"/>
                <w:szCs w:val="20"/>
                <w:lang w:val="es-MX" w:eastAsia="es-MX"/>
              </w:rPr>
            </w:pPr>
            <w:r w:rsidRPr="00921449">
              <w:rPr>
                <w:rFonts w:ascii="Aptos Narrow" w:eastAsia="Times New Roman" w:hAnsi="Aptos Narrow" w:cs="Times New Roman"/>
                <w:color w:val="000000"/>
                <w:sz w:val="20"/>
                <w:szCs w:val="20"/>
                <w:lang w:val="es-MX" w:eastAsia="es-MX"/>
              </w:rPr>
              <w:t>Paro</w:t>
            </w:r>
          </w:p>
        </w:tc>
        <w:tc>
          <w:tcPr>
            <w:tcW w:w="2748" w:type="dxa"/>
            <w:tcBorders>
              <w:top w:val="nil"/>
              <w:left w:val="nil"/>
              <w:bottom w:val="single" w:sz="8" w:space="0" w:color="auto"/>
              <w:right w:val="single" w:sz="8" w:space="0" w:color="auto"/>
            </w:tcBorders>
            <w:shd w:val="clear" w:color="auto" w:fill="auto"/>
            <w:noWrap/>
            <w:vAlign w:val="center"/>
            <w:hideMark/>
          </w:tcPr>
          <w:p w:rsidR="00921449" w:rsidRPr="00921449" w:rsidRDefault="00921449" w:rsidP="00921449">
            <w:pPr>
              <w:rPr>
                <w:rFonts w:ascii="Aptos Narrow" w:eastAsia="Times New Roman" w:hAnsi="Aptos Narrow" w:cs="Times New Roman"/>
                <w:color w:val="000000"/>
                <w:sz w:val="20"/>
                <w:szCs w:val="20"/>
                <w:lang w:val="es-MX" w:eastAsia="es-MX"/>
              </w:rPr>
            </w:pPr>
            <w:proofErr w:type="spellStart"/>
            <w:r w:rsidRPr="00921449">
              <w:rPr>
                <w:rFonts w:ascii="Aptos Narrow" w:eastAsia="Times New Roman" w:hAnsi="Aptos Narrow" w:cs="Times New Roman"/>
                <w:color w:val="000000"/>
                <w:sz w:val="20"/>
                <w:szCs w:val="20"/>
                <w:lang w:val="es-MX" w:eastAsia="es-MX"/>
              </w:rPr>
              <w:t>Zhiwaling</w:t>
            </w:r>
            <w:proofErr w:type="spellEnd"/>
            <w:r w:rsidRPr="00921449">
              <w:rPr>
                <w:rFonts w:ascii="Aptos Narrow" w:eastAsia="Times New Roman" w:hAnsi="Aptos Narrow" w:cs="Times New Roman"/>
                <w:color w:val="000000"/>
                <w:sz w:val="20"/>
                <w:szCs w:val="20"/>
                <w:lang w:val="es-MX" w:eastAsia="es-MX"/>
              </w:rPr>
              <w:t xml:space="preserve"> </w:t>
            </w:r>
            <w:proofErr w:type="spellStart"/>
            <w:r w:rsidRPr="00921449">
              <w:rPr>
                <w:rFonts w:ascii="Aptos Narrow" w:eastAsia="Times New Roman" w:hAnsi="Aptos Narrow" w:cs="Times New Roman"/>
                <w:color w:val="000000"/>
                <w:sz w:val="20"/>
                <w:szCs w:val="20"/>
                <w:lang w:val="es-MX" w:eastAsia="es-MX"/>
              </w:rPr>
              <w:t>Heritage</w:t>
            </w:r>
            <w:proofErr w:type="spellEnd"/>
          </w:p>
        </w:tc>
      </w:tr>
    </w:tbl>
    <w:p w:rsidR="00921449" w:rsidRDefault="00921449" w:rsidP="000E3B44">
      <w:pPr>
        <w:jc w:val="both"/>
        <w:rPr>
          <w:rFonts w:ascii="Calibri" w:hAnsi="Calibri" w:cs="Calibri"/>
          <w:sz w:val="20"/>
          <w:szCs w:val="20"/>
        </w:rPr>
      </w:pPr>
    </w:p>
    <w:p w:rsidR="00921449" w:rsidRPr="000E3B44" w:rsidRDefault="00921449" w:rsidP="000E3B44">
      <w:pPr>
        <w:jc w:val="both"/>
        <w:rPr>
          <w:rFonts w:ascii="Calibri" w:hAnsi="Calibri" w:cs="Calibri"/>
          <w:sz w:val="20"/>
          <w:szCs w:val="20"/>
        </w:rPr>
      </w:pPr>
    </w:p>
    <w:p w:rsidR="000E3B44" w:rsidRDefault="000E3B44" w:rsidP="000E3B44">
      <w:pPr>
        <w:rPr>
          <w:rFonts w:ascii="Calibri" w:eastAsia="Calibri" w:hAnsi="Calibri" w:cs="Calibri"/>
          <w:b/>
          <w:color w:val="000000" w:themeColor="text1"/>
        </w:rPr>
      </w:pPr>
      <w:r w:rsidRPr="00A97A17">
        <w:rPr>
          <w:rFonts w:ascii="Calibri" w:eastAsia="Calibri" w:hAnsi="Calibri" w:cs="Calibri"/>
          <w:b/>
          <w:color w:val="000000" w:themeColor="text1"/>
        </w:rPr>
        <w:t>NOTAS IMPORTANTES:</w:t>
      </w:r>
    </w:p>
    <w:p w:rsidR="000E3B44" w:rsidRDefault="000E3B44" w:rsidP="000E3B44">
      <w:pPr>
        <w:pStyle w:val="Textosinformato"/>
        <w:jc w:val="center"/>
        <w:rPr>
          <w:rFonts w:ascii="Calibri" w:eastAsia="Calibri" w:hAnsi="Calibri" w:cs="Calibri"/>
          <w:b/>
          <w:color w:val="00B050"/>
          <w:sz w:val="20"/>
          <w:lang w:val="es-MX"/>
        </w:rPr>
      </w:pPr>
    </w:p>
    <w:p w:rsidR="00921449" w:rsidRPr="00921449" w:rsidRDefault="00921449" w:rsidP="000E3B44">
      <w:pPr>
        <w:pStyle w:val="Textosinformato"/>
        <w:jc w:val="center"/>
        <w:rPr>
          <w:rFonts w:ascii="Calibri" w:eastAsia="Calibri" w:hAnsi="Calibri" w:cs="Calibri"/>
          <w:b/>
          <w:color w:val="000000" w:themeColor="text1"/>
          <w:sz w:val="24"/>
          <w:szCs w:val="24"/>
          <w:lang w:val="es-MX"/>
        </w:rPr>
      </w:pPr>
      <w:r w:rsidRPr="00921449">
        <w:rPr>
          <w:rFonts w:ascii="Calibri" w:eastAsia="Calibri" w:hAnsi="Calibri" w:cs="Calibri"/>
          <w:b/>
          <w:color w:val="000000" w:themeColor="text1"/>
          <w:sz w:val="24"/>
          <w:szCs w:val="24"/>
          <w:highlight w:val="yellow"/>
          <w:lang w:val="es-MX"/>
        </w:rPr>
        <w:t>SE REQUIERE VISA PARA BUTÁN Y NEPAL</w:t>
      </w:r>
      <w:r w:rsidRPr="00921449">
        <w:rPr>
          <w:rFonts w:ascii="Calibri" w:eastAsia="Calibri" w:hAnsi="Calibri" w:cs="Calibri"/>
          <w:b/>
          <w:color w:val="000000" w:themeColor="text1"/>
          <w:sz w:val="24"/>
          <w:szCs w:val="24"/>
          <w:lang w:val="es-MX"/>
        </w:rPr>
        <w:t xml:space="preserve"> </w:t>
      </w:r>
    </w:p>
    <w:p w:rsidR="000E3B44" w:rsidRPr="00A97A17" w:rsidRDefault="000E3B44" w:rsidP="000E3B44">
      <w:pPr>
        <w:pStyle w:val="Prrafodelista"/>
        <w:numPr>
          <w:ilvl w:val="0"/>
          <w:numId w:val="4"/>
        </w:numPr>
        <w:tabs>
          <w:tab w:val="left" w:pos="851"/>
        </w:tabs>
        <w:spacing w:after="160"/>
        <w:jc w:val="both"/>
        <w:rPr>
          <w:rStyle w:val="Textoennegrita"/>
          <w:rFonts w:ascii="Calibri" w:hAnsi="Calibri" w:cs="Calibri"/>
          <w:sz w:val="20"/>
          <w:szCs w:val="20"/>
        </w:rPr>
      </w:pPr>
      <w:r w:rsidRPr="00A97A17">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0E3B44" w:rsidRPr="00A97A17" w:rsidRDefault="000E3B44" w:rsidP="000E3B44">
      <w:pPr>
        <w:pStyle w:val="Prrafodelista"/>
        <w:numPr>
          <w:ilvl w:val="0"/>
          <w:numId w:val="4"/>
        </w:numPr>
        <w:tabs>
          <w:tab w:val="left" w:pos="851"/>
        </w:tabs>
        <w:spacing w:after="160"/>
        <w:jc w:val="both"/>
        <w:rPr>
          <w:rStyle w:val="Textoennegrita"/>
          <w:rFonts w:ascii="Calibri" w:hAnsi="Calibri" w:cs="Calibri"/>
          <w:sz w:val="20"/>
          <w:szCs w:val="20"/>
        </w:rPr>
      </w:pPr>
      <w:r w:rsidRPr="00A97A17">
        <w:rPr>
          <w:rStyle w:val="Textoennegrita"/>
          <w:rFonts w:ascii="Calibri" w:hAnsi="Calibri" w:cs="Calibri"/>
          <w:sz w:val="20"/>
          <w:szCs w:val="20"/>
        </w:rPr>
        <w:t>El orden de los servicios podría variar según disponibilidad aérea y/o terrestre.</w:t>
      </w:r>
    </w:p>
    <w:p w:rsidR="000E3B44" w:rsidRDefault="000E3B44" w:rsidP="000E3B44">
      <w:pPr>
        <w:pStyle w:val="Prrafodelista"/>
        <w:numPr>
          <w:ilvl w:val="0"/>
          <w:numId w:val="4"/>
        </w:numPr>
        <w:tabs>
          <w:tab w:val="left" w:pos="851"/>
        </w:tabs>
        <w:spacing w:after="160"/>
        <w:jc w:val="both"/>
        <w:rPr>
          <w:rStyle w:val="Textoennegrita"/>
          <w:rFonts w:ascii="Calibri" w:hAnsi="Calibri" w:cs="Calibri"/>
          <w:sz w:val="20"/>
          <w:szCs w:val="20"/>
        </w:rPr>
      </w:pPr>
      <w:r w:rsidRPr="00A97A17">
        <w:rPr>
          <w:rStyle w:val="Textoennegrita"/>
          <w:rFonts w:ascii="Calibri" w:hAnsi="Calibri" w:cs="Calibri"/>
          <w:sz w:val="20"/>
          <w:szCs w:val="20"/>
        </w:rPr>
        <w:t xml:space="preserve">Recomendamos viajar bajo la cobertura de una póliza de Seguro más amplia. Su ejecutivo de </w:t>
      </w:r>
      <w:proofErr w:type="spellStart"/>
      <w:r w:rsidRPr="00A97A17">
        <w:rPr>
          <w:rStyle w:val="Textoennegrita"/>
          <w:rFonts w:ascii="Calibri" w:hAnsi="Calibri" w:cs="Calibri"/>
          <w:sz w:val="20"/>
          <w:szCs w:val="20"/>
        </w:rPr>
        <w:t>JuliàTours</w:t>
      </w:r>
      <w:proofErr w:type="spellEnd"/>
      <w:r w:rsidRPr="00A97A17">
        <w:rPr>
          <w:rStyle w:val="Textoennegrita"/>
          <w:rFonts w:ascii="Calibri" w:hAnsi="Calibri" w:cs="Calibri"/>
          <w:sz w:val="20"/>
          <w:szCs w:val="20"/>
        </w:rPr>
        <w:t xml:space="preserve"> puede informarle.  </w:t>
      </w:r>
    </w:p>
    <w:p w:rsidR="000E3B44" w:rsidRPr="000E3B44" w:rsidRDefault="000E3B44" w:rsidP="000E3B44">
      <w:pPr>
        <w:pStyle w:val="Prrafodelista"/>
        <w:numPr>
          <w:ilvl w:val="0"/>
          <w:numId w:val="4"/>
        </w:numPr>
        <w:tabs>
          <w:tab w:val="left" w:pos="851"/>
        </w:tabs>
        <w:spacing w:after="160"/>
        <w:jc w:val="both"/>
        <w:rPr>
          <w:rFonts w:ascii="Calibri" w:hAnsi="Calibri" w:cs="Calibri"/>
          <w:b/>
          <w:bCs/>
          <w:sz w:val="20"/>
          <w:szCs w:val="20"/>
        </w:rPr>
      </w:pPr>
      <w:r w:rsidRPr="000E3B44">
        <w:rPr>
          <w:rFonts w:ascii="Calibri" w:hAnsi="Calibri" w:cs="Calibri"/>
          <w:sz w:val="20"/>
          <w:szCs w:val="20"/>
        </w:rPr>
        <w:t>Las tarifas anteriores están basadas en impuestos actuales y entradas a los monumentos. Si hay algún cambio, los precios también cambiarán en consecuencia.</w:t>
      </w:r>
    </w:p>
    <w:p w:rsidR="000E3B44" w:rsidRPr="000E3B44" w:rsidRDefault="000E3B44" w:rsidP="000E3B44">
      <w:pPr>
        <w:pStyle w:val="Prrafodelista"/>
        <w:numPr>
          <w:ilvl w:val="0"/>
          <w:numId w:val="4"/>
        </w:numPr>
        <w:tabs>
          <w:tab w:val="left" w:pos="851"/>
        </w:tabs>
        <w:spacing w:after="160"/>
        <w:jc w:val="both"/>
        <w:rPr>
          <w:rFonts w:ascii="Calibri" w:hAnsi="Calibri" w:cs="Calibri"/>
          <w:b/>
          <w:bCs/>
          <w:sz w:val="20"/>
          <w:szCs w:val="20"/>
        </w:rPr>
      </w:pPr>
      <w:r w:rsidRPr="000E3B44">
        <w:rPr>
          <w:rFonts w:ascii="Calibri" w:hAnsi="Calibri" w:cs="Calibri"/>
          <w:sz w:val="20"/>
          <w:szCs w:val="20"/>
        </w:rPr>
        <w:t xml:space="preserve">Horario estándar de </w:t>
      </w:r>
      <w:proofErr w:type="spellStart"/>
      <w:r w:rsidRPr="000E3B44">
        <w:rPr>
          <w:rFonts w:ascii="Calibri" w:hAnsi="Calibri" w:cs="Calibri"/>
          <w:sz w:val="20"/>
          <w:szCs w:val="20"/>
        </w:rPr>
        <w:t>Check</w:t>
      </w:r>
      <w:proofErr w:type="spellEnd"/>
      <w:r w:rsidRPr="000E3B44">
        <w:rPr>
          <w:rFonts w:ascii="Calibri" w:hAnsi="Calibri" w:cs="Calibri"/>
          <w:sz w:val="20"/>
          <w:szCs w:val="20"/>
        </w:rPr>
        <w:t xml:space="preserve">- in son 1400 horas y de </w:t>
      </w:r>
      <w:proofErr w:type="spellStart"/>
      <w:r w:rsidRPr="000E3B44">
        <w:rPr>
          <w:rFonts w:ascii="Calibri" w:hAnsi="Calibri" w:cs="Calibri"/>
          <w:sz w:val="20"/>
          <w:szCs w:val="20"/>
        </w:rPr>
        <w:t>Check</w:t>
      </w:r>
      <w:proofErr w:type="spellEnd"/>
      <w:r w:rsidRPr="000E3B44">
        <w:rPr>
          <w:rFonts w:ascii="Calibri" w:hAnsi="Calibri" w:cs="Calibri"/>
          <w:sz w:val="20"/>
          <w:szCs w:val="20"/>
        </w:rPr>
        <w:t xml:space="preserve">- </w:t>
      </w:r>
      <w:proofErr w:type="spellStart"/>
      <w:r w:rsidRPr="000E3B44">
        <w:rPr>
          <w:rFonts w:ascii="Calibri" w:hAnsi="Calibri" w:cs="Calibri"/>
          <w:sz w:val="20"/>
          <w:szCs w:val="20"/>
        </w:rPr>
        <w:t>out</w:t>
      </w:r>
      <w:proofErr w:type="spellEnd"/>
      <w:r w:rsidRPr="000E3B44">
        <w:rPr>
          <w:rFonts w:ascii="Calibri" w:hAnsi="Calibri" w:cs="Calibri"/>
          <w:sz w:val="20"/>
          <w:szCs w:val="20"/>
        </w:rPr>
        <w:t xml:space="preserve"> son 1200 horas del mediodía.</w:t>
      </w:r>
    </w:p>
    <w:sectPr w:rsidR="000E3B44" w:rsidRPr="000E3B44" w:rsidSect="00B96AD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1538D" w:rsidRDefault="0061538D" w:rsidP="00F14741">
      <w:r>
        <w:separator/>
      </w:r>
    </w:p>
  </w:endnote>
  <w:endnote w:type="continuationSeparator" w:id="0">
    <w:p w:rsidR="0061538D" w:rsidRDefault="0061538D"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D5059"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1538D" w:rsidRDefault="0061538D" w:rsidP="00F14741">
      <w:r>
        <w:separator/>
      </w:r>
    </w:p>
  </w:footnote>
  <w:footnote w:type="continuationSeparator" w:id="0">
    <w:p w:rsidR="0061538D" w:rsidRDefault="0061538D"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284" w:rsidRDefault="00454284" w:rsidP="00F14741">
    <w:pPr>
      <w:pStyle w:val="Encabezado"/>
      <w:rPr>
        <w:noProof/>
      </w:rPr>
    </w:pPr>
    <w:r>
      <w:rPr>
        <w:noProof/>
      </w:rPr>
      <w:drawing>
        <wp:anchor distT="0" distB="0" distL="114300" distR="114300" simplePos="0" relativeHeight="251657216" behindDoc="1" locked="0" layoutInCell="1" allowOverlap="1" wp14:anchorId="17E90933" wp14:editId="42C92173">
          <wp:simplePos x="0" y="0"/>
          <wp:positionH relativeFrom="page">
            <wp:posOffset>11509</wp:posOffset>
          </wp:positionH>
          <wp:positionV relativeFrom="paragraph">
            <wp:posOffset>-442595</wp:posOffset>
          </wp:positionV>
          <wp:extent cx="7741127" cy="10016859"/>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690479A"/>
    <w:multiLevelType w:val="hybridMultilevel"/>
    <w:tmpl w:val="36D28D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31E6900"/>
    <w:multiLevelType w:val="hybridMultilevel"/>
    <w:tmpl w:val="B108F4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6DF2C40"/>
    <w:multiLevelType w:val="hybridMultilevel"/>
    <w:tmpl w:val="7EA4F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9A44A3F"/>
    <w:multiLevelType w:val="hybridMultilevel"/>
    <w:tmpl w:val="09E047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3"/>
  </w:num>
  <w:num w:numId="2" w16cid:durableId="13192592">
    <w:abstractNumId w:val="5"/>
  </w:num>
  <w:num w:numId="3" w16cid:durableId="754086582">
    <w:abstractNumId w:val="0"/>
  </w:num>
  <w:num w:numId="4" w16cid:durableId="31616707">
    <w:abstractNumId w:val="2"/>
  </w:num>
  <w:num w:numId="5" w16cid:durableId="760446562">
    <w:abstractNumId w:val="0"/>
  </w:num>
  <w:num w:numId="6" w16cid:durableId="261379418">
    <w:abstractNumId w:val="1"/>
  </w:num>
  <w:num w:numId="7" w16cid:durableId="1016275612">
    <w:abstractNumId w:val="7"/>
  </w:num>
  <w:num w:numId="8" w16cid:durableId="137457209">
    <w:abstractNumId w:val="4"/>
  </w:num>
  <w:num w:numId="9" w16cid:durableId="846402245">
    <w:abstractNumId w:val="6"/>
  </w:num>
  <w:num w:numId="10" w16cid:durableId="163414228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311CC"/>
    <w:rsid w:val="00042C5B"/>
    <w:rsid w:val="00043125"/>
    <w:rsid w:val="00043959"/>
    <w:rsid w:val="0005052C"/>
    <w:rsid w:val="0006299E"/>
    <w:rsid w:val="0007287A"/>
    <w:rsid w:val="00081795"/>
    <w:rsid w:val="00084C79"/>
    <w:rsid w:val="000952AF"/>
    <w:rsid w:val="000A1E36"/>
    <w:rsid w:val="000A40B4"/>
    <w:rsid w:val="000B3B01"/>
    <w:rsid w:val="000C383B"/>
    <w:rsid w:val="000C5E57"/>
    <w:rsid w:val="000D2292"/>
    <w:rsid w:val="000E1E43"/>
    <w:rsid w:val="000E3B44"/>
    <w:rsid w:val="000F3DA0"/>
    <w:rsid w:val="0011100C"/>
    <w:rsid w:val="00126A63"/>
    <w:rsid w:val="00127809"/>
    <w:rsid w:val="001413F0"/>
    <w:rsid w:val="001677D3"/>
    <w:rsid w:val="0018476D"/>
    <w:rsid w:val="00185B7C"/>
    <w:rsid w:val="00195A90"/>
    <w:rsid w:val="001A37A8"/>
    <w:rsid w:val="001A39F5"/>
    <w:rsid w:val="001B1012"/>
    <w:rsid w:val="001B547A"/>
    <w:rsid w:val="001D08A6"/>
    <w:rsid w:val="001D0A75"/>
    <w:rsid w:val="001E2155"/>
    <w:rsid w:val="001F2F75"/>
    <w:rsid w:val="001F416C"/>
    <w:rsid w:val="001F7B89"/>
    <w:rsid w:val="002016F8"/>
    <w:rsid w:val="00204D81"/>
    <w:rsid w:val="00205347"/>
    <w:rsid w:val="00215FD3"/>
    <w:rsid w:val="00223631"/>
    <w:rsid w:val="00225D4B"/>
    <w:rsid w:val="002268D1"/>
    <w:rsid w:val="00234BDA"/>
    <w:rsid w:val="002530E1"/>
    <w:rsid w:val="002532D3"/>
    <w:rsid w:val="00264C73"/>
    <w:rsid w:val="002655A7"/>
    <w:rsid w:val="002663A0"/>
    <w:rsid w:val="00271131"/>
    <w:rsid w:val="002A2416"/>
    <w:rsid w:val="002B21EC"/>
    <w:rsid w:val="002B4F8F"/>
    <w:rsid w:val="002B5147"/>
    <w:rsid w:val="002D1917"/>
    <w:rsid w:val="002E6857"/>
    <w:rsid w:val="002F1211"/>
    <w:rsid w:val="00302BFC"/>
    <w:rsid w:val="00313D75"/>
    <w:rsid w:val="0032162F"/>
    <w:rsid w:val="00322675"/>
    <w:rsid w:val="003318A5"/>
    <w:rsid w:val="00346D38"/>
    <w:rsid w:val="00355D5D"/>
    <w:rsid w:val="003670F1"/>
    <w:rsid w:val="00371A2D"/>
    <w:rsid w:val="00373F27"/>
    <w:rsid w:val="00381785"/>
    <w:rsid w:val="0038237E"/>
    <w:rsid w:val="003919FD"/>
    <w:rsid w:val="003A50BC"/>
    <w:rsid w:val="003A7224"/>
    <w:rsid w:val="003C604A"/>
    <w:rsid w:val="003D4AEF"/>
    <w:rsid w:val="003F0A4D"/>
    <w:rsid w:val="00411B33"/>
    <w:rsid w:val="0042293B"/>
    <w:rsid w:val="0042465F"/>
    <w:rsid w:val="004344C3"/>
    <w:rsid w:val="004403F9"/>
    <w:rsid w:val="00454284"/>
    <w:rsid w:val="004642C2"/>
    <w:rsid w:val="00464F95"/>
    <w:rsid w:val="00483E4A"/>
    <w:rsid w:val="004926F4"/>
    <w:rsid w:val="004937F6"/>
    <w:rsid w:val="004957F8"/>
    <w:rsid w:val="00497389"/>
    <w:rsid w:val="004A1DE1"/>
    <w:rsid w:val="004A379D"/>
    <w:rsid w:val="004C4D7A"/>
    <w:rsid w:val="00504F5A"/>
    <w:rsid w:val="00515E20"/>
    <w:rsid w:val="005206B4"/>
    <w:rsid w:val="005250A6"/>
    <w:rsid w:val="00543E26"/>
    <w:rsid w:val="00560DD1"/>
    <w:rsid w:val="005643D4"/>
    <w:rsid w:val="00564D32"/>
    <w:rsid w:val="005764B4"/>
    <w:rsid w:val="00580432"/>
    <w:rsid w:val="00584B96"/>
    <w:rsid w:val="005902BA"/>
    <w:rsid w:val="00595067"/>
    <w:rsid w:val="005A2C94"/>
    <w:rsid w:val="005A78AF"/>
    <w:rsid w:val="005B367F"/>
    <w:rsid w:val="005C1228"/>
    <w:rsid w:val="005C2D07"/>
    <w:rsid w:val="005E0943"/>
    <w:rsid w:val="00601F59"/>
    <w:rsid w:val="0060568B"/>
    <w:rsid w:val="006068C1"/>
    <w:rsid w:val="006141DC"/>
    <w:rsid w:val="0061538D"/>
    <w:rsid w:val="00637FF7"/>
    <w:rsid w:val="006450E3"/>
    <w:rsid w:val="006501D2"/>
    <w:rsid w:val="0065596E"/>
    <w:rsid w:val="006567E8"/>
    <w:rsid w:val="00677C8D"/>
    <w:rsid w:val="00687445"/>
    <w:rsid w:val="00696F77"/>
    <w:rsid w:val="006A1784"/>
    <w:rsid w:val="006A4638"/>
    <w:rsid w:val="006B3A5F"/>
    <w:rsid w:val="006B5BE7"/>
    <w:rsid w:val="006C429B"/>
    <w:rsid w:val="006E2DF6"/>
    <w:rsid w:val="00706345"/>
    <w:rsid w:val="00710DEA"/>
    <w:rsid w:val="00720607"/>
    <w:rsid w:val="007206AC"/>
    <w:rsid w:val="00737E7E"/>
    <w:rsid w:val="00764CB1"/>
    <w:rsid w:val="007771BE"/>
    <w:rsid w:val="00777D38"/>
    <w:rsid w:val="00784639"/>
    <w:rsid w:val="00787C52"/>
    <w:rsid w:val="007918FA"/>
    <w:rsid w:val="00793447"/>
    <w:rsid w:val="00794012"/>
    <w:rsid w:val="007940DC"/>
    <w:rsid w:val="00794C2B"/>
    <w:rsid w:val="00795109"/>
    <w:rsid w:val="007C3FA5"/>
    <w:rsid w:val="007D2B8B"/>
    <w:rsid w:val="007E3884"/>
    <w:rsid w:val="007E4E84"/>
    <w:rsid w:val="007F246A"/>
    <w:rsid w:val="007F2523"/>
    <w:rsid w:val="007F3457"/>
    <w:rsid w:val="008057B6"/>
    <w:rsid w:val="008119F9"/>
    <w:rsid w:val="008142E7"/>
    <w:rsid w:val="00822EBC"/>
    <w:rsid w:val="00843562"/>
    <w:rsid w:val="0085731D"/>
    <w:rsid w:val="00863F2F"/>
    <w:rsid w:val="00866BE6"/>
    <w:rsid w:val="008926ED"/>
    <w:rsid w:val="008B03A8"/>
    <w:rsid w:val="008C3C8A"/>
    <w:rsid w:val="008D56FB"/>
    <w:rsid w:val="008E2FDC"/>
    <w:rsid w:val="008E3157"/>
    <w:rsid w:val="008F0A4F"/>
    <w:rsid w:val="008F5235"/>
    <w:rsid w:val="00906483"/>
    <w:rsid w:val="00921449"/>
    <w:rsid w:val="0092709D"/>
    <w:rsid w:val="00931DFA"/>
    <w:rsid w:val="00934CB7"/>
    <w:rsid w:val="0094196F"/>
    <w:rsid w:val="00942648"/>
    <w:rsid w:val="00962E04"/>
    <w:rsid w:val="00966573"/>
    <w:rsid w:val="00973118"/>
    <w:rsid w:val="009848E2"/>
    <w:rsid w:val="009953EE"/>
    <w:rsid w:val="009954FF"/>
    <w:rsid w:val="009A0690"/>
    <w:rsid w:val="009A4452"/>
    <w:rsid w:val="009A5A24"/>
    <w:rsid w:val="009C6D78"/>
    <w:rsid w:val="009D04C5"/>
    <w:rsid w:val="009D4241"/>
    <w:rsid w:val="009E1E2D"/>
    <w:rsid w:val="009F4900"/>
    <w:rsid w:val="00A27D64"/>
    <w:rsid w:val="00A44E8C"/>
    <w:rsid w:val="00A47C66"/>
    <w:rsid w:val="00A53536"/>
    <w:rsid w:val="00A5585E"/>
    <w:rsid w:val="00A65C10"/>
    <w:rsid w:val="00A73AE3"/>
    <w:rsid w:val="00A73D69"/>
    <w:rsid w:val="00A75FCF"/>
    <w:rsid w:val="00A760CF"/>
    <w:rsid w:val="00A76F45"/>
    <w:rsid w:val="00A839AF"/>
    <w:rsid w:val="00A856E6"/>
    <w:rsid w:val="00A871B8"/>
    <w:rsid w:val="00A95448"/>
    <w:rsid w:val="00AA5DD8"/>
    <w:rsid w:val="00AA65C9"/>
    <w:rsid w:val="00AB31B4"/>
    <w:rsid w:val="00AB44E9"/>
    <w:rsid w:val="00AD5C1E"/>
    <w:rsid w:val="00AE09E3"/>
    <w:rsid w:val="00AE4340"/>
    <w:rsid w:val="00B06422"/>
    <w:rsid w:val="00B124DD"/>
    <w:rsid w:val="00B17FF1"/>
    <w:rsid w:val="00B2135B"/>
    <w:rsid w:val="00B31EFC"/>
    <w:rsid w:val="00B42493"/>
    <w:rsid w:val="00B4368D"/>
    <w:rsid w:val="00B70AF5"/>
    <w:rsid w:val="00B77CAD"/>
    <w:rsid w:val="00B81E38"/>
    <w:rsid w:val="00B96AD6"/>
    <w:rsid w:val="00BA26F7"/>
    <w:rsid w:val="00BA4A15"/>
    <w:rsid w:val="00BC71DC"/>
    <w:rsid w:val="00BD0312"/>
    <w:rsid w:val="00BD298D"/>
    <w:rsid w:val="00BD5FAC"/>
    <w:rsid w:val="00BD6ABF"/>
    <w:rsid w:val="00BD6F59"/>
    <w:rsid w:val="00BE7B1D"/>
    <w:rsid w:val="00BF2F73"/>
    <w:rsid w:val="00BF582C"/>
    <w:rsid w:val="00C00539"/>
    <w:rsid w:val="00C03A97"/>
    <w:rsid w:val="00C122EB"/>
    <w:rsid w:val="00C14C70"/>
    <w:rsid w:val="00C24D94"/>
    <w:rsid w:val="00C36CE5"/>
    <w:rsid w:val="00C41655"/>
    <w:rsid w:val="00C42CAB"/>
    <w:rsid w:val="00C44DC9"/>
    <w:rsid w:val="00C44F49"/>
    <w:rsid w:val="00C4570C"/>
    <w:rsid w:val="00C6197E"/>
    <w:rsid w:val="00C633E9"/>
    <w:rsid w:val="00C65D19"/>
    <w:rsid w:val="00C8052B"/>
    <w:rsid w:val="00C87409"/>
    <w:rsid w:val="00C965BA"/>
    <w:rsid w:val="00CB22CD"/>
    <w:rsid w:val="00CB73D7"/>
    <w:rsid w:val="00CE3950"/>
    <w:rsid w:val="00D01C6E"/>
    <w:rsid w:val="00D10510"/>
    <w:rsid w:val="00D13032"/>
    <w:rsid w:val="00D226D6"/>
    <w:rsid w:val="00D25B61"/>
    <w:rsid w:val="00D4292B"/>
    <w:rsid w:val="00D620B8"/>
    <w:rsid w:val="00D709EB"/>
    <w:rsid w:val="00DA31DB"/>
    <w:rsid w:val="00DC5CE6"/>
    <w:rsid w:val="00DD270C"/>
    <w:rsid w:val="00DD2E3E"/>
    <w:rsid w:val="00DE0836"/>
    <w:rsid w:val="00DE240E"/>
    <w:rsid w:val="00DE3011"/>
    <w:rsid w:val="00E3430F"/>
    <w:rsid w:val="00E50FEF"/>
    <w:rsid w:val="00E57FFD"/>
    <w:rsid w:val="00E607D3"/>
    <w:rsid w:val="00E61B3D"/>
    <w:rsid w:val="00E63ED4"/>
    <w:rsid w:val="00E7164E"/>
    <w:rsid w:val="00E73F46"/>
    <w:rsid w:val="00E93B30"/>
    <w:rsid w:val="00E96509"/>
    <w:rsid w:val="00EA394E"/>
    <w:rsid w:val="00EC0AD7"/>
    <w:rsid w:val="00EE10B9"/>
    <w:rsid w:val="00EE3471"/>
    <w:rsid w:val="00F01C7E"/>
    <w:rsid w:val="00F0492B"/>
    <w:rsid w:val="00F04CAE"/>
    <w:rsid w:val="00F14741"/>
    <w:rsid w:val="00F26674"/>
    <w:rsid w:val="00F424CB"/>
    <w:rsid w:val="00F822C9"/>
    <w:rsid w:val="00FA6086"/>
    <w:rsid w:val="00FC1CA2"/>
    <w:rsid w:val="00FE245D"/>
    <w:rsid w:val="00FE3990"/>
    <w:rsid w:val="00FF1069"/>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Textoennegrita">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29484083">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681272660">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1543</Words>
  <Characters>8490</Characters>
  <Application>Microsoft Office Word</Application>
  <DocSecurity>0</DocSecurity>
  <Lines>70</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Cuenta Maestra Producto "JULIA TOURS"</cp:lastModifiedBy>
  <cp:revision>1</cp:revision>
  <dcterms:created xsi:type="dcterms:W3CDTF">2025-05-02T18:56:00Z</dcterms:created>
  <dcterms:modified xsi:type="dcterms:W3CDTF">2025-05-02T18:56:00Z</dcterms:modified>
</cp:coreProperties>
</file>