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1F7B89" w:rsidRDefault="004B0699" w:rsidP="001F7B89">
      <w:pPr>
        <w:jc w:val="center"/>
        <w:rPr>
          <w:rFonts w:ascii="Calibri" w:hAnsi="Calibri" w:cs="Calibri"/>
          <w:b/>
          <w:bCs/>
          <w:sz w:val="72"/>
          <w:szCs w:val="72"/>
        </w:rPr>
      </w:pPr>
      <w:r w:rsidRPr="004B0699">
        <w:rPr>
          <w:rFonts w:ascii="Calibri" w:hAnsi="Calibri" w:cs="Calibri"/>
          <w:b/>
          <w:bCs/>
          <w:sz w:val="72"/>
          <w:szCs w:val="72"/>
        </w:rPr>
        <w:t xml:space="preserve">Bután </w:t>
      </w:r>
    </w:p>
    <w:p w:rsidR="001F7B89" w:rsidRPr="001F7B89" w:rsidRDefault="001F7B89" w:rsidP="001F7B89">
      <w:pPr>
        <w:jc w:val="center"/>
        <w:rPr>
          <w:rFonts w:ascii="Calibri" w:hAnsi="Calibri" w:cs="Calibri"/>
          <w:b/>
          <w:bCs/>
          <w:sz w:val="32"/>
          <w:szCs w:val="32"/>
        </w:rPr>
      </w:pPr>
      <w:r w:rsidRPr="001F7B89">
        <w:rPr>
          <w:rFonts w:ascii="Calibri" w:hAnsi="Calibri" w:cs="Calibri"/>
          <w:b/>
          <w:bCs/>
          <w:sz w:val="32"/>
          <w:szCs w:val="32"/>
        </w:rPr>
        <w:t>0</w:t>
      </w:r>
      <w:r w:rsidR="00F90EBE">
        <w:rPr>
          <w:rFonts w:ascii="Calibri" w:hAnsi="Calibri" w:cs="Calibri"/>
          <w:b/>
          <w:bCs/>
          <w:sz w:val="32"/>
          <w:szCs w:val="32"/>
        </w:rPr>
        <w:t>5</w:t>
      </w:r>
      <w:r w:rsidRPr="001F7B89">
        <w:rPr>
          <w:rFonts w:ascii="Calibri" w:hAnsi="Calibri" w:cs="Calibri"/>
          <w:b/>
          <w:bCs/>
          <w:sz w:val="32"/>
          <w:szCs w:val="32"/>
        </w:rPr>
        <w:t xml:space="preserve"> </w:t>
      </w:r>
      <w:r w:rsidR="00C256D5" w:rsidRPr="001F7B89">
        <w:rPr>
          <w:rFonts w:ascii="Calibri" w:hAnsi="Calibri" w:cs="Calibri"/>
          <w:b/>
          <w:bCs/>
          <w:sz w:val="32"/>
          <w:szCs w:val="32"/>
        </w:rPr>
        <w:t>días</w:t>
      </w:r>
      <w:r w:rsidRPr="001F7B89">
        <w:rPr>
          <w:rFonts w:ascii="Calibri" w:hAnsi="Calibri" w:cs="Calibri"/>
          <w:b/>
          <w:bCs/>
          <w:sz w:val="32"/>
          <w:szCs w:val="32"/>
        </w:rPr>
        <w:t xml:space="preserve"> / 0</w:t>
      </w:r>
      <w:r w:rsidR="00F90EBE">
        <w:rPr>
          <w:rFonts w:ascii="Calibri" w:hAnsi="Calibri" w:cs="Calibri"/>
          <w:b/>
          <w:bCs/>
          <w:sz w:val="32"/>
          <w:szCs w:val="32"/>
        </w:rPr>
        <w:t>4</w:t>
      </w:r>
      <w:r w:rsidRPr="001F7B89">
        <w:rPr>
          <w:rFonts w:ascii="Calibri" w:hAnsi="Calibri" w:cs="Calibri"/>
          <w:b/>
          <w:bCs/>
          <w:sz w:val="32"/>
          <w:szCs w:val="32"/>
        </w:rPr>
        <w:t xml:space="preserve"> </w:t>
      </w:r>
      <w:r w:rsidR="00C256D5">
        <w:rPr>
          <w:rFonts w:ascii="Calibri" w:hAnsi="Calibri" w:cs="Calibri"/>
          <w:b/>
          <w:bCs/>
          <w:sz w:val="32"/>
          <w:szCs w:val="32"/>
        </w:rPr>
        <w:t>n</w:t>
      </w:r>
      <w:r w:rsidRPr="001F7B89">
        <w:rPr>
          <w:rFonts w:ascii="Calibri" w:hAnsi="Calibri" w:cs="Calibri"/>
          <w:b/>
          <w:bCs/>
          <w:sz w:val="32"/>
          <w:szCs w:val="32"/>
        </w:rPr>
        <w:t>oches</w:t>
      </w:r>
    </w:p>
    <w:p w:rsidR="001F7B89" w:rsidRDefault="001F7B89" w:rsidP="009E1E2D">
      <w:pPr>
        <w:jc w:val="both"/>
        <w:rPr>
          <w:rFonts w:ascii="Calibri" w:hAnsi="Calibri" w:cs="Calibri"/>
          <w:sz w:val="20"/>
          <w:szCs w:val="20"/>
        </w:rPr>
      </w:pPr>
    </w:p>
    <w:p w:rsidR="001F7B89" w:rsidRDefault="001F7B89" w:rsidP="009E1E2D">
      <w:pPr>
        <w:jc w:val="both"/>
        <w:rPr>
          <w:rFonts w:ascii="Calibri" w:hAnsi="Calibri" w:cs="Calibri"/>
          <w:sz w:val="20"/>
          <w:szCs w:val="20"/>
        </w:rPr>
      </w:pPr>
      <w:r>
        <w:rPr>
          <w:rFonts w:ascii="Calibri" w:hAnsi="Calibri" w:cs="Calibri"/>
          <w:sz w:val="20"/>
          <w:szCs w:val="20"/>
        </w:rPr>
        <w:t>Llegadas: Diarias</w:t>
      </w:r>
    </w:p>
    <w:p w:rsidR="001F7B89" w:rsidRDefault="001F7B89" w:rsidP="009E1E2D">
      <w:pPr>
        <w:jc w:val="both"/>
        <w:rPr>
          <w:rFonts w:ascii="Calibri" w:hAnsi="Calibri" w:cs="Calibri"/>
          <w:sz w:val="20"/>
          <w:szCs w:val="20"/>
        </w:rPr>
      </w:pPr>
    </w:p>
    <w:p w:rsidR="00F424CB" w:rsidRPr="00F424CB" w:rsidRDefault="00F424CB" w:rsidP="009E1E2D">
      <w:pPr>
        <w:jc w:val="both"/>
        <w:rPr>
          <w:rFonts w:ascii="Calibri" w:hAnsi="Calibri" w:cs="Calibri"/>
          <w:b/>
          <w:bCs/>
          <w:sz w:val="20"/>
          <w:szCs w:val="20"/>
        </w:rPr>
      </w:pPr>
      <w:r w:rsidRPr="00F424CB">
        <w:rPr>
          <w:rFonts w:ascii="Calibri" w:hAnsi="Calibri" w:cs="Calibri"/>
          <w:b/>
          <w:bCs/>
          <w:sz w:val="20"/>
          <w:szCs w:val="20"/>
        </w:rPr>
        <w:t xml:space="preserve">Día 1. </w:t>
      </w:r>
      <w:proofErr w:type="spellStart"/>
      <w:r w:rsidR="00F90EBE">
        <w:rPr>
          <w:rFonts w:ascii="Calibri" w:hAnsi="Calibri" w:cs="Calibri"/>
          <w:b/>
          <w:bCs/>
          <w:sz w:val="20"/>
          <w:szCs w:val="20"/>
        </w:rPr>
        <w:t>Thimpu</w:t>
      </w:r>
      <w:proofErr w:type="spellEnd"/>
    </w:p>
    <w:p w:rsidR="00F424CB" w:rsidRPr="00F90EBE" w:rsidRDefault="00F90EBE" w:rsidP="009E1E2D">
      <w:pPr>
        <w:jc w:val="both"/>
        <w:rPr>
          <w:rFonts w:ascii="Calibri" w:hAnsi="Calibri" w:cs="Calibri"/>
          <w:b/>
          <w:bCs/>
          <w:sz w:val="20"/>
          <w:szCs w:val="20"/>
        </w:rPr>
      </w:pPr>
      <w:r w:rsidRPr="00F90EBE">
        <w:rPr>
          <w:rFonts w:ascii="Calibri" w:hAnsi="Calibri" w:cs="Calibri"/>
          <w:sz w:val="20"/>
          <w:szCs w:val="20"/>
        </w:rPr>
        <w:t xml:space="preserve">A su llegada en Paro histórica (2225 metros), será recibido y saludado con una bienvenida tradicional. Salida por carretera hacia </w:t>
      </w:r>
      <w:proofErr w:type="spellStart"/>
      <w:r w:rsidRPr="00F90EBE">
        <w:rPr>
          <w:rFonts w:ascii="Calibri" w:hAnsi="Calibri" w:cs="Calibri"/>
          <w:sz w:val="20"/>
          <w:szCs w:val="20"/>
        </w:rPr>
        <w:t>Thimphu</w:t>
      </w:r>
      <w:proofErr w:type="spellEnd"/>
      <w:r w:rsidRPr="00F90EBE">
        <w:rPr>
          <w:rFonts w:ascii="Calibri" w:hAnsi="Calibri" w:cs="Calibri"/>
          <w:sz w:val="20"/>
          <w:szCs w:val="20"/>
        </w:rPr>
        <w:t xml:space="preserve"> (2400 metros) 1h30mins, la capital del país del Himalaya y la ciudad más grande. El camino hacia </w:t>
      </w:r>
      <w:proofErr w:type="spellStart"/>
      <w:r w:rsidRPr="00F90EBE">
        <w:rPr>
          <w:rFonts w:ascii="Calibri" w:hAnsi="Calibri" w:cs="Calibri"/>
          <w:sz w:val="20"/>
          <w:szCs w:val="20"/>
        </w:rPr>
        <w:t>Thimphu</w:t>
      </w:r>
      <w:proofErr w:type="spellEnd"/>
      <w:r w:rsidRPr="00F90EBE">
        <w:rPr>
          <w:rFonts w:ascii="Calibri" w:hAnsi="Calibri" w:cs="Calibri"/>
          <w:sz w:val="20"/>
          <w:szCs w:val="20"/>
        </w:rPr>
        <w:t xml:space="preserve"> primero sigue el </w:t>
      </w:r>
      <w:proofErr w:type="spellStart"/>
      <w:r w:rsidRPr="00F90EBE">
        <w:rPr>
          <w:rFonts w:ascii="Calibri" w:hAnsi="Calibri" w:cs="Calibri"/>
          <w:sz w:val="20"/>
          <w:szCs w:val="20"/>
        </w:rPr>
        <w:t>Pa-chu</w:t>
      </w:r>
      <w:proofErr w:type="spellEnd"/>
      <w:r w:rsidRPr="00F90EBE">
        <w:rPr>
          <w:rFonts w:ascii="Calibri" w:hAnsi="Calibri" w:cs="Calibri"/>
          <w:sz w:val="20"/>
          <w:szCs w:val="20"/>
        </w:rPr>
        <w:t xml:space="preserve"> (río) hasta la confluencia donde el </w:t>
      </w:r>
      <w:proofErr w:type="spellStart"/>
      <w:r w:rsidRPr="00F90EBE">
        <w:rPr>
          <w:rFonts w:ascii="Calibri" w:hAnsi="Calibri" w:cs="Calibri"/>
          <w:sz w:val="20"/>
          <w:szCs w:val="20"/>
        </w:rPr>
        <w:t>Thimphu</w:t>
      </w:r>
      <w:proofErr w:type="spellEnd"/>
      <w:r w:rsidRPr="00F90EBE">
        <w:rPr>
          <w:rFonts w:ascii="Calibri" w:hAnsi="Calibri" w:cs="Calibri"/>
          <w:sz w:val="20"/>
          <w:szCs w:val="20"/>
        </w:rPr>
        <w:t xml:space="preserve"> une. A la llegada traslado al hotel. Después del almuerzo incluido en restaurante local visitaremos el </w:t>
      </w:r>
      <w:proofErr w:type="spellStart"/>
      <w:r w:rsidRPr="00F90EBE">
        <w:rPr>
          <w:rFonts w:ascii="Calibri" w:hAnsi="Calibri" w:cs="Calibri"/>
          <w:sz w:val="20"/>
          <w:szCs w:val="20"/>
        </w:rPr>
        <w:t>Chorten</w:t>
      </w:r>
      <w:proofErr w:type="spellEnd"/>
      <w:r w:rsidRPr="00F90EBE">
        <w:rPr>
          <w:rFonts w:ascii="Calibri" w:hAnsi="Calibri" w:cs="Calibri"/>
          <w:sz w:val="20"/>
          <w:szCs w:val="20"/>
        </w:rPr>
        <w:t xml:space="preserve"> Memorial (</w:t>
      </w:r>
      <w:proofErr w:type="spellStart"/>
      <w:r w:rsidRPr="00F90EBE">
        <w:rPr>
          <w:rFonts w:ascii="Calibri" w:hAnsi="Calibri" w:cs="Calibri"/>
          <w:sz w:val="20"/>
          <w:szCs w:val="20"/>
        </w:rPr>
        <w:t>Estupa</w:t>
      </w:r>
      <w:proofErr w:type="spellEnd"/>
      <w:r w:rsidRPr="00F90EBE">
        <w:rPr>
          <w:rFonts w:ascii="Calibri" w:hAnsi="Calibri" w:cs="Calibri"/>
          <w:sz w:val="20"/>
          <w:szCs w:val="20"/>
        </w:rPr>
        <w:t xml:space="preserve">) construida en la memoria del Rey difunto. Luego visita a </w:t>
      </w:r>
      <w:proofErr w:type="spellStart"/>
      <w:r w:rsidRPr="00F90EBE">
        <w:rPr>
          <w:rFonts w:ascii="Calibri" w:hAnsi="Calibri" w:cs="Calibri"/>
          <w:sz w:val="20"/>
          <w:szCs w:val="20"/>
        </w:rPr>
        <w:t>Buddha</w:t>
      </w:r>
      <w:proofErr w:type="spellEnd"/>
      <w:r w:rsidRPr="00F90EBE">
        <w:rPr>
          <w:rFonts w:ascii="Calibri" w:hAnsi="Calibri" w:cs="Calibri"/>
          <w:sz w:val="20"/>
          <w:szCs w:val="20"/>
        </w:rPr>
        <w:t xml:space="preserve"> Point (</w:t>
      </w:r>
      <w:proofErr w:type="spellStart"/>
      <w:r w:rsidRPr="00F90EBE">
        <w:rPr>
          <w:rFonts w:ascii="Calibri" w:hAnsi="Calibri" w:cs="Calibri"/>
          <w:sz w:val="20"/>
          <w:szCs w:val="20"/>
        </w:rPr>
        <w:t>Kuensel</w:t>
      </w:r>
      <w:proofErr w:type="spellEnd"/>
      <w:r w:rsidRPr="00F90EBE">
        <w:rPr>
          <w:rFonts w:ascii="Calibri" w:hAnsi="Calibri" w:cs="Calibri"/>
          <w:sz w:val="20"/>
          <w:szCs w:val="20"/>
        </w:rPr>
        <w:t xml:space="preserve"> </w:t>
      </w:r>
      <w:proofErr w:type="spellStart"/>
      <w:r w:rsidRPr="00F90EBE">
        <w:rPr>
          <w:rFonts w:ascii="Calibri" w:hAnsi="Calibri" w:cs="Calibri"/>
          <w:sz w:val="20"/>
          <w:szCs w:val="20"/>
        </w:rPr>
        <w:t>Phodrang</w:t>
      </w:r>
      <w:proofErr w:type="spellEnd"/>
      <w:r w:rsidRPr="00F90EBE">
        <w:rPr>
          <w:rFonts w:ascii="Calibri" w:hAnsi="Calibri" w:cs="Calibri"/>
          <w:sz w:val="20"/>
          <w:szCs w:val="20"/>
        </w:rPr>
        <w:t xml:space="preserve">) que tiene una de las estatuas de Buda más grandes del país de 169 pies (51,5 m), hecha de bronce y dorada en oro. Los visitantes también pueden obtener una buena vista general del valle de </w:t>
      </w:r>
      <w:proofErr w:type="spellStart"/>
      <w:r w:rsidRPr="00F90EBE">
        <w:rPr>
          <w:rFonts w:ascii="Calibri" w:hAnsi="Calibri" w:cs="Calibri"/>
          <w:sz w:val="20"/>
          <w:szCs w:val="20"/>
        </w:rPr>
        <w:t>Thimphu</w:t>
      </w:r>
      <w:proofErr w:type="spellEnd"/>
      <w:r w:rsidRPr="00F90EBE">
        <w:rPr>
          <w:rFonts w:ascii="Calibri" w:hAnsi="Calibri" w:cs="Calibri"/>
          <w:sz w:val="20"/>
          <w:szCs w:val="20"/>
        </w:rPr>
        <w:t xml:space="preserve"> desde este punto. Luego continuaremos hacia el norte de la ciudad de </w:t>
      </w:r>
      <w:proofErr w:type="spellStart"/>
      <w:r w:rsidRPr="00F90EBE">
        <w:rPr>
          <w:rFonts w:ascii="Calibri" w:hAnsi="Calibri" w:cs="Calibri"/>
          <w:sz w:val="20"/>
          <w:szCs w:val="20"/>
        </w:rPr>
        <w:t>Thimphu</w:t>
      </w:r>
      <w:proofErr w:type="spellEnd"/>
      <w:r w:rsidRPr="00F90EBE">
        <w:rPr>
          <w:rFonts w:ascii="Calibri" w:hAnsi="Calibri" w:cs="Calibri"/>
          <w:sz w:val="20"/>
          <w:szCs w:val="20"/>
        </w:rPr>
        <w:t xml:space="preserve"> hasta el hermoso valle montañoso de </w:t>
      </w:r>
      <w:proofErr w:type="spellStart"/>
      <w:r w:rsidRPr="00F90EBE">
        <w:rPr>
          <w:rFonts w:ascii="Calibri" w:hAnsi="Calibri" w:cs="Calibri"/>
          <w:sz w:val="20"/>
          <w:szCs w:val="20"/>
        </w:rPr>
        <w:t>Kabesa</w:t>
      </w:r>
      <w:proofErr w:type="spellEnd"/>
      <w:r w:rsidRPr="00F90EBE">
        <w:rPr>
          <w:rFonts w:ascii="Calibri" w:hAnsi="Calibri" w:cs="Calibri"/>
          <w:sz w:val="20"/>
          <w:szCs w:val="20"/>
        </w:rPr>
        <w:t xml:space="preserve">, para visitar la Escuela de Arte Tradicional </w:t>
      </w:r>
      <w:proofErr w:type="spellStart"/>
      <w:r w:rsidRPr="00F90EBE">
        <w:rPr>
          <w:rFonts w:ascii="Calibri" w:hAnsi="Calibri" w:cs="Calibri"/>
          <w:sz w:val="20"/>
          <w:szCs w:val="20"/>
        </w:rPr>
        <w:t>Choki</w:t>
      </w:r>
      <w:proofErr w:type="spellEnd"/>
      <w:r w:rsidRPr="00F90EBE">
        <w:rPr>
          <w:rFonts w:ascii="Calibri" w:hAnsi="Calibri" w:cs="Calibri"/>
          <w:sz w:val="20"/>
          <w:szCs w:val="20"/>
        </w:rPr>
        <w:t xml:space="preserve"> es el único instituto privado que brinda educación gratuita a jóvenes desfavorecidos que tienen un gran interés en aprender las artes y artesanías tradicionales. Más tarde la visita de </w:t>
      </w:r>
      <w:proofErr w:type="spellStart"/>
      <w:r w:rsidRPr="00F90EBE">
        <w:rPr>
          <w:rFonts w:ascii="Calibri" w:hAnsi="Calibri" w:cs="Calibri"/>
          <w:sz w:val="20"/>
          <w:szCs w:val="20"/>
        </w:rPr>
        <w:t>Trashichhoe</w:t>
      </w:r>
      <w:proofErr w:type="spellEnd"/>
      <w:r w:rsidRPr="00F90EBE">
        <w:rPr>
          <w:rFonts w:ascii="Calibri" w:hAnsi="Calibri" w:cs="Calibri"/>
          <w:sz w:val="20"/>
          <w:szCs w:val="20"/>
        </w:rPr>
        <w:t xml:space="preserve"> </w:t>
      </w:r>
      <w:proofErr w:type="spellStart"/>
      <w:r w:rsidRPr="00F90EBE">
        <w:rPr>
          <w:rFonts w:ascii="Calibri" w:hAnsi="Calibri" w:cs="Calibri"/>
          <w:sz w:val="20"/>
          <w:szCs w:val="20"/>
        </w:rPr>
        <w:t>Dzong</w:t>
      </w:r>
      <w:proofErr w:type="spellEnd"/>
      <w:r w:rsidRPr="00F90EBE">
        <w:rPr>
          <w:rFonts w:ascii="Calibri" w:hAnsi="Calibri" w:cs="Calibri"/>
          <w:sz w:val="20"/>
          <w:szCs w:val="20"/>
        </w:rPr>
        <w:t xml:space="preserve">, o "la fortaleza de la gloriosa religión". Este es uno de los edificios más impresionantes situado a lo largo del flanco derecho del río </w:t>
      </w:r>
      <w:proofErr w:type="spellStart"/>
      <w:r w:rsidRPr="00F90EBE">
        <w:rPr>
          <w:rFonts w:ascii="Calibri" w:hAnsi="Calibri" w:cs="Calibri"/>
          <w:sz w:val="20"/>
          <w:szCs w:val="20"/>
        </w:rPr>
        <w:t>Thimphu</w:t>
      </w:r>
      <w:proofErr w:type="spellEnd"/>
      <w:r w:rsidRPr="00F90EBE">
        <w:rPr>
          <w:rFonts w:ascii="Calibri" w:hAnsi="Calibri" w:cs="Calibri"/>
          <w:sz w:val="20"/>
          <w:szCs w:val="20"/>
        </w:rPr>
        <w:t xml:space="preserve">, construido en 1641 por </w:t>
      </w:r>
      <w:proofErr w:type="spellStart"/>
      <w:r w:rsidRPr="00F90EBE">
        <w:rPr>
          <w:rFonts w:ascii="Calibri" w:hAnsi="Calibri" w:cs="Calibri"/>
          <w:sz w:val="20"/>
          <w:szCs w:val="20"/>
        </w:rPr>
        <w:t>Zhabdrung</w:t>
      </w:r>
      <w:proofErr w:type="spellEnd"/>
      <w:r w:rsidRPr="00F90EBE">
        <w:rPr>
          <w:rFonts w:ascii="Calibri" w:hAnsi="Calibri" w:cs="Calibri"/>
          <w:sz w:val="20"/>
          <w:szCs w:val="20"/>
        </w:rPr>
        <w:t xml:space="preserve"> Ngawang </w:t>
      </w:r>
      <w:proofErr w:type="spellStart"/>
      <w:r w:rsidRPr="00F90EBE">
        <w:rPr>
          <w:rFonts w:ascii="Calibri" w:hAnsi="Calibri" w:cs="Calibri"/>
          <w:sz w:val="20"/>
          <w:szCs w:val="20"/>
        </w:rPr>
        <w:t>Namgyel</w:t>
      </w:r>
      <w:proofErr w:type="spellEnd"/>
      <w:r w:rsidRPr="00F90EBE">
        <w:rPr>
          <w:rFonts w:ascii="Calibri" w:hAnsi="Calibri" w:cs="Calibri"/>
          <w:sz w:val="20"/>
          <w:szCs w:val="20"/>
        </w:rPr>
        <w:t xml:space="preserve">, quien unificó Bután y luego fue reconstruido en 1962 por el tercer rey, Su Majestad Jigme Dorji </w:t>
      </w:r>
      <w:proofErr w:type="spellStart"/>
      <w:r w:rsidRPr="00F90EBE">
        <w:rPr>
          <w:rFonts w:ascii="Calibri" w:hAnsi="Calibri" w:cs="Calibri"/>
          <w:sz w:val="20"/>
          <w:szCs w:val="20"/>
        </w:rPr>
        <w:t>Wangchuk</w:t>
      </w:r>
      <w:proofErr w:type="spellEnd"/>
      <w:r w:rsidRPr="00F90EBE">
        <w:rPr>
          <w:rFonts w:ascii="Calibri" w:hAnsi="Calibri" w:cs="Calibri"/>
          <w:sz w:val="20"/>
          <w:szCs w:val="20"/>
        </w:rPr>
        <w:t xml:space="preserve">. Esta impresionante fortaleza/monasterio alberga el edificio de la Secretaría, la sala del trono de Su Majestad el Rey y varias oficinas gubernamentales. Luego tenemos tiempo libra para caminar en la calle principal de </w:t>
      </w:r>
      <w:proofErr w:type="spellStart"/>
      <w:r w:rsidRPr="00F90EBE">
        <w:rPr>
          <w:rFonts w:ascii="Calibri" w:hAnsi="Calibri" w:cs="Calibri"/>
          <w:sz w:val="20"/>
          <w:szCs w:val="20"/>
        </w:rPr>
        <w:t>Thimphu</w:t>
      </w:r>
      <w:proofErr w:type="spellEnd"/>
      <w:r w:rsidRPr="00F90EBE">
        <w:rPr>
          <w:rFonts w:ascii="Calibri" w:hAnsi="Calibri" w:cs="Calibri"/>
          <w:sz w:val="20"/>
          <w:szCs w:val="20"/>
        </w:rPr>
        <w:t xml:space="preserve">. </w:t>
      </w:r>
      <w:r w:rsidRPr="00F90EBE">
        <w:rPr>
          <w:rFonts w:ascii="Calibri" w:hAnsi="Calibri" w:cs="Calibri"/>
          <w:b/>
          <w:bCs/>
          <w:sz w:val="20"/>
          <w:szCs w:val="20"/>
        </w:rPr>
        <w:t>Cena incluida y Alojamiento en el Hotel.</w:t>
      </w:r>
    </w:p>
    <w:p w:rsidR="00F90EBE" w:rsidRDefault="00F90EBE" w:rsidP="009E1E2D">
      <w:pPr>
        <w:jc w:val="both"/>
        <w:rPr>
          <w:rFonts w:ascii="Calibri" w:hAnsi="Calibri" w:cs="Calibri"/>
          <w:b/>
          <w:bCs/>
          <w:sz w:val="20"/>
          <w:szCs w:val="20"/>
        </w:rPr>
      </w:pPr>
    </w:p>
    <w:p w:rsidR="00F424CB" w:rsidRPr="00F424CB" w:rsidRDefault="00F424CB" w:rsidP="009E1E2D">
      <w:pPr>
        <w:jc w:val="both"/>
        <w:rPr>
          <w:rFonts w:ascii="Calibri" w:hAnsi="Calibri" w:cs="Calibri"/>
          <w:b/>
          <w:bCs/>
          <w:sz w:val="20"/>
          <w:szCs w:val="20"/>
        </w:rPr>
      </w:pPr>
      <w:r w:rsidRPr="00F424CB">
        <w:rPr>
          <w:rFonts w:ascii="Calibri" w:hAnsi="Calibri" w:cs="Calibri"/>
          <w:b/>
          <w:bCs/>
          <w:sz w:val="20"/>
          <w:szCs w:val="20"/>
        </w:rPr>
        <w:t xml:space="preserve">Día 2. </w:t>
      </w:r>
      <w:proofErr w:type="spellStart"/>
      <w:r w:rsidR="00F90EBE" w:rsidRPr="00F90EBE">
        <w:rPr>
          <w:rFonts w:ascii="Calibri" w:hAnsi="Calibri" w:cs="Calibri"/>
          <w:b/>
          <w:bCs/>
          <w:sz w:val="20"/>
          <w:szCs w:val="20"/>
        </w:rPr>
        <w:t>Thimphu</w:t>
      </w:r>
      <w:proofErr w:type="spellEnd"/>
      <w:r w:rsidR="00F90EBE">
        <w:rPr>
          <w:rFonts w:ascii="Calibri" w:hAnsi="Calibri" w:cs="Calibri"/>
          <w:b/>
          <w:bCs/>
          <w:sz w:val="20"/>
          <w:szCs w:val="20"/>
        </w:rPr>
        <w:t xml:space="preserve"> </w:t>
      </w:r>
      <w:proofErr w:type="gramStart"/>
      <w:r w:rsidR="00F90EBE">
        <w:rPr>
          <w:rFonts w:ascii="Calibri" w:hAnsi="Calibri" w:cs="Calibri"/>
          <w:b/>
          <w:bCs/>
          <w:sz w:val="20"/>
          <w:szCs w:val="20"/>
        </w:rPr>
        <w:t xml:space="preserve">-  </w:t>
      </w:r>
      <w:proofErr w:type="spellStart"/>
      <w:r w:rsidR="00F90EBE" w:rsidRPr="00F90EBE">
        <w:rPr>
          <w:rFonts w:ascii="Calibri" w:hAnsi="Calibri" w:cs="Calibri"/>
          <w:b/>
          <w:bCs/>
          <w:sz w:val="20"/>
          <w:szCs w:val="20"/>
        </w:rPr>
        <w:t>Punakha</w:t>
      </w:r>
      <w:proofErr w:type="spellEnd"/>
      <w:proofErr w:type="gramEnd"/>
    </w:p>
    <w:p w:rsidR="00F424CB" w:rsidRDefault="00F424CB" w:rsidP="009E1E2D">
      <w:pPr>
        <w:jc w:val="both"/>
        <w:rPr>
          <w:rFonts w:ascii="Calibri" w:hAnsi="Calibri" w:cs="Calibri"/>
          <w:b/>
          <w:bCs/>
          <w:sz w:val="20"/>
          <w:szCs w:val="20"/>
        </w:rPr>
      </w:pPr>
      <w:r w:rsidRPr="00F424CB">
        <w:rPr>
          <w:rFonts w:ascii="Calibri" w:hAnsi="Calibri" w:cs="Calibri"/>
          <w:b/>
          <w:bCs/>
          <w:sz w:val="20"/>
          <w:szCs w:val="20"/>
        </w:rPr>
        <w:t>Desayuno.</w:t>
      </w:r>
      <w:r w:rsidRPr="00F424CB">
        <w:rPr>
          <w:rFonts w:ascii="Calibri" w:hAnsi="Calibri" w:cs="Calibri"/>
          <w:sz w:val="20"/>
          <w:szCs w:val="20"/>
        </w:rPr>
        <w:t xml:space="preserve"> </w:t>
      </w:r>
      <w:r w:rsidR="00F90EBE" w:rsidRPr="00F90EBE">
        <w:rPr>
          <w:rFonts w:ascii="Calibri" w:hAnsi="Calibri" w:cs="Calibri"/>
          <w:sz w:val="20"/>
          <w:szCs w:val="20"/>
        </w:rPr>
        <w:t xml:space="preserve">Por la mañana salida por carretera hacia </w:t>
      </w:r>
      <w:proofErr w:type="spellStart"/>
      <w:r w:rsidR="00F90EBE" w:rsidRPr="00F90EBE">
        <w:rPr>
          <w:rFonts w:ascii="Calibri" w:hAnsi="Calibri" w:cs="Calibri"/>
          <w:sz w:val="20"/>
          <w:szCs w:val="20"/>
        </w:rPr>
        <w:t>Punakha</w:t>
      </w:r>
      <w:proofErr w:type="spellEnd"/>
      <w:r w:rsidR="00F90EBE" w:rsidRPr="00F90EBE">
        <w:rPr>
          <w:rFonts w:ascii="Calibri" w:hAnsi="Calibri" w:cs="Calibri"/>
          <w:sz w:val="20"/>
          <w:szCs w:val="20"/>
        </w:rPr>
        <w:t xml:space="preserve"> (2hs30mins) a través del Paso </w:t>
      </w:r>
      <w:proofErr w:type="spellStart"/>
      <w:r w:rsidR="00F90EBE" w:rsidRPr="00F90EBE">
        <w:rPr>
          <w:rFonts w:ascii="Calibri" w:hAnsi="Calibri" w:cs="Calibri"/>
          <w:sz w:val="20"/>
          <w:szCs w:val="20"/>
        </w:rPr>
        <w:t>Dochu</w:t>
      </w:r>
      <w:proofErr w:type="spellEnd"/>
      <w:r w:rsidR="00F90EBE" w:rsidRPr="00F90EBE">
        <w:rPr>
          <w:rFonts w:ascii="Calibri" w:hAnsi="Calibri" w:cs="Calibri"/>
          <w:sz w:val="20"/>
          <w:szCs w:val="20"/>
        </w:rPr>
        <w:t xml:space="preserve">-la (3050metros), que ofrece unas vistas impresionantes de la cordillera de las Himalayas. Si el cielo está despejado, se pueden ver los siguientes picos desde este paso (de izquierda a derecha): </w:t>
      </w:r>
      <w:proofErr w:type="spellStart"/>
      <w:r w:rsidR="00F90EBE" w:rsidRPr="00F90EBE">
        <w:rPr>
          <w:rFonts w:ascii="Calibri" w:hAnsi="Calibri" w:cs="Calibri"/>
          <w:sz w:val="20"/>
          <w:szCs w:val="20"/>
        </w:rPr>
        <w:t>Masagang</w:t>
      </w:r>
      <w:proofErr w:type="spellEnd"/>
      <w:r w:rsidR="00F90EBE" w:rsidRPr="00F90EBE">
        <w:rPr>
          <w:rFonts w:ascii="Calibri" w:hAnsi="Calibri" w:cs="Calibri"/>
          <w:sz w:val="20"/>
          <w:szCs w:val="20"/>
        </w:rPr>
        <w:t xml:space="preserve"> (7158 metros), </w:t>
      </w:r>
      <w:proofErr w:type="spellStart"/>
      <w:r w:rsidR="00F90EBE" w:rsidRPr="00F90EBE">
        <w:rPr>
          <w:rFonts w:ascii="Calibri" w:hAnsi="Calibri" w:cs="Calibri"/>
          <w:sz w:val="20"/>
          <w:szCs w:val="20"/>
        </w:rPr>
        <w:t>Tsendagang</w:t>
      </w:r>
      <w:proofErr w:type="spellEnd"/>
      <w:r w:rsidR="00F90EBE" w:rsidRPr="00F90EBE">
        <w:rPr>
          <w:rFonts w:ascii="Calibri" w:hAnsi="Calibri" w:cs="Calibri"/>
          <w:sz w:val="20"/>
          <w:szCs w:val="20"/>
        </w:rPr>
        <w:t xml:space="preserve"> (6960 m), </w:t>
      </w:r>
      <w:proofErr w:type="spellStart"/>
      <w:r w:rsidR="00F90EBE" w:rsidRPr="00F90EBE">
        <w:rPr>
          <w:rFonts w:ascii="Calibri" w:hAnsi="Calibri" w:cs="Calibri"/>
          <w:sz w:val="20"/>
          <w:szCs w:val="20"/>
        </w:rPr>
        <w:t>Terigang</w:t>
      </w:r>
      <w:proofErr w:type="spellEnd"/>
      <w:r w:rsidR="00F90EBE" w:rsidRPr="00F90EBE">
        <w:rPr>
          <w:rFonts w:ascii="Calibri" w:hAnsi="Calibri" w:cs="Calibri"/>
          <w:sz w:val="20"/>
          <w:szCs w:val="20"/>
        </w:rPr>
        <w:t xml:space="preserve"> (7060 metros), </w:t>
      </w:r>
      <w:proofErr w:type="spellStart"/>
      <w:r w:rsidR="00F90EBE" w:rsidRPr="00F90EBE">
        <w:rPr>
          <w:rFonts w:ascii="Calibri" w:hAnsi="Calibri" w:cs="Calibri"/>
          <w:sz w:val="20"/>
          <w:szCs w:val="20"/>
        </w:rPr>
        <w:t>Jejegangphugang</w:t>
      </w:r>
      <w:proofErr w:type="spellEnd"/>
      <w:r w:rsidR="00F90EBE" w:rsidRPr="00F90EBE">
        <w:rPr>
          <w:rFonts w:ascii="Calibri" w:hAnsi="Calibri" w:cs="Calibri"/>
          <w:sz w:val="20"/>
          <w:szCs w:val="20"/>
        </w:rPr>
        <w:t xml:space="preserve"> (7158 metros), </w:t>
      </w:r>
      <w:proofErr w:type="spellStart"/>
      <w:r w:rsidR="00F90EBE" w:rsidRPr="00F90EBE">
        <w:rPr>
          <w:rFonts w:ascii="Calibri" w:hAnsi="Calibri" w:cs="Calibri"/>
          <w:sz w:val="20"/>
          <w:szCs w:val="20"/>
        </w:rPr>
        <w:t>Kangphugang</w:t>
      </w:r>
      <w:proofErr w:type="spellEnd"/>
      <w:r w:rsidR="00F90EBE" w:rsidRPr="00F90EBE">
        <w:rPr>
          <w:rFonts w:ascii="Calibri" w:hAnsi="Calibri" w:cs="Calibri"/>
          <w:sz w:val="20"/>
          <w:szCs w:val="20"/>
        </w:rPr>
        <w:t xml:space="preserve"> (7170 metros), </w:t>
      </w:r>
      <w:proofErr w:type="spellStart"/>
      <w:r w:rsidR="00F90EBE" w:rsidRPr="00F90EBE">
        <w:rPr>
          <w:rFonts w:ascii="Calibri" w:hAnsi="Calibri" w:cs="Calibri"/>
          <w:sz w:val="20"/>
          <w:szCs w:val="20"/>
        </w:rPr>
        <w:t>Zongphugang</w:t>
      </w:r>
      <w:proofErr w:type="spellEnd"/>
      <w:r w:rsidR="00F90EBE" w:rsidRPr="00F90EBE">
        <w:rPr>
          <w:rFonts w:ascii="Calibri" w:hAnsi="Calibri" w:cs="Calibri"/>
          <w:sz w:val="20"/>
          <w:szCs w:val="20"/>
        </w:rPr>
        <w:t xml:space="preserve"> (7.060 m), una montaña de mesa que domina la aislada región de </w:t>
      </w:r>
      <w:proofErr w:type="spellStart"/>
      <w:r w:rsidR="00F90EBE" w:rsidRPr="00F90EBE">
        <w:rPr>
          <w:rFonts w:ascii="Calibri" w:hAnsi="Calibri" w:cs="Calibri"/>
          <w:sz w:val="20"/>
          <w:szCs w:val="20"/>
        </w:rPr>
        <w:t>Lunana</w:t>
      </w:r>
      <w:proofErr w:type="spellEnd"/>
      <w:r w:rsidR="00F90EBE" w:rsidRPr="00F90EBE">
        <w:rPr>
          <w:rFonts w:ascii="Calibri" w:hAnsi="Calibri" w:cs="Calibri"/>
          <w:sz w:val="20"/>
          <w:szCs w:val="20"/>
        </w:rPr>
        <w:t xml:space="preserve"> - finalmente </w:t>
      </w:r>
      <w:proofErr w:type="spellStart"/>
      <w:r w:rsidR="00F90EBE" w:rsidRPr="00F90EBE">
        <w:rPr>
          <w:rFonts w:ascii="Calibri" w:hAnsi="Calibri" w:cs="Calibri"/>
          <w:sz w:val="20"/>
          <w:szCs w:val="20"/>
        </w:rPr>
        <w:t>Gangkar</w:t>
      </w:r>
      <w:proofErr w:type="spellEnd"/>
      <w:r w:rsidR="00F90EBE" w:rsidRPr="00F90EBE">
        <w:rPr>
          <w:rFonts w:ascii="Calibri" w:hAnsi="Calibri" w:cs="Calibri"/>
          <w:sz w:val="20"/>
          <w:szCs w:val="20"/>
        </w:rPr>
        <w:t xml:space="preserve"> </w:t>
      </w:r>
      <w:proofErr w:type="spellStart"/>
      <w:r w:rsidR="00F90EBE" w:rsidRPr="00F90EBE">
        <w:rPr>
          <w:rFonts w:ascii="Calibri" w:hAnsi="Calibri" w:cs="Calibri"/>
          <w:sz w:val="20"/>
          <w:szCs w:val="20"/>
        </w:rPr>
        <w:t>puensum</w:t>
      </w:r>
      <w:proofErr w:type="spellEnd"/>
      <w:r w:rsidR="00F90EBE" w:rsidRPr="00F90EBE">
        <w:rPr>
          <w:rFonts w:ascii="Calibri" w:hAnsi="Calibri" w:cs="Calibri"/>
          <w:sz w:val="20"/>
          <w:szCs w:val="20"/>
        </w:rPr>
        <w:t xml:space="preserve">, el pico más alto de Bután con (7497metros) Continuaremos por carretera hacia </w:t>
      </w:r>
      <w:proofErr w:type="spellStart"/>
      <w:r w:rsidR="00F90EBE" w:rsidRPr="00F90EBE">
        <w:rPr>
          <w:rFonts w:ascii="Calibri" w:hAnsi="Calibri" w:cs="Calibri"/>
          <w:sz w:val="20"/>
          <w:szCs w:val="20"/>
        </w:rPr>
        <w:t>Punakha</w:t>
      </w:r>
      <w:proofErr w:type="spellEnd"/>
      <w:r w:rsidR="00F90EBE" w:rsidRPr="00F90EBE">
        <w:rPr>
          <w:rFonts w:ascii="Calibri" w:hAnsi="Calibri" w:cs="Calibri"/>
          <w:sz w:val="20"/>
          <w:szCs w:val="20"/>
        </w:rPr>
        <w:t xml:space="preserve">, fue la antigua capital de Bután y sede del Gobierno hasta 1955, cuando la capital se trasladó a </w:t>
      </w:r>
      <w:proofErr w:type="spellStart"/>
      <w:r w:rsidR="00F90EBE" w:rsidRPr="00F90EBE">
        <w:rPr>
          <w:rFonts w:ascii="Calibri" w:hAnsi="Calibri" w:cs="Calibri"/>
          <w:sz w:val="20"/>
          <w:szCs w:val="20"/>
        </w:rPr>
        <w:t>Thimphu</w:t>
      </w:r>
      <w:proofErr w:type="spellEnd"/>
      <w:r w:rsidR="00F90EBE" w:rsidRPr="00F90EBE">
        <w:rPr>
          <w:rFonts w:ascii="Calibri" w:hAnsi="Calibri" w:cs="Calibri"/>
          <w:sz w:val="20"/>
          <w:szCs w:val="20"/>
        </w:rPr>
        <w:t xml:space="preserve">. Después del </w:t>
      </w:r>
      <w:r w:rsidR="00F90EBE" w:rsidRPr="00F90EBE">
        <w:rPr>
          <w:rFonts w:ascii="Calibri" w:hAnsi="Calibri" w:cs="Calibri"/>
          <w:b/>
          <w:bCs/>
          <w:sz w:val="20"/>
          <w:szCs w:val="20"/>
        </w:rPr>
        <w:t>almuerzo incluido</w:t>
      </w:r>
      <w:r w:rsidR="00F90EBE" w:rsidRPr="00F90EBE">
        <w:rPr>
          <w:rFonts w:ascii="Calibri" w:hAnsi="Calibri" w:cs="Calibri"/>
          <w:sz w:val="20"/>
          <w:szCs w:val="20"/>
        </w:rPr>
        <w:t xml:space="preserve"> en restaurante local, explorar el centro de la ciudad de </w:t>
      </w:r>
      <w:proofErr w:type="spellStart"/>
      <w:r w:rsidR="00F90EBE" w:rsidRPr="00F90EBE">
        <w:rPr>
          <w:rFonts w:ascii="Calibri" w:hAnsi="Calibri" w:cs="Calibri"/>
          <w:sz w:val="20"/>
          <w:szCs w:val="20"/>
        </w:rPr>
        <w:t>Punakha</w:t>
      </w:r>
      <w:proofErr w:type="spellEnd"/>
      <w:r w:rsidR="00F90EBE" w:rsidRPr="00F90EBE">
        <w:rPr>
          <w:rFonts w:ascii="Calibri" w:hAnsi="Calibri" w:cs="Calibri"/>
          <w:sz w:val="20"/>
          <w:szCs w:val="20"/>
        </w:rPr>
        <w:t xml:space="preserve">, emprenda una breve excursión a pie a Chimi </w:t>
      </w:r>
      <w:proofErr w:type="spellStart"/>
      <w:r w:rsidR="00F90EBE" w:rsidRPr="00F90EBE">
        <w:rPr>
          <w:rFonts w:ascii="Calibri" w:hAnsi="Calibri" w:cs="Calibri"/>
          <w:sz w:val="20"/>
          <w:szCs w:val="20"/>
        </w:rPr>
        <w:t>Lhakhang</w:t>
      </w:r>
      <w:proofErr w:type="spellEnd"/>
      <w:r w:rsidR="00F90EBE" w:rsidRPr="00F90EBE">
        <w:rPr>
          <w:rFonts w:ascii="Calibri" w:hAnsi="Calibri" w:cs="Calibri"/>
          <w:sz w:val="20"/>
          <w:szCs w:val="20"/>
        </w:rPr>
        <w:t xml:space="preserve">, ubicada en una colina rodeada de hermosos arrozales. Desde el punto de la carretera, se tarda entre 10 y 15 minutos a pie a través del pueblo de </w:t>
      </w:r>
      <w:proofErr w:type="spellStart"/>
      <w:r w:rsidR="00F90EBE" w:rsidRPr="00F90EBE">
        <w:rPr>
          <w:rFonts w:ascii="Calibri" w:hAnsi="Calibri" w:cs="Calibri"/>
          <w:sz w:val="20"/>
          <w:szCs w:val="20"/>
        </w:rPr>
        <w:t>Sobsukha</w:t>
      </w:r>
      <w:proofErr w:type="spellEnd"/>
      <w:r w:rsidR="00F90EBE" w:rsidRPr="00F90EBE">
        <w:rPr>
          <w:rFonts w:ascii="Calibri" w:hAnsi="Calibri" w:cs="Calibri"/>
          <w:sz w:val="20"/>
          <w:szCs w:val="20"/>
        </w:rPr>
        <w:t xml:space="preserve"> para llegar al monasterio. También conocido como templo de la Fertilidad, está asociado con Lama </w:t>
      </w:r>
      <w:proofErr w:type="spellStart"/>
      <w:r w:rsidR="00F90EBE" w:rsidRPr="00F90EBE">
        <w:rPr>
          <w:rFonts w:ascii="Calibri" w:hAnsi="Calibri" w:cs="Calibri"/>
          <w:sz w:val="20"/>
          <w:szCs w:val="20"/>
        </w:rPr>
        <w:t>Drukpa</w:t>
      </w:r>
      <w:proofErr w:type="spellEnd"/>
      <w:r w:rsidR="00F90EBE" w:rsidRPr="00F90EBE">
        <w:rPr>
          <w:rFonts w:ascii="Calibri" w:hAnsi="Calibri" w:cs="Calibri"/>
          <w:sz w:val="20"/>
          <w:szCs w:val="20"/>
        </w:rPr>
        <w:t xml:space="preserve"> </w:t>
      </w:r>
      <w:proofErr w:type="spellStart"/>
      <w:r w:rsidR="00F90EBE" w:rsidRPr="00F90EBE">
        <w:rPr>
          <w:rFonts w:ascii="Calibri" w:hAnsi="Calibri" w:cs="Calibri"/>
          <w:sz w:val="20"/>
          <w:szCs w:val="20"/>
        </w:rPr>
        <w:t>Kuenley</w:t>
      </w:r>
      <w:proofErr w:type="spellEnd"/>
      <w:r w:rsidR="00F90EBE" w:rsidRPr="00F90EBE">
        <w:rPr>
          <w:rFonts w:ascii="Calibri" w:hAnsi="Calibri" w:cs="Calibri"/>
          <w:sz w:val="20"/>
          <w:szCs w:val="20"/>
        </w:rPr>
        <w:t xml:space="preserve">, conocido popularmente como 'Loco Divino'. Se cree ampliamente que las parejas que no tienen hijos y desean uno, si rezan en este templo, generalmente son bendecidos con un hijo muy pronto. Mas tarde traslado al hotel. </w:t>
      </w:r>
      <w:r w:rsidR="00F90EBE" w:rsidRPr="00F90EBE">
        <w:rPr>
          <w:rFonts w:ascii="Calibri" w:hAnsi="Calibri" w:cs="Calibri"/>
          <w:b/>
          <w:bCs/>
          <w:sz w:val="20"/>
          <w:szCs w:val="20"/>
        </w:rPr>
        <w:t xml:space="preserve">Cena incluida y Alojamiento en el Hotel. </w:t>
      </w:r>
      <w:r w:rsidRPr="00F90EBE">
        <w:rPr>
          <w:rFonts w:ascii="Calibri" w:hAnsi="Calibri" w:cs="Calibri"/>
          <w:b/>
          <w:bCs/>
          <w:sz w:val="20"/>
          <w:szCs w:val="20"/>
        </w:rPr>
        <w:t xml:space="preserve">  </w:t>
      </w:r>
    </w:p>
    <w:p w:rsidR="00D422C7" w:rsidRDefault="00D422C7" w:rsidP="009E1E2D">
      <w:pPr>
        <w:jc w:val="both"/>
        <w:rPr>
          <w:rFonts w:ascii="Calibri" w:hAnsi="Calibri" w:cs="Calibri"/>
          <w:b/>
          <w:bCs/>
          <w:sz w:val="20"/>
          <w:szCs w:val="20"/>
        </w:rPr>
      </w:pPr>
    </w:p>
    <w:p w:rsidR="00D422C7" w:rsidRPr="00F90EBE" w:rsidRDefault="00D422C7" w:rsidP="009E1E2D">
      <w:pPr>
        <w:jc w:val="both"/>
        <w:rPr>
          <w:rFonts w:ascii="Calibri" w:hAnsi="Calibri" w:cs="Calibri"/>
          <w:b/>
          <w:bCs/>
          <w:sz w:val="20"/>
          <w:szCs w:val="20"/>
        </w:rPr>
      </w:pPr>
    </w:p>
    <w:p w:rsidR="00F424CB" w:rsidRDefault="00F424CB" w:rsidP="009E1E2D">
      <w:pPr>
        <w:jc w:val="both"/>
        <w:rPr>
          <w:rFonts w:ascii="Calibri" w:hAnsi="Calibri" w:cs="Calibri"/>
          <w:b/>
          <w:bCs/>
          <w:sz w:val="20"/>
          <w:szCs w:val="20"/>
        </w:rPr>
      </w:pPr>
    </w:p>
    <w:p w:rsidR="00F424CB" w:rsidRPr="00F424CB" w:rsidRDefault="00F424CB" w:rsidP="00F424CB">
      <w:pPr>
        <w:jc w:val="both"/>
        <w:rPr>
          <w:rFonts w:ascii="Calibri" w:hAnsi="Calibri" w:cs="Calibri"/>
          <w:b/>
          <w:bCs/>
          <w:sz w:val="20"/>
          <w:szCs w:val="20"/>
        </w:rPr>
      </w:pPr>
      <w:r w:rsidRPr="00F424CB">
        <w:rPr>
          <w:rFonts w:ascii="Calibri" w:hAnsi="Calibri" w:cs="Calibri"/>
          <w:b/>
          <w:bCs/>
          <w:sz w:val="20"/>
          <w:szCs w:val="20"/>
        </w:rPr>
        <w:t xml:space="preserve">Día 3. </w:t>
      </w:r>
      <w:proofErr w:type="spellStart"/>
      <w:r w:rsidR="00F90EBE" w:rsidRPr="00F90EBE">
        <w:rPr>
          <w:rFonts w:ascii="Calibri" w:hAnsi="Calibri" w:cs="Calibri"/>
          <w:b/>
          <w:bCs/>
          <w:sz w:val="20"/>
          <w:szCs w:val="20"/>
        </w:rPr>
        <w:t>Punakha</w:t>
      </w:r>
      <w:proofErr w:type="spellEnd"/>
      <w:r w:rsidR="00F90EBE" w:rsidRPr="00F90EBE">
        <w:rPr>
          <w:rFonts w:ascii="Calibri" w:hAnsi="Calibri" w:cs="Calibri"/>
          <w:b/>
          <w:bCs/>
          <w:sz w:val="20"/>
          <w:szCs w:val="20"/>
        </w:rPr>
        <w:t xml:space="preserve"> – Paro</w:t>
      </w:r>
    </w:p>
    <w:p w:rsidR="00F424CB" w:rsidRDefault="00F424CB" w:rsidP="00F424CB">
      <w:pPr>
        <w:jc w:val="both"/>
        <w:rPr>
          <w:rFonts w:ascii="Calibri" w:hAnsi="Calibri" w:cs="Calibri"/>
          <w:b/>
          <w:bCs/>
          <w:sz w:val="20"/>
          <w:szCs w:val="20"/>
        </w:rPr>
      </w:pPr>
      <w:r w:rsidRPr="00F424CB">
        <w:rPr>
          <w:rFonts w:ascii="Calibri" w:hAnsi="Calibri" w:cs="Calibri"/>
          <w:b/>
          <w:bCs/>
          <w:sz w:val="20"/>
          <w:szCs w:val="20"/>
        </w:rPr>
        <w:t>Desayuno.</w:t>
      </w:r>
      <w:r w:rsidRPr="00F424CB">
        <w:rPr>
          <w:rFonts w:ascii="Calibri" w:hAnsi="Calibri" w:cs="Calibri"/>
          <w:sz w:val="20"/>
          <w:szCs w:val="20"/>
        </w:rPr>
        <w:t xml:space="preserve"> </w:t>
      </w:r>
      <w:r w:rsidR="00F90EBE" w:rsidRPr="00F90EBE">
        <w:rPr>
          <w:rFonts w:ascii="Calibri" w:hAnsi="Calibri" w:cs="Calibri"/>
          <w:sz w:val="20"/>
          <w:szCs w:val="20"/>
        </w:rPr>
        <w:t xml:space="preserve">Por la mañana visita de la </w:t>
      </w:r>
      <w:proofErr w:type="spellStart"/>
      <w:r w:rsidR="00F90EBE" w:rsidRPr="00F90EBE">
        <w:rPr>
          <w:rFonts w:ascii="Calibri" w:hAnsi="Calibri" w:cs="Calibri"/>
          <w:sz w:val="20"/>
          <w:szCs w:val="20"/>
        </w:rPr>
        <w:t>Punakha</w:t>
      </w:r>
      <w:proofErr w:type="spellEnd"/>
      <w:r w:rsidR="00F90EBE" w:rsidRPr="00F90EBE">
        <w:rPr>
          <w:rFonts w:ascii="Calibri" w:hAnsi="Calibri" w:cs="Calibri"/>
          <w:sz w:val="20"/>
          <w:szCs w:val="20"/>
        </w:rPr>
        <w:t xml:space="preserve"> </w:t>
      </w:r>
      <w:proofErr w:type="spellStart"/>
      <w:r w:rsidR="00F90EBE" w:rsidRPr="00F90EBE">
        <w:rPr>
          <w:rFonts w:ascii="Calibri" w:hAnsi="Calibri" w:cs="Calibri"/>
          <w:sz w:val="20"/>
          <w:szCs w:val="20"/>
        </w:rPr>
        <w:t>Dzong</w:t>
      </w:r>
      <w:proofErr w:type="spellEnd"/>
      <w:r w:rsidR="00F90EBE" w:rsidRPr="00F90EBE">
        <w:rPr>
          <w:rFonts w:ascii="Calibri" w:hAnsi="Calibri" w:cs="Calibri"/>
          <w:sz w:val="20"/>
          <w:szCs w:val="20"/>
        </w:rPr>
        <w:t xml:space="preserve">, casa de invierno de la comunidad monástica central y uno de los monasterios más atractivos e históricos del país, situado en una tierra donde los ríos se encuentran. Continuaremos por carretera hacia Paro (3hs), A su llegada traslado al hotel. Después del almuerzo incluido en restaurante local, visita de Ta </w:t>
      </w:r>
      <w:proofErr w:type="spellStart"/>
      <w:r w:rsidR="00F90EBE" w:rsidRPr="00F90EBE">
        <w:rPr>
          <w:rFonts w:ascii="Calibri" w:hAnsi="Calibri" w:cs="Calibri"/>
          <w:sz w:val="20"/>
          <w:szCs w:val="20"/>
        </w:rPr>
        <w:t>Dzong</w:t>
      </w:r>
      <w:proofErr w:type="spellEnd"/>
      <w:r w:rsidR="00F90EBE" w:rsidRPr="00F90EBE">
        <w:rPr>
          <w:rFonts w:ascii="Calibri" w:hAnsi="Calibri" w:cs="Calibri"/>
          <w:sz w:val="20"/>
          <w:szCs w:val="20"/>
        </w:rPr>
        <w:t xml:space="preserve">, el museo nacional mostrando el rico patrimonio cultural de Bután que data de al menos 2000AC hasta día de hoy. Construido en 1648 como una torre de vigilancia, el museo cilíndrico alberga una fina colección de arte y artefactos de Bután. Luego camine por el sendero para visitar </w:t>
      </w:r>
      <w:proofErr w:type="spellStart"/>
      <w:r w:rsidR="00F90EBE" w:rsidRPr="00F90EBE">
        <w:rPr>
          <w:rFonts w:ascii="Calibri" w:hAnsi="Calibri" w:cs="Calibri"/>
          <w:sz w:val="20"/>
          <w:szCs w:val="20"/>
        </w:rPr>
        <w:t>Rinpung</w:t>
      </w:r>
      <w:proofErr w:type="spellEnd"/>
      <w:r w:rsidR="00F90EBE" w:rsidRPr="00F90EBE">
        <w:rPr>
          <w:rFonts w:ascii="Calibri" w:hAnsi="Calibri" w:cs="Calibri"/>
          <w:sz w:val="20"/>
          <w:szCs w:val="20"/>
        </w:rPr>
        <w:t xml:space="preserve"> </w:t>
      </w:r>
      <w:proofErr w:type="spellStart"/>
      <w:r w:rsidR="00F90EBE" w:rsidRPr="00F90EBE">
        <w:rPr>
          <w:rFonts w:ascii="Calibri" w:hAnsi="Calibri" w:cs="Calibri"/>
          <w:sz w:val="20"/>
          <w:szCs w:val="20"/>
        </w:rPr>
        <w:t>Dzong</w:t>
      </w:r>
      <w:proofErr w:type="spellEnd"/>
      <w:r w:rsidR="00F90EBE" w:rsidRPr="00F90EBE">
        <w:rPr>
          <w:rFonts w:ascii="Calibri" w:hAnsi="Calibri" w:cs="Calibri"/>
          <w:sz w:val="20"/>
          <w:szCs w:val="20"/>
        </w:rPr>
        <w:t xml:space="preserve">, que significa ("fortaleza del montón de joyas"), que tiene una larga y fascinante historia. A lo largo de las galerías de madera que bordean el patio interior hay hermosas pinturas murales que ilustran la tradición budista, como cuatro amigos, el anciano de larga vida, la rueda de la vida, escenas de la vida de </w:t>
      </w:r>
      <w:proofErr w:type="spellStart"/>
      <w:r w:rsidR="00F90EBE" w:rsidRPr="00F90EBE">
        <w:rPr>
          <w:rFonts w:ascii="Calibri" w:hAnsi="Calibri" w:cs="Calibri"/>
          <w:sz w:val="20"/>
          <w:szCs w:val="20"/>
        </w:rPr>
        <w:t>Milarepa</w:t>
      </w:r>
      <w:proofErr w:type="spellEnd"/>
      <w:r w:rsidR="00F90EBE" w:rsidRPr="00F90EBE">
        <w:rPr>
          <w:rFonts w:ascii="Calibri" w:hAnsi="Calibri" w:cs="Calibri"/>
          <w:sz w:val="20"/>
          <w:szCs w:val="20"/>
        </w:rPr>
        <w:t xml:space="preserve">, Monte. </w:t>
      </w:r>
      <w:proofErr w:type="spellStart"/>
      <w:r w:rsidR="00F90EBE" w:rsidRPr="00F90EBE">
        <w:rPr>
          <w:rFonts w:ascii="Calibri" w:hAnsi="Calibri" w:cs="Calibri"/>
          <w:sz w:val="20"/>
          <w:szCs w:val="20"/>
        </w:rPr>
        <w:t>Sumeru</w:t>
      </w:r>
      <w:proofErr w:type="spellEnd"/>
      <w:r w:rsidR="00F90EBE" w:rsidRPr="00F90EBE">
        <w:rPr>
          <w:rFonts w:ascii="Calibri" w:hAnsi="Calibri" w:cs="Calibri"/>
          <w:sz w:val="20"/>
          <w:szCs w:val="20"/>
        </w:rPr>
        <w:t xml:space="preserve"> y otros </w:t>
      </w:r>
      <w:proofErr w:type="spellStart"/>
      <w:r w:rsidR="00F90EBE" w:rsidRPr="00F90EBE">
        <w:rPr>
          <w:rFonts w:ascii="Calibri" w:hAnsi="Calibri" w:cs="Calibri"/>
          <w:sz w:val="20"/>
          <w:szCs w:val="20"/>
        </w:rPr>
        <w:t>mandalas</w:t>
      </w:r>
      <w:proofErr w:type="spellEnd"/>
      <w:r w:rsidR="00F90EBE" w:rsidRPr="00F90EBE">
        <w:rPr>
          <w:rFonts w:ascii="Calibri" w:hAnsi="Calibri" w:cs="Calibri"/>
          <w:sz w:val="20"/>
          <w:szCs w:val="20"/>
        </w:rPr>
        <w:t xml:space="preserve"> cósmicos. </w:t>
      </w:r>
      <w:r w:rsidRPr="00F424CB">
        <w:rPr>
          <w:rFonts w:ascii="Calibri" w:hAnsi="Calibri" w:cs="Calibri"/>
          <w:sz w:val="20"/>
          <w:szCs w:val="20"/>
        </w:rPr>
        <w:t xml:space="preserve"> </w:t>
      </w:r>
      <w:r w:rsidRPr="00F424CB">
        <w:rPr>
          <w:rFonts w:ascii="Calibri" w:hAnsi="Calibri" w:cs="Calibri"/>
          <w:b/>
          <w:bCs/>
          <w:sz w:val="20"/>
          <w:szCs w:val="20"/>
        </w:rPr>
        <w:t>Cena incluida y Alojamiento en el Hotel.</w:t>
      </w:r>
    </w:p>
    <w:p w:rsidR="00F424CB" w:rsidRDefault="00F424CB" w:rsidP="00F424CB">
      <w:pPr>
        <w:jc w:val="both"/>
        <w:rPr>
          <w:rFonts w:ascii="Calibri" w:hAnsi="Calibri" w:cs="Calibri"/>
          <w:b/>
          <w:bCs/>
          <w:sz w:val="20"/>
          <w:szCs w:val="20"/>
        </w:rPr>
      </w:pPr>
    </w:p>
    <w:p w:rsidR="00F424CB" w:rsidRPr="00F424CB" w:rsidRDefault="00F424CB" w:rsidP="00F424CB">
      <w:pPr>
        <w:jc w:val="both"/>
        <w:rPr>
          <w:rFonts w:ascii="Calibri" w:hAnsi="Calibri" w:cs="Calibri"/>
          <w:b/>
          <w:bCs/>
          <w:sz w:val="20"/>
          <w:szCs w:val="20"/>
        </w:rPr>
      </w:pPr>
      <w:r w:rsidRPr="00F424CB">
        <w:rPr>
          <w:rFonts w:ascii="Calibri" w:hAnsi="Calibri" w:cs="Calibri"/>
          <w:b/>
          <w:bCs/>
          <w:sz w:val="20"/>
          <w:szCs w:val="20"/>
        </w:rPr>
        <w:t xml:space="preserve">Día 4. Paro </w:t>
      </w:r>
    </w:p>
    <w:p w:rsidR="00F424CB" w:rsidRDefault="00F424CB" w:rsidP="00F424CB">
      <w:pPr>
        <w:jc w:val="both"/>
        <w:rPr>
          <w:rFonts w:ascii="Calibri" w:hAnsi="Calibri" w:cs="Calibri"/>
          <w:b/>
          <w:bCs/>
          <w:sz w:val="20"/>
          <w:szCs w:val="20"/>
        </w:rPr>
      </w:pPr>
      <w:r w:rsidRPr="00F424CB">
        <w:rPr>
          <w:rFonts w:ascii="Calibri" w:hAnsi="Calibri" w:cs="Calibri"/>
          <w:b/>
          <w:bCs/>
          <w:sz w:val="20"/>
          <w:szCs w:val="20"/>
        </w:rPr>
        <w:t>Desayuno.</w:t>
      </w:r>
      <w:r w:rsidRPr="00F424CB">
        <w:rPr>
          <w:rFonts w:ascii="Calibri" w:hAnsi="Calibri" w:cs="Calibri"/>
          <w:sz w:val="20"/>
          <w:szCs w:val="20"/>
        </w:rPr>
        <w:t xml:space="preserve"> </w:t>
      </w:r>
      <w:r w:rsidR="00F90EBE" w:rsidRPr="00F90EBE">
        <w:rPr>
          <w:rFonts w:ascii="Calibri" w:hAnsi="Calibri" w:cs="Calibri"/>
          <w:sz w:val="20"/>
          <w:szCs w:val="20"/>
        </w:rPr>
        <w:t xml:space="preserve">Por la mañana excursión a </w:t>
      </w:r>
      <w:proofErr w:type="spellStart"/>
      <w:r w:rsidR="00F90EBE" w:rsidRPr="00F90EBE">
        <w:rPr>
          <w:rFonts w:ascii="Calibri" w:hAnsi="Calibri" w:cs="Calibri"/>
          <w:sz w:val="20"/>
          <w:szCs w:val="20"/>
        </w:rPr>
        <w:t>Taktsang</w:t>
      </w:r>
      <w:proofErr w:type="spellEnd"/>
      <w:r w:rsidR="00F90EBE" w:rsidRPr="00F90EBE">
        <w:rPr>
          <w:rFonts w:ascii="Calibri" w:hAnsi="Calibri" w:cs="Calibri"/>
          <w:sz w:val="20"/>
          <w:szCs w:val="20"/>
        </w:rPr>
        <w:t xml:space="preserve"> Monasterio y desde aquí subir hasta el punto de vista del monasterio sagrado </w:t>
      </w:r>
      <w:proofErr w:type="spellStart"/>
      <w:r w:rsidR="00F90EBE" w:rsidRPr="00F90EBE">
        <w:rPr>
          <w:rFonts w:ascii="Calibri" w:hAnsi="Calibri" w:cs="Calibri"/>
          <w:sz w:val="20"/>
          <w:szCs w:val="20"/>
        </w:rPr>
        <w:t>Taktsang</w:t>
      </w:r>
      <w:proofErr w:type="spellEnd"/>
      <w:r w:rsidR="00F90EBE" w:rsidRPr="00F90EBE">
        <w:rPr>
          <w:rFonts w:ascii="Calibri" w:hAnsi="Calibri" w:cs="Calibri"/>
          <w:sz w:val="20"/>
          <w:szCs w:val="20"/>
        </w:rPr>
        <w:t xml:space="preserve">, que es de aprox. 610 metros por encima del valle de Paro. Este es un lugar sagrado para los butaneses y todos butaneses desde lugares lejanos tratan de visitar este lugar al menos una vez en su vida. Hay una opción ya sea por caminar o un paseo en pony (paga directo para pony). Almuerzo incluido en restaurante local. Más tarde visita del </w:t>
      </w:r>
      <w:proofErr w:type="spellStart"/>
      <w:r w:rsidR="00F90EBE" w:rsidRPr="00F90EBE">
        <w:rPr>
          <w:rFonts w:ascii="Calibri" w:hAnsi="Calibri" w:cs="Calibri"/>
          <w:sz w:val="20"/>
          <w:szCs w:val="20"/>
        </w:rPr>
        <w:t>Drukgyel</w:t>
      </w:r>
      <w:proofErr w:type="spellEnd"/>
      <w:r w:rsidR="00F90EBE" w:rsidRPr="00F90EBE">
        <w:rPr>
          <w:rFonts w:ascii="Calibri" w:hAnsi="Calibri" w:cs="Calibri"/>
          <w:sz w:val="20"/>
          <w:szCs w:val="20"/>
        </w:rPr>
        <w:t xml:space="preserve"> </w:t>
      </w:r>
      <w:proofErr w:type="spellStart"/>
      <w:r w:rsidR="00F90EBE" w:rsidRPr="00F90EBE">
        <w:rPr>
          <w:rFonts w:ascii="Calibri" w:hAnsi="Calibri" w:cs="Calibri"/>
          <w:sz w:val="20"/>
          <w:szCs w:val="20"/>
        </w:rPr>
        <w:t>Dzong</w:t>
      </w:r>
      <w:proofErr w:type="spellEnd"/>
      <w:r w:rsidR="00F90EBE" w:rsidRPr="00F90EBE">
        <w:rPr>
          <w:rFonts w:ascii="Calibri" w:hAnsi="Calibri" w:cs="Calibri"/>
          <w:sz w:val="20"/>
          <w:szCs w:val="20"/>
        </w:rPr>
        <w:t xml:space="preserve">, una fortaleza en ruinas donde los guerreros butaneses lucharon contra los invasores tibetanos hace siglos. A principios de 1954, el </w:t>
      </w:r>
      <w:proofErr w:type="spellStart"/>
      <w:r w:rsidR="00F90EBE" w:rsidRPr="00F90EBE">
        <w:rPr>
          <w:rFonts w:ascii="Calibri" w:hAnsi="Calibri" w:cs="Calibri"/>
          <w:sz w:val="20"/>
          <w:szCs w:val="20"/>
        </w:rPr>
        <w:t>Drukgyel</w:t>
      </w:r>
      <w:proofErr w:type="spellEnd"/>
      <w:r w:rsidR="00F90EBE" w:rsidRPr="00F90EBE">
        <w:rPr>
          <w:rFonts w:ascii="Calibri" w:hAnsi="Calibri" w:cs="Calibri"/>
          <w:sz w:val="20"/>
          <w:szCs w:val="20"/>
        </w:rPr>
        <w:t xml:space="preserve"> </w:t>
      </w:r>
      <w:proofErr w:type="spellStart"/>
      <w:r w:rsidR="00F90EBE" w:rsidRPr="00F90EBE">
        <w:rPr>
          <w:rFonts w:ascii="Calibri" w:hAnsi="Calibri" w:cs="Calibri"/>
          <w:sz w:val="20"/>
          <w:szCs w:val="20"/>
        </w:rPr>
        <w:t>Dzong</w:t>
      </w:r>
      <w:proofErr w:type="spellEnd"/>
      <w:r w:rsidR="00F90EBE" w:rsidRPr="00F90EBE">
        <w:rPr>
          <w:rFonts w:ascii="Calibri" w:hAnsi="Calibri" w:cs="Calibri"/>
          <w:sz w:val="20"/>
          <w:szCs w:val="20"/>
        </w:rPr>
        <w:t xml:space="preserve"> fue completamente destruido por un incendio y hoy solo quedan las ruinas. La cúpula nevada del sagrado </w:t>
      </w:r>
      <w:proofErr w:type="spellStart"/>
      <w:r w:rsidR="00F90EBE" w:rsidRPr="00F90EBE">
        <w:rPr>
          <w:rFonts w:ascii="Calibri" w:hAnsi="Calibri" w:cs="Calibri"/>
          <w:sz w:val="20"/>
          <w:szCs w:val="20"/>
        </w:rPr>
        <w:t>Chomolhari</w:t>
      </w:r>
      <w:proofErr w:type="spellEnd"/>
      <w:r w:rsidR="00F90EBE" w:rsidRPr="00F90EBE">
        <w:rPr>
          <w:rFonts w:ascii="Calibri" w:hAnsi="Calibri" w:cs="Calibri"/>
          <w:sz w:val="20"/>
          <w:szCs w:val="20"/>
        </w:rPr>
        <w:t xml:space="preserve">, "montaña de la diosa", se puede ver en todo su esplendor desde el camino de acceso al </w:t>
      </w:r>
      <w:proofErr w:type="spellStart"/>
      <w:r w:rsidR="00F90EBE" w:rsidRPr="00F90EBE">
        <w:rPr>
          <w:rFonts w:ascii="Calibri" w:hAnsi="Calibri" w:cs="Calibri"/>
          <w:sz w:val="20"/>
          <w:szCs w:val="20"/>
        </w:rPr>
        <w:t>Dzong</w:t>
      </w:r>
      <w:proofErr w:type="spellEnd"/>
      <w:r w:rsidR="00F90EBE" w:rsidRPr="00F90EBE">
        <w:rPr>
          <w:rFonts w:ascii="Calibri" w:hAnsi="Calibri" w:cs="Calibri"/>
          <w:sz w:val="20"/>
          <w:szCs w:val="20"/>
        </w:rPr>
        <w:t xml:space="preserve">. Regreso al hotel, en el camino, visite el </w:t>
      </w:r>
      <w:proofErr w:type="spellStart"/>
      <w:r w:rsidR="00F90EBE" w:rsidRPr="00F90EBE">
        <w:rPr>
          <w:rFonts w:ascii="Calibri" w:hAnsi="Calibri" w:cs="Calibri"/>
          <w:sz w:val="20"/>
          <w:szCs w:val="20"/>
        </w:rPr>
        <w:t>Kyichu</w:t>
      </w:r>
      <w:proofErr w:type="spellEnd"/>
      <w:r w:rsidR="00F90EBE" w:rsidRPr="00F90EBE">
        <w:rPr>
          <w:rFonts w:ascii="Calibri" w:hAnsi="Calibri" w:cs="Calibri"/>
          <w:sz w:val="20"/>
          <w:szCs w:val="20"/>
        </w:rPr>
        <w:t xml:space="preserve"> </w:t>
      </w:r>
      <w:proofErr w:type="spellStart"/>
      <w:r w:rsidR="00F90EBE" w:rsidRPr="00F90EBE">
        <w:rPr>
          <w:rFonts w:ascii="Calibri" w:hAnsi="Calibri" w:cs="Calibri"/>
          <w:sz w:val="20"/>
          <w:szCs w:val="20"/>
        </w:rPr>
        <w:t>Lhakhang</w:t>
      </w:r>
      <w:proofErr w:type="spellEnd"/>
      <w:r w:rsidR="00F90EBE" w:rsidRPr="00F90EBE">
        <w:rPr>
          <w:rFonts w:ascii="Calibri" w:hAnsi="Calibri" w:cs="Calibri"/>
          <w:sz w:val="20"/>
          <w:szCs w:val="20"/>
        </w:rPr>
        <w:t xml:space="preserve"> del siglo VII, uno de los 108 templos construidos en el Himalaya por el rey tibetano, </w:t>
      </w:r>
      <w:proofErr w:type="spellStart"/>
      <w:r w:rsidR="00F90EBE" w:rsidRPr="00F90EBE">
        <w:rPr>
          <w:rFonts w:ascii="Calibri" w:hAnsi="Calibri" w:cs="Calibri"/>
          <w:sz w:val="20"/>
          <w:szCs w:val="20"/>
        </w:rPr>
        <w:t>Songtsen</w:t>
      </w:r>
      <w:proofErr w:type="spellEnd"/>
      <w:r w:rsidR="00F90EBE" w:rsidRPr="00F90EBE">
        <w:rPr>
          <w:rFonts w:ascii="Calibri" w:hAnsi="Calibri" w:cs="Calibri"/>
          <w:sz w:val="20"/>
          <w:szCs w:val="20"/>
        </w:rPr>
        <w:t xml:space="preserve"> </w:t>
      </w:r>
      <w:proofErr w:type="spellStart"/>
      <w:r w:rsidR="00F90EBE" w:rsidRPr="00F90EBE">
        <w:rPr>
          <w:rFonts w:ascii="Calibri" w:hAnsi="Calibri" w:cs="Calibri"/>
          <w:sz w:val="20"/>
          <w:szCs w:val="20"/>
        </w:rPr>
        <w:t>Gampo</w:t>
      </w:r>
      <w:proofErr w:type="spellEnd"/>
      <w:r w:rsidR="00F90EBE" w:rsidRPr="00F90EBE">
        <w:rPr>
          <w:rFonts w:ascii="Calibri" w:hAnsi="Calibri" w:cs="Calibri"/>
          <w:sz w:val="20"/>
          <w:szCs w:val="20"/>
        </w:rPr>
        <w:t>. La construcción de este templo marca la introducción del budismo en Bután. Mas tarde, un paseo por el interesante centro de la ciudad de Paro.</w:t>
      </w:r>
      <w:r w:rsidR="00F90EBE">
        <w:rPr>
          <w:rFonts w:ascii="Calibri" w:hAnsi="Calibri" w:cs="Calibri"/>
          <w:sz w:val="20"/>
          <w:szCs w:val="20"/>
        </w:rPr>
        <w:t xml:space="preserve"> </w:t>
      </w:r>
      <w:r w:rsidRPr="00F424CB">
        <w:rPr>
          <w:rFonts w:ascii="Calibri" w:hAnsi="Calibri" w:cs="Calibri"/>
          <w:b/>
          <w:bCs/>
          <w:sz w:val="20"/>
          <w:szCs w:val="20"/>
        </w:rPr>
        <w:t>Cena incluida y Alojamiento en el Hotel.</w:t>
      </w:r>
    </w:p>
    <w:p w:rsidR="00F424CB" w:rsidRDefault="00F424CB" w:rsidP="00F424CB">
      <w:pPr>
        <w:jc w:val="both"/>
        <w:rPr>
          <w:rFonts w:ascii="Calibri" w:hAnsi="Calibri" w:cs="Calibri"/>
          <w:b/>
          <w:bCs/>
          <w:sz w:val="20"/>
          <w:szCs w:val="20"/>
        </w:rPr>
      </w:pPr>
    </w:p>
    <w:p w:rsidR="000E3B44" w:rsidRPr="000E3B44" w:rsidRDefault="00F424CB" w:rsidP="00F424CB">
      <w:pPr>
        <w:jc w:val="both"/>
        <w:rPr>
          <w:rFonts w:ascii="Calibri" w:hAnsi="Calibri" w:cs="Calibri"/>
          <w:b/>
          <w:bCs/>
          <w:sz w:val="20"/>
          <w:szCs w:val="20"/>
        </w:rPr>
      </w:pPr>
      <w:r w:rsidRPr="00F424CB">
        <w:rPr>
          <w:rFonts w:ascii="Calibri" w:hAnsi="Calibri" w:cs="Calibri"/>
          <w:b/>
          <w:bCs/>
          <w:sz w:val="20"/>
          <w:szCs w:val="20"/>
        </w:rPr>
        <w:t xml:space="preserve">Día 5. Paro </w:t>
      </w:r>
    </w:p>
    <w:p w:rsidR="000E3B44" w:rsidRDefault="000E3B44" w:rsidP="00F424CB">
      <w:pPr>
        <w:jc w:val="both"/>
        <w:rPr>
          <w:rFonts w:ascii="Calibri" w:hAnsi="Calibri" w:cs="Calibri"/>
          <w:sz w:val="20"/>
          <w:szCs w:val="20"/>
        </w:rPr>
      </w:pPr>
      <w:r w:rsidRPr="000E3B44">
        <w:rPr>
          <w:rFonts w:ascii="Calibri" w:hAnsi="Calibri" w:cs="Calibri"/>
          <w:b/>
          <w:bCs/>
          <w:sz w:val="20"/>
          <w:szCs w:val="20"/>
        </w:rPr>
        <w:t>Desayuno.</w:t>
      </w:r>
      <w:r w:rsidRPr="000E3B44">
        <w:rPr>
          <w:rFonts w:ascii="Calibri" w:hAnsi="Calibri" w:cs="Calibri"/>
          <w:sz w:val="20"/>
          <w:szCs w:val="20"/>
        </w:rPr>
        <w:t xml:space="preserve"> Habitación disponible hasta 1200horas del mediodía. A la hora conveniente traslado al aeropuerto para su vuelo internacional (debe presentarse en el aeropuerto 3horas antes de la hora de salida del vuelo).</w:t>
      </w:r>
    </w:p>
    <w:p w:rsidR="000E3B44" w:rsidRDefault="000E3B44" w:rsidP="00F424CB">
      <w:pPr>
        <w:jc w:val="both"/>
        <w:rPr>
          <w:rFonts w:ascii="Calibri" w:hAnsi="Calibri" w:cs="Calibri"/>
          <w:sz w:val="20"/>
          <w:szCs w:val="20"/>
        </w:rPr>
      </w:pPr>
    </w:p>
    <w:p w:rsidR="000E3B44" w:rsidRPr="00A97A17" w:rsidRDefault="000E3B44" w:rsidP="000E3B44">
      <w:pPr>
        <w:rPr>
          <w:rFonts w:ascii="Calibri" w:hAnsi="Calibri" w:cs="Calibri"/>
          <w:b/>
          <w:bCs/>
          <w:sz w:val="20"/>
          <w:szCs w:val="20"/>
          <w:lang w:val="es-ES"/>
        </w:rPr>
      </w:pPr>
      <w:r w:rsidRPr="00A97A17">
        <w:rPr>
          <w:rFonts w:ascii="Calibri" w:hAnsi="Calibri" w:cs="Calibri"/>
          <w:b/>
          <w:bCs/>
          <w:sz w:val="20"/>
          <w:szCs w:val="20"/>
          <w:lang w:val="es-ES"/>
        </w:rPr>
        <w:t>FIN DE NUESTROS SERVICIOS.</w:t>
      </w:r>
    </w:p>
    <w:p w:rsidR="000E3B44" w:rsidRPr="00A97A17" w:rsidRDefault="000E3B44" w:rsidP="000E3B44">
      <w:pPr>
        <w:rPr>
          <w:rFonts w:ascii="Calibri" w:hAnsi="Calibri" w:cs="Calibri"/>
          <w:sz w:val="20"/>
          <w:szCs w:val="20"/>
          <w:lang w:val="es-ES"/>
        </w:rPr>
      </w:pPr>
    </w:p>
    <w:p w:rsidR="000E3B44" w:rsidRDefault="000E3B44" w:rsidP="000E3B44">
      <w:pPr>
        <w:rPr>
          <w:rFonts w:ascii="Calibri" w:hAnsi="Calibri" w:cs="Calibri"/>
          <w:sz w:val="20"/>
          <w:szCs w:val="20"/>
          <w:lang w:val="es-ES"/>
        </w:rPr>
      </w:pPr>
    </w:p>
    <w:p w:rsidR="00D422C7" w:rsidRDefault="00D422C7" w:rsidP="000E3B44">
      <w:pPr>
        <w:rPr>
          <w:rFonts w:ascii="Calibri" w:hAnsi="Calibri" w:cs="Calibri"/>
          <w:sz w:val="20"/>
          <w:szCs w:val="20"/>
          <w:lang w:val="es-ES"/>
        </w:rPr>
      </w:pPr>
    </w:p>
    <w:p w:rsidR="00D422C7" w:rsidRDefault="00D422C7" w:rsidP="000E3B44">
      <w:pPr>
        <w:rPr>
          <w:rFonts w:ascii="Calibri" w:hAnsi="Calibri" w:cs="Calibri"/>
          <w:sz w:val="20"/>
          <w:szCs w:val="20"/>
          <w:lang w:val="es-ES"/>
        </w:rPr>
      </w:pPr>
    </w:p>
    <w:p w:rsidR="00D422C7" w:rsidRDefault="00D422C7" w:rsidP="000E3B44">
      <w:pPr>
        <w:rPr>
          <w:rFonts w:ascii="Calibri" w:hAnsi="Calibri" w:cs="Calibri"/>
          <w:sz w:val="20"/>
          <w:szCs w:val="20"/>
          <w:lang w:val="es-ES"/>
        </w:rPr>
      </w:pPr>
    </w:p>
    <w:p w:rsidR="00D422C7" w:rsidRDefault="00D422C7" w:rsidP="000E3B44">
      <w:pPr>
        <w:rPr>
          <w:rFonts w:ascii="Calibri" w:hAnsi="Calibri" w:cs="Calibri"/>
          <w:sz w:val="20"/>
          <w:szCs w:val="20"/>
          <w:lang w:val="es-ES"/>
        </w:rPr>
      </w:pPr>
    </w:p>
    <w:p w:rsidR="00D422C7" w:rsidRDefault="00D422C7" w:rsidP="000E3B44">
      <w:pPr>
        <w:rPr>
          <w:rFonts w:ascii="Calibri" w:hAnsi="Calibri" w:cs="Calibri"/>
          <w:sz w:val="20"/>
          <w:szCs w:val="20"/>
          <w:lang w:val="es-ES"/>
        </w:rPr>
      </w:pPr>
    </w:p>
    <w:p w:rsidR="00D422C7" w:rsidRDefault="00D422C7" w:rsidP="000E3B44">
      <w:pPr>
        <w:rPr>
          <w:rFonts w:ascii="Calibri" w:hAnsi="Calibri" w:cs="Calibri"/>
          <w:sz w:val="20"/>
          <w:szCs w:val="20"/>
          <w:lang w:val="es-ES"/>
        </w:rPr>
      </w:pPr>
    </w:p>
    <w:p w:rsidR="00D422C7" w:rsidRDefault="00D422C7" w:rsidP="000E3B44">
      <w:pPr>
        <w:rPr>
          <w:rFonts w:ascii="Calibri" w:hAnsi="Calibri" w:cs="Calibri"/>
          <w:sz w:val="20"/>
          <w:szCs w:val="20"/>
          <w:lang w:val="es-ES"/>
        </w:rPr>
      </w:pPr>
    </w:p>
    <w:p w:rsidR="00D422C7" w:rsidRDefault="00D422C7" w:rsidP="000E3B44">
      <w:pPr>
        <w:rPr>
          <w:rFonts w:ascii="Calibri" w:hAnsi="Calibri" w:cs="Calibri"/>
          <w:sz w:val="20"/>
          <w:szCs w:val="20"/>
          <w:lang w:val="es-ES"/>
        </w:rPr>
      </w:pPr>
    </w:p>
    <w:p w:rsidR="00D422C7" w:rsidRDefault="00D422C7" w:rsidP="000E3B44">
      <w:pPr>
        <w:rPr>
          <w:rFonts w:ascii="Calibri" w:hAnsi="Calibri" w:cs="Calibri"/>
          <w:sz w:val="20"/>
          <w:szCs w:val="20"/>
          <w:lang w:val="es-ES"/>
        </w:rPr>
      </w:pPr>
    </w:p>
    <w:p w:rsidR="00D422C7" w:rsidRPr="00A97A17" w:rsidRDefault="00D422C7" w:rsidP="000E3B44">
      <w:pPr>
        <w:rPr>
          <w:rFonts w:ascii="Calibri" w:hAnsi="Calibri" w:cs="Calibri"/>
          <w:sz w:val="20"/>
          <w:szCs w:val="20"/>
          <w:lang w:val="es-ES"/>
        </w:rPr>
      </w:pPr>
    </w:p>
    <w:p w:rsidR="000E3B44" w:rsidRPr="00A97A17" w:rsidRDefault="000E3B44" w:rsidP="000E3B44">
      <w:pPr>
        <w:rPr>
          <w:rFonts w:ascii="Calibri" w:hAnsi="Calibri" w:cs="Calibri"/>
          <w:sz w:val="20"/>
          <w:szCs w:val="20"/>
          <w:lang w:val="es-ES"/>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04AF785D" wp14:editId="5AA9354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E3B44" w:rsidRPr="00F74623" w:rsidRDefault="000E3B44" w:rsidP="000E3B4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AF785D"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E3B44" w:rsidRPr="00F74623" w:rsidRDefault="000E3B44" w:rsidP="000E3B44">
                      <w:pPr>
                        <w:jc w:val="center"/>
                        <w:rPr>
                          <w:b/>
                          <w:i/>
                          <w:lang w:val="es-ES"/>
                        </w:rPr>
                      </w:pPr>
                      <w:r w:rsidRPr="00F74623">
                        <w:rPr>
                          <w:b/>
                          <w:i/>
                          <w:lang w:val="es-ES"/>
                        </w:rPr>
                        <w:t>JULIÁ TOURS INCLUYE:</w:t>
                      </w:r>
                    </w:p>
                  </w:txbxContent>
                </v:textbox>
                <w10:wrap type="square"/>
              </v:rect>
            </w:pict>
          </mc:Fallback>
        </mc:AlternateContent>
      </w:r>
    </w:p>
    <w:p w:rsidR="000E3B44" w:rsidRPr="00A97A17" w:rsidRDefault="000E3B44" w:rsidP="000E3B44">
      <w:pPr>
        <w:rPr>
          <w:rFonts w:ascii="Calibri" w:hAnsi="Calibri" w:cs="Calibri"/>
          <w:sz w:val="20"/>
          <w:szCs w:val="20"/>
          <w:lang w:val="es-ES"/>
        </w:rPr>
      </w:pPr>
    </w:p>
    <w:p w:rsidR="00F90EBE" w:rsidRPr="00D422C7" w:rsidRDefault="00F90EBE" w:rsidP="00F90EBE">
      <w:pPr>
        <w:pStyle w:val="Prrafodelista"/>
        <w:numPr>
          <w:ilvl w:val="0"/>
          <w:numId w:val="11"/>
        </w:numPr>
        <w:rPr>
          <w:rFonts w:cs="Calibri"/>
          <w:bCs/>
          <w:sz w:val="20"/>
          <w:szCs w:val="20"/>
        </w:rPr>
      </w:pPr>
      <w:r w:rsidRPr="00D422C7">
        <w:rPr>
          <w:rFonts w:cs="Calibri"/>
          <w:bCs/>
          <w:sz w:val="20"/>
          <w:szCs w:val="20"/>
        </w:rPr>
        <w:t>Alojamiento de 4 noches en su selección de los hoteles mencionados o similares, incluidos los impuestos y Tasa de Turismo Sostenible</w:t>
      </w:r>
    </w:p>
    <w:p w:rsidR="00F90EBE" w:rsidRPr="00D422C7" w:rsidRDefault="00F90EBE" w:rsidP="00F90EBE">
      <w:pPr>
        <w:pStyle w:val="Prrafodelista"/>
        <w:numPr>
          <w:ilvl w:val="0"/>
          <w:numId w:val="11"/>
        </w:numPr>
        <w:rPr>
          <w:rFonts w:cs="Calibri"/>
          <w:bCs/>
          <w:sz w:val="20"/>
          <w:szCs w:val="20"/>
        </w:rPr>
      </w:pPr>
      <w:r w:rsidRPr="00D422C7">
        <w:rPr>
          <w:rFonts w:cs="Calibri"/>
          <w:bCs/>
          <w:sz w:val="20"/>
          <w:szCs w:val="20"/>
        </w:rPr>
        <w:t xml:space="preserve">Pensión completa como se mencionan en el itinerario </w:t>
      </w:r>
    </w:p>
    <w:p w:rsidR="00F90EBE" w:rsidRPr="00D422C7" w:rsidRDefault="00F90EBE" w:rsidP="00F90EBE">
      <w:pPr>
        <w:pStyle w:val="Prrafodelista"/>
        <w:numPr>
          <w:ilvl w:val="0"/>
          <w:numId w:val="11"/>
        </w:numPr>
        <w:rPr>
          <w:rFonts w:cs="Calibri"/>
          <w:bCs/>
          <w:sz w:val="20"/>
          <w:szCs w:val="20"/>
        </w:rPr>
      </w:pPr>
      <w:r w:rsidRPr="00D422C7">
        <w:rPr>
          <w:rFonts w:cs="Calibri"/>
          <w:bCs/>
          <w:sz w:val="20"/>
          <w:szCs w:val="20"/>
        </w:rPr>
        <w:t>Desayuno y Cena en los hoteles, almuerzos en los restaurantes locales</w:t>
      </w:r>
    </w:p>
    <w:p w:rsidR="00F90EBE" w:rsidRPr="00D422C7" w:rsidRDefault="00F90EBE" w:rsidP="00F90EBE">
      <w:pPr>
        <w:pStyle w:val="Prrafodelista"/>
        <w:numPr>
          <w:ilvl w:val="0"/>
          <w:numId w:val="11"/>
        </w:numPr>
        <w:rPr>
          <w:rFonts w:cs="Calibri"/>
          <w:bCs/>
          <w:sz w:val="20"/>
          <w:szCs w:val="20"/>
        </w:rPr>
      </w:pPr>
      <w:r w:rsidRPr="00D422C7">
        <w:rPr>
          <w:rFonts w:cs="Calibri"/>
          <w:bCs/>
          <w:sz w:val="20"/>
          <w:szCs w:val="20"/>
        </w:rPr>
        <w:t xml:space="preserve">Traslado aeropuerto/hotel/aeropuerto por un coche privado aire-acondicionado (con aire frío y caliente dependiendo del clima) con asistencia en inglés </w:t>
      </w:r>
    </w:p>
    <w:p w:rsidR="00F90EBE" w:rsidRPr="00D422C7" w:rsidRDefault="00F90EBE" w:rsidP="00F90EBE">
      <w:pPr>
        <w:pStyle w:val="Prrafodelista"/>
        <w:numPr>
          <w:ilvl w:val="0"/>
          <w:numId w:val="11"/>
        </w:numPr>
        <w:rPr>
          <w:rFonts w:cs="Calibri"/>
          <w:bCs/>
          <w:sz w:val="20"/>
          <w:szCs w:val="20"/>
        </w:rPr>
      </w:pPr>
      <w:r w:rsidRPr="00D422C7">
        <w:rPr>
          <w:rFonts w:cs="Calibri"/>
          <w:bCs/>
          <w:sz w:val="20"/>
          <w:szCs w:val="20"/>
        </w:rPr>
        <w:t xml:space="preserve">Guía acompañante </w:t>
      </w:r>
      <w:r w:rsidR="00D422C7">
        <w:rPr>
          <w:rFonts w:cs="Calibri"/>
          <w:bCs/>
          <w:sz w:val="20"/>
          <w:szCs w:val="20"/>
        </w:rPr>
        <w:t>en ESPAÑOL</w:t>
      </w:r>
      <w:r w:rsidRPr="00D422C7">
        <w:rPr>
          <w:rFonts w:cs="Calibri"/>
          <w:bCs/>
          <w:sz w:val="20"/>
          <w:szCs w:val="20"/>
        </w:rPr>
        <w:t xml:space="preserve"> desde llegada en Paro hasta salida de Paro  </w:t>
      </w:r>
    </w:p>
    <w:p w:rsidR="00F90EBE" w:rsidRPr="00D422C7" w:rsidRDefault="00F90EBE" w:rsidP="00F90EBE">
      <w:pPr>
        <w:pStyle w:val="Prrafodelista"/>
        <w:numPr>
          <w:ilvl w:val="0"/>
          <w:numId w:val="11"/>
        </w:numPr>
        <w:rPr>
          <w:rFonts w:cs="Calibri"/>
          <w:bCs/>
          <w:sz w:val="20"/>
          <w:szCs w:val="20"/>
        </w:rPr>
      </w:pPr>
      <w:r w:rsidRPr="00D422C7">
        <w:rPr>
          <w:rFonts w:cs="Calibri"/>
          <w:bCs/>
          <w:sz w:val="20"/>
          <w:szCs w:val="20"/>
        </w:rPr>
        <w:t>Entradas a los monumentos y las características mencionadas</w:t>
      </w:r>
    </w:p>
    <w:p w:rsidR="00F90EBE" w:rsidRDefault="00F90EBE" w:rsidP="00F90EBE">
      <w:pPr>
        <w:pStyle w:val="Prrafodelista"/>
        <w:numPr>
          <w:ilvl w:val="0"/>
          <w:numId w:val="11"/>
        </w:numPr>
        <w:rPr>
          <w:rFonts w:cs="Calibri"/>
          <w:bCs/>
          <w:sz w:val="20"/>
          <w:szCs w:val="20"/>
        </w:rPr>
      </w:pPr>
      <w:r w:rsidRPr="00D422C7">
        <w:rPr>
          <w:rFonts w:cs="Calibri"/>
          <w:bCs/>
          <w:sz w:val="20"/>
          <w:szCs w:val="20"/>
        </w:rPr>
        <w:t xml:space="preserve">Los honorarios de visa de Bután </w:t>
      </w:r>
    </w:p>
    <w:p w:rsidR="00D422C7" w:rsidRPr="00D422C7" w:rsidRDefault="00D422C7" w:rsidP="00F90EBE">
      <w:pPr>
        <w:pStyle w:val="Prrafodelista"/>
        <w:numPr>
          <w:ilvl w:val="0"/>
          <w:numId w:val="11"/>
        </w:numPr>
        <w:rPr>
          <w:rFonts w:cs="Calibri"/>
          <w:bCs/>
          <w:sz w:val="20"/>
          <w:szCs w:val="20"/>
        </w:rPr>
      </w:pPr>
      <w:r>
        <w:rPr>
          <w:rFonts w:cs="Calibri"/>
          <w:bCs/>
          <w:sz w:val="20"/>
          <w:szCs w:val="20"/>
        </w:rPr>
        <w:t>Seguro Básico de asistencia</w:t>
      </w:r>
    </w:p>
    <w:p w:rsidR="000E3B44" w:rsidRPr="00D422C7" w:rsidRDefault="000E3B44" w:rsidP="00D422C7">
      <w:pPr>
        <w:ind w:left="502"/>
        <w:rPr>
          <w:rFonts w:ascii="Calibri" w:hAnsi="Calibri" w:cs="Calibri"/>
          <w:bCs/>
        </w:rPr>
      </w:pPr>
    </w:p>
    <w:p w:rsidR="000E3B44" w:rsidRPr="00A97A17" w:rsidRDefault="000E3B44" w:rsidP="000E3B44">
      <w:pPr>
        <w:ind w:left="142"/>
        <w:rPr>
          <w:rFonts w:ascii="Calibri" w:hAnsi="Calibri" w:cs="Calibri"/>
          <w:b/>
        </w:rPr>
      </w:pPr>
      <w:r w:rsidRPr="00A97A17">
        <w:rPr>
          <w:rFonts w:ascii="Calibri" w:hAnsi="Calibri" w:cs="Calibri"/>
          <w:b/>
        </w:rPr>
        <w:t>NO Incluye</w:t>
      </w:r>
    </w:p>
    <w:p w:rsidR="000E3B44" w:rsidRPr="000E3B44" w:rsidRDefault="000E3B44" w:rsidP="000E3B44">
      <w:pPr>
        <w:pStyle w:val="Prrafodelista"/>
        <w:numPr>
          <w:ilvl w:val="0"/>
          <w:numId w:val="10"/>
        </w:numPr>
        <w:jc w:val="both"/>
        <w:rPr>
          <w:rFonts w:ascii="Calibri" w:hAnsi="Calibri" w:cs="Calibri"/>
          <w:sz w:val="20"/>
          <w:szCs w:val="20"/>
        </w:rPr>
      </w:pPr>
      <w:r w:rsidRPr="000E3B44">
        <w:rPr>
          <w:rFonts w:ascii="Calibri" w:hAnsi="Calibri" w:cs="Calibri"/>
          <w:sz w:val="20"/>
          <w:szCs w:val="20"/>
        </w:rPr>
        <w:t>Vuelos internacionales y tasas de aeropuerto</w:t>
      </w:r>
    </w:p>
    <w:p w:rsidR="000E3B44" w:rsidRPr="000E3B44" w:rsidRDefault="000E3B44" w:rsidP="000E3B44">
      <w:pPr>
        <w:pStyle w:val="Prrafodelista"/>
        <w:numPr>
          <w:ilvl w:val="0"/>
          <w:numId w:val="10"/>
        </w:numPr>
        <w:jc w:val="both"/>
        <w:rPr>
          <w:rFonts w:ascii="Calibri" w:hAnsi="Calibri" w:cs="Calibri"/>
          <w:sz w:val="20"/>
          <w:szCs w:val="20"/>
        </w:rPr>
      </w:pPr>
      <w:r w:rsidRPr="000E3B44">
        <w:rPr>
          <w:rFonts w:ascii="Calibri" w:hAnsi="Calibri" w:cs="Calibri"/>
          <w:sz w:val="20"/>
          <w:szCs w:val="20"/>
        </w:rPr>
        <w:t>Transporte, viajes y excursiones no mencionados en el itinerario</w:t>
      </w:r>
    </w:p>
    <w:p w:rsidR="000E3B44" w:rsidRPr="000E3B44" w:rsidRDefault="000E3B44" w:rsidP="000E3B44">
      <w:pPr>
        <w:pStyle w:val="Prrafodelista"/>
        <w:numPr>
          <w:ilvl w:val="0"/>
          <w:numId w:val="10"/>
        </w:numPr>
        <w:jc w:val="both"/>
        <w:rPr>
          <w:rFonts w:ascii="Calibri" w:hAnsi="Calibri" w:cs="Calibri"/>
          <w:sz w:val="20"/>
          <w:szCs w:val="20"/>
        </w:rPr>
      </w:pPr>
      <w:r w:rsidRPr="000E3B44">
        <w:rPr>
          <w:rFonts w:ascii="Calibri" w:hAnsi="Calibri" w:cs="Calibri"/>
          <w:sz w:val="20"/>
          <w:szCs w:val="20"/>
        </w:rPr>
        <w:t>Cualquier comida excepto los mencionados en el itinerario</w:t>
      </w:r>
    </w:p>
    <w:p w:rsidR="000E3B44" w:rsidRPr="000E3B44" w:rsidRDefault="000E3B44" w:rsidP="000E3B44">
      <w:pPr>
        <w:pStyle w:val="Prrafodelista"/>
        <w:numPr>
          <w:ilvl w:val="0"/>
          <w:numId w:val="10"/>
        </w:numPr>
        <w:jc w:val="both"/>
        <w:rPr>
          <w:rFonts w:ascii="Calibri" w:hAnsi="Calibri" w:cs="Calibri"/>
          <w:sz w:val="20"/>
          <w:szCs w:val="20"/>
        </w:rPr>
      </w:pPr>
      <w:r w:rsidRPr="000E3B44">
        <w:rPr>
          <w:rFonts w:ascii="Calibri" w:hAnsi="Calibri" w:cs="Calibri"/>
          <w:sz w:val="20"/>
          <w:szCs w:val="20"/>
        </w:rPr>
        <w:t>Honorarios de Pasaporte</w:t>
      </w:r>
    </w:p>
    <w:p w:rsidR="000E3B44" w:rsidRPr="000E3B44" w:rsidRDefault="000E3B44" w:rsidP="000E3B44">
      <w:pPr>
        <w:pStyle w:val="Prrafodelista"/>
        <w:numPr>
          <w:ilvl w:val="0"/>
          <w:numId w:val="10"/>
        </w:numPr>
        <w:jc w:val="both"/>
        <w:rPr>
          <w:rFonts w:ascii="Calibri" w:hAnsi="Calibri" w:cs="Calibri"/>
          <w:sz w:val="20"/>
          <w:szCs w:val="20"/>
        </w:rPr>
      </w:pPr>
      <w:r w:rsidRPr="000E3B44">
        <w:rPr>
          <w:rFonts w:ascii="Calibri" w:hAnsi="Calibri" w:cs="Calibri"/>
          <w:sz w:val="20"/>
          <w:szCs w:val="20"/>
        </w:rPr>
        <w:t xml:space="preserve">Gastos personales </w:t>
      </w:r>
    </w:p>
    <w:p w:rsidR="000E3B44" w:rsidRDefault="000E3B44" w:rsidP="000E3B44">
      <w:pPr>
        <w:pStyle w:val="Prrafodelista"/>
        <w:numPr>
          <w:ilvl w:val="0"/>
          <w:numId w:val="10"/>
        </w:numPr>
        <w:jc w:val="both"/>
        <w:rPr>
          <w:rFonts w:ascii="Calibri" w:hAnsi="Calibri" w:cs="Calibri"/>
          <w:sz w:val="20"/>
          <w:szCs w:val="20"/>
        </w:rPr>
      </w:pPr>
      <w:r w:rsidRPr="000E3B44">
        <w:rPr>
          <w:rFonts w:ascii="Calibri" w:hAnsi="Calibri" w:cs="Calibri"/>
          <w:sz w:val="20"/>
          <w:szCs w:val="20"/>
        </w:rPr>
        <w:t>Alguna propina para choferes, guías, camareros en los restaurantes, etc.</w:t>
      </w:r>
    </w:p>
    <w:p w:rsidR="00F90EBE" w:rsidRDefault="00F90EBE" w:rsidP="000E3B44">
      <w:pPr>
        <w:jc w:val="both"/>
        <w:rPr>
          <w:rFonts w:ascii="Calibri" w:hAnsi="Calibri" w:cs="Calibri"/>
          <w:sz w:val="20"/>
          <w:szCs w:val="20"/>
        </w:rPr>
      </w:pPr>
    </w:p>
    <w:p w:rsidR="000E3B44" w:rsidRDefault="000E3B44" w:rsidP="000E3B44">
      <w:pPr>
        <w:jc w:val="both"/>
        <w:rPr>
          <w:rFonts w:ascii="Calibri" w:hAnsi="Calibri" w:cs="Calibri"/>
          <w:sz w:val="20"/>
          <w:szCs w:val="20"/>
        </w:rPr>
      </w:pPr>
    </w:p>
    <w:p w:rsidR="000E3B44" w:rsidRDefault="000E3B44" w:rsidP="000E3B44">
      <w:pPr>
        <w:jc w:val="both"/>
        <w:rPr>
          <w:rFonts w:ascii="Calibri" w:hAnsi="Calibri" w:cs="Calibri"/>
          <w:sz w:val="20"/>
          <w:szCs w:val="20"/>
        </w:rPr>
      </w:pPr>
    </w:p>
    <w:tbl>
      <w:tblPr>
        <w:tblW w:w="6581" w:type="dxa"/>
        <w:jc w:val="center"/>
        <w:tblCellMar>
          <w:left w:w="70" w:type="dxa"/>
          <w:right w:w="70" w:type="dxa"/>
        </w:tblCellMar>
        <w:tblLook w:val="04A0" w:firstRow="1" w:lastRow="0" w:firstColumn="1" w:lastColumn="0" w:noHBand="0" w:noVBand="1"/>
      </w:tblPr>
      <w:tblGrid>
        <w:gridCol w:w="3612"/>
        <w:gridCol w:w="865"/>
        <w:gridCol w:w="862"/>
        <w:gridCol w:w="1242"/>
      </w:tblGrid>
      <w:tr w:rsidR="00D422C7" w:rsidRPr="00D422C7" w:rsidTr="00D422C7">
        <w:trPr>
          <w:trHeight w:val="288"/>
          <w:jc w:val="center"/>
        </w:trPr>
        <w:tc>
          <w:tcPr>
            <w:tcW w:w="65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422C7" w:rsidRPr="00D422C7" w:rsidRDefault="00D422C7" w:rsidP="00D422C7">
            <w:pPr>
              <w:jc w:val="center"/>
              <w:rPr>
                <w:rFonts w:ascii="Calibri" w:eastAsia="Times New Roman" w:hAnsi="Calibri" w:cs="Calibri"/>
                <w:b/>
                <w:bCs/>
                <w:color w:val="FFFFFF"/>
                <w:sz w:val="20"/>
                <w:szCs w:val="20"/>
                <w:lang w:val="es-MX" w:eastAsia="es-MX"/>
              </w:rPr>
            </w:pPr>
            <w:r w:rsidRPr="00D422C7">
              <w:rPr>
                <w:rFonts w:ascii="Calibri" w:eastAsia="Times New Roman" w:hAnsi="Calibri" w:cs="Calibri"/>
                <w:b/>
                <w:bCs/>
                <w:color w:val="FFFFFF"/>
                <w:sz w:val="20"/>
                <w:szCs w:val="20"/>
                <w:lang w:val="es-MX" w:eastAsia="es-MX"/>
              </w:rPr>
              <w:t xml:space="preserve">TARIFA EN USD POR PERSONA </w:t>
            </w:r>
          </w:p>
        </w:tc>
      </w:tr>
      <w:tr w:rsidR="00D422C7" w:rsidRPr="00D422C7" w:rsidTr="00D422C7">
        <w:trPr>
          <w:trHeight w:val="288"/>
          <w:jc w:val="center"/>
        </w:trPr>
        <w:tc>
          <w:tcPr>
            <w:tcW w:w="6581"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422C7" w:rsidRPr="00D422C7" w:rsidRDefault="00D422C7" w:rsidP="00D422C7">
            <w:pPr>
              <w:rPr>
                <w:rFonts w:ascii="Calibri" w:eastAsia="Times New Roman" w:hAnsi="Calibri" w:cs="Calibri"/>
                <w:b/>
                <w:bCs/>
                <w:color w:val="000000"/>
                <w:sz w:val="20"/>
                <w:szCs w:val="20"/>
                <w:lang w:val="es-MX" w:eastAsia="es-MX"/>
              </w:rPr>
            </w:pPr>
            <w:r w:rsidRPr="00D422C7">
              <w:rPr>
                <w:rFonts w:ascii="Calibri" w:eastAsia="Times New Roman" w:hAnsi="Calibri" w:cs="Calibri"/>
                <w:b/>
                <w:bCs/>
                <w:color w:val="000000"/>
                <w:sz w:val="20"/>
                <w:szCs w:val="20"/>
                <w:lang w:val="es-MX" w:eastAsia="es-MX"/>
              </w:rPr>
              <w:t xml:space="preserve">SERVICIOS TERRESTRES EXCLUSIVAMENTE            </w:t>
            </w:r>
            <w:proofErr w:type="gramStart"/>
            <w:r w:rsidRPr="00D422C7">
              <w:rPr>
                <w:rFonts w:ascii="Calibri" w:eastAsia="Times New Roman" w:hAnsi="Calibri" w:cs="Calibri"/>
                <w:b/>
                <w:bCs/>
                <w:color w:val="000000"/>
                <w:sz w:val="20"/>
                <w:szCs w:val="20"/>
                <w:lang w:val="es-MX" w:eastAsia="es-MX"/>
              </w:rPr>
              <w:t xml:space="preserve">   (</w:t>
            </w:r>
            <w:proofErr w:type="gramEnd"/>
            <w:r w:rsidRPr="00D422C7">
              <w:rPr>
                <w:rFonts w:ascii="Calibri" w:eastAsia="Times New Roman" w:hAnsi="Calibri" w:cs="Calibri"/>
                <w:b/>
                <w:bCs/>
                <w:color w:val="000000"/>
                <w:sz w:val="20"/>
                <w:szCs w:val="20"/>
                <w:lang w:val="es-MX" w:eastAsia="es-MX"/>
              </w:rPr>
              <w:t xml:space="preserve">MÍNIMO 2 PASAJEROS) </w:t>
            </w:r>
          </w:p>
        </w:tc>
      </w:tr>
      <w:tr w:rsidR="00D422C7" w:rsidRPr="00D422C7" w:rsidTr="00D422C7">
        <w:trPr>
          <w:trHeight w:val="288"/>
          <w:jc w:val="center"/>
        </w:trPr>
        <w:tc>
          <w:tcPr>
            <w:tcW w:w="3612" w:type="dxa"/>
            <w:tcBorders>
              <w:top w:val="nil"/>
              <w:left w:val="single" w:sz="4" w:space="0" w:color="auto"/>
              <w:bottom w:val="single" w:sz="4" w:space="0" w:color="auto"/>
              <w:right w:val="single" w:sz="4" w:space="0" w:color="auto"/>
            </w:tcBorders>
            <w:shd w:val="clear" w:color="FFFFCC" w:fill="000000"/>
            <w:noWrap/>
            <w:vAlign w:val="bottom"/>
            <w:hideMark/>
          </w:tcPr>
          <w:p w:rsidR="00D422C7" w:rsidRPr="00D422C7" w:rsidRDefault="00D422C7" w:rsidP="00D422C7">
            <w:pPr>
              <w:rPr>
                <w:rFonts w:ascii="Aptos Narrow" w:eastAsia="Times New Roman" w:hAnsi="Aptos Narrow" w:cs="Times New Roman"/>
                <w:b/>
                <w:bCs/>
                <w:color w:val="FFFFFF"/>
                <w:sz w:val="20"/>
                <w:szCs w:val="20"/>
                <w:lang w:val="es-MX" w:eastAsia="es-MX"/>
              </w:rPr>
            </w:pPr>
            <w:r w:rsidRPr="00D422C7">
              <w:rPr>
                <w:rFonts w:ascii="Aptos Narrow" w:eastAsia="Times New Roman" w:hAnsi="Aptos Narrow" w:cs="Times New Roman"/>
                <w:b/>
                <w:bCs/>
                <w:color w:val="FFFFFF"/>
                <w:sz w:val="20"/>
                <w:szCs w:val="20"/>
                <w:lang w:val="es-MX" w:eastAsia="es-MX"/>
              </w:rPr>
              <w:t xml:space="preserve">08 </w:t>
            </w:r>
            <w:proofErr w:type="gramStart"/>
            <w:r w:rsidRPr="00D422C7">
              <w:rPr>
                <w:rFonts w:ascii="Aptos Narrow" w:eastAsia="Times New Roman" w:hAnsi="Aptos Narrow" w:cs="Times New Roman"/>
                <w:b/>
                <w:bCs/>
                <w:color w:val="FFFFFF"/>
                <w:sz w:val="20"/>
                <w:szCs w:val="20"/>
                <w:lang w:val="es-MX" w:eastAsia="es-MX"/>
              </w:rPr>
              <w:t>Abr</w:t>
            </w:r>
            <w:proofErr w:type="gramEnd"/>
            <w:r w:rsidRPr="00D422C7">
              <w:rPr>
                <w:rFonts w:ascii="Aptos Narrow" w:eastAsia="Times New Roman" w:hAnsi="Aptos Narrow" w:cs="Times New Roman"/>
                <w:b/>
                <w:bCs/>
                <w:color w:val="FFFFFF"/>
                <w:sz w:val="20"/>
                <w:szCs w:val="20"/>
                <w:lang w:val="es-MX" w:eastAsia="es-MX"/>
              </w:rPr>
              <w:t xml:space="preserve"> 2025-15 Dic 2025</w:t>
            </w:r>
          </w:p>
        </w:tc>
        <w:tc>
          <w:tcPr>
            <w:tcW w:w="865" w:type="dxa"/>
            <w:tcBorders>
              <w:top w:val="nil"/>
              <w:left w:val="nil"/>
              <w:bottom w:val="single" w:sz="4" w:space="0" w:color="auto"/>
              <w:right w:val="single" w:sz="4" w:space="0" w:color="auto"/>
            </w:tcBorders>
            <w:shd w:val="clear" w:color="FFFFCC" w:fill="000000"/>
            <w:noWrap/>
            <w:vAlign w:val="bottom"/>
            <w:hideMark/>
          </w:tcPr>
          <w:p w:rsidR="00D422C7" w:rsidRPr="00D422C7" w:rsidRDefault="00D422C7" w:rsidP="00D422C7">
            <w:pPr>
              <w:jc w:val="center"/>
              <w:rPr>
                <w:rFonts w:ascii="Aptos Narrow" w:eastAsia="Times New Roman" w:hAnsi="Aptos Narrow" w:cs="Times New Roman"/>
                <w:b/>
                <w:bCs/>
                <w:color w:val="FFFFFF"/>
                <w:sz w:val="20"/>
                <w:szCs w:val="20"/>
                <w:lang w:val="es-MX" w:eastAsia="es-MX"/>
              </w:rPr>
            </w:pPr>
            <w:r w:rsidRPr="00D422C7">
              <w:rPr>
                <w:rFonts w:ascii="Aptos Narrow" w:eastAsia="Times New Roman" w:hAnsi="Aptos Narrow" w:cs="Times New Roman"/>
                <w:b/>
                <w:bCs/>
                <w:color w:val="FFFFFF"/>
                <w:sz w:val="20"/>
                <w:szCs w:val="20"/>
                <w:lang w:val="es-MX" w:eastAsia="es-MX"/>
              </w:rPr>
              <w:t xml:space="preserve">DOBLE </w:t>
            </w:r>
          </w:p>
        </w:tc>
        <w:tc>
          <w:tcPr>
            <w:tcW w:w="862" w:type="dxa"/>
            <w:tcBorders>
              <w:top w:val="nil"/>
              <w:left w:val="nil"/>
              <w:bottom w:val="single" w:sz="4" w:space="0" w:color="auto"/>
              <w:right w:val="single" w:sz="4" w:space="0" w:color="auto"/>
            </w:tcBorders>
            <w:shd w:val="clear" w:color="FFFFCC" w:fill="000000"/>
            <w:noWrap/>
            <w:vAlign w:val="bottom"/>
            <w:hideMark/>
          </w:tcPr>
          <w:p w:rsidR="00D422C7" w:rsidRPr="00D422C7" w:rsidRDefault="00D422C7" w:rsidP="00D422C7">
            <w:pPr>
              <w:jc w:val="center"/>
              <w:rPr>
                <w:rFonts w:ascii="Aptos Narrow" w:eastAsia="Times New Roman" w:hAnsi="Aptos Narrow" w:cs="Times New Roman"/>
                <w:b/>
                <w:bCs/>
                <w:color w:val="FFFFFF"/>
                <w:sz w:val="20"/>
                <w:szCs w:val="20"/>
                <w:lang w:val="es-MX" w:eastAsia="es-MX"/>
              </w:rPr>
            </w:pPr>
            <w:r w:rsidRPr="00D422C7">
              <w:rPr>
                <w:rFonts w:ascii="Aptos Narrow" w:eastAsia="Times New Roman" w:hAnsi="Aptos Narrow" w:cs="Times New Roman"/>
                <w:b/>
                <w:bCs/>
                <w:color w:val="FFFFFF"/>
                <w:sz w:val="20"/>
                <w:szCs w:val="20"/>
                <w:lang w:val="es-MX" w:eastAsia="es-MX"/>
              </w:rPr>
              <w:t>TRIPLE</w:t>
            </w:r>
          </w:p>
        </w:tc>
        <w:tc>
          <w:tcPr>
            <w:tcW w:w="1242" w:type="dxa"/>
            <w:tcBorders>
              <w:top w:val="nil"/>
              <w:left w:val="nil"/>
              <w:bottom w:val="single" w:sz="4" w:space="0" w:color="auto"/>
              <w:right w:val="single" w:sz="4" w:space="0" w:color="auto"/>
            </w:tcBorders>
            <w:shd w:val="clear" w:color="FFFFCC" w:fill="000000"/>
            <w:noWrap/>
            <w:vAlign w:val="bottom"/>
            <w:hideMark/>
          </w:tcPr>
          <w:p w:rsidR="00D422C7" w:rsidRPr="00D422C7" w:rsidRDefault="00D422C7" w:rsidP="00D422C7">
            <w:pPr>
              <w:jc w:val="center"/>
              <w:rPr>
                <w:rFonts w:ascii="Aptos Narrow" w:eastAsia="Times New Roman" w:hAnsi="Aptos Narrow" w:cs="Times New Roman"/>
                <w:b/>
                <w:bCs/>
                <w:color w:val="FFFFFF"/>
                <w:sz w:val="20"/>
                <w:szCs w:val="20"/>
                <w:lang w:val="es-MX" w:eastAsia="es-MX"/>
              </w:rPr>
            </w:pPr>
            <w:r w:rsidRPr="00D422C7">
              <w:rPr>
                <w:rFonts w:ascii="Aptos Narrow" w:eastAsia="Times New Roman" w:hAnsi="Aptos Narrow" w:cs="Times New Roman"/>
                <w:b/>
                <w:bCs/>
                <w:color w:val="FFFFFF"/>
                <w:sz w:val="20"/>
                <w:szCs w:val="20"/>
                <w:lang w:val="es-MX" w:eastAsia="es-MX"/>
              </w:rPr>
              <w:t>SENCILLA</w:t>
            </w:r>
          </w:p>
        </w:tc>
      </w:tr>
      <w:tr w:rsidR="00D422C7" w:rsidRPr="00D422C7" w:rsidTr="00D422C7">
        <w:trPr>
          <w:trHeight w:val="288"/>
          <w:jc w:val="center"/>
        </w:trPr>
        <w:tc>
          <w:tcPr>
            <w:tcW w:w="3612" w:type="dxa"/>
            <w:tcBorders>
              <w:top w:val="nil"/>
              <w:left w:val="single" w:sz="4" w:space="0" w:color="auto"/>
              <w:bottom w:val="single" w:sz="4" w:space="0" w:color="auto"/>
              <w:right w:val="single" w:sz="4" w:space="0" w:color="auto"/>
            </w:tcBorders>
            <w:shd w:val="clear" w:color="FFFFCC" w:fill="FFFFFF"/>
            <w:noWrap/>
            <w:vAlign w:val="bottom"/>
            <w:hideMark/>
          </w:tcPr>
          <w:p w:rsidR="00D422C7" w:rsidRPr="00D422C7" w:rsidRDefault="00D422C7" w:rsidP="00D422C7">
            <w:pPr>
              <w:rPr>
                <w:rFonts w:ascii="Aptos Narrow" w:eastAsia="Times New Roman" w:hAnsi="Aptos Narrow" w:cs="Times New Roman"/>
                <w:sz w:val="20"/>
                <w:szCs w:val="20"/>
                <w:lang w:val="es-MX" w:eastAsia="es-MX"/>
              </w:rPr>
            </w:pPr>
            <w:r w:rsidRPr="00D422C7">
              <w:rPr>
                <w:rFonts w:ascii="Aptos Narrow" w:eastAsia="Times New Roman" w:hAnsi="Aptos Narrow" w:cs="Times New Roman"/>
                <w:sz w:val="20"/>
                <w:szCs w:val="20"/>
                <w:lang w:val="es-MX" w:eastAsia="es-MX"/>
              </w:rPr>
              <w:t>TURISTA</w:t>
            </w:r>
          </w:p>
        </w:tc>
        <w:tc>
          <w:tcPr>
            <w:tcW w:w="865" w:type="dxa"/>
            <w:tcBorders>
              <w:top w:val="nil"/>
              <w:left w:val="nil"/>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Aptos Narrow" w:eastAsia="Times New Roman" w:hAnsi="Aptos Narrow" w:cs="Times New Roman"/>
                <w:sz w:val="20"/>
                <w:szCs w:val="20"/>
                <w:lang w:val="es-MX" w:eastAsia="es-MX"/>
              </w:rPr>
            </w:pPr>
            <w:r w:rsidRPr="00D422C7">
              <w:rPr>
                <w:rFonts w:ascii="Aptos Narrow" w:eastAsia="Times New Roman" w:hAnsi="Aptos Narrow" w:cs="Times New Roman"/>
                <w:sz w:val="20"/>
                <w:szCs w:val="20"/>
                <w:lang w:val="es-MX" w:eastAsia="es-MX"/>
              </w:rPr>
              <w:t>1875</w:t>
            </w:r>
          </w:p>
        </w:tc>
        <w:tc>
          <w:tcPr>
            <w:tcW w:w="862" w:type="dxa"/>
            <w:tcBorders>
              <w:top w:val="nil"/>
              <w:left w:val="nil"/>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Aptos Narrow" w:eastAsia="Times New Roman" w:hAnsi="Aptos Narrow" w:cs="Times New Roman"/>
                <w:sz w:val="20"/>
                <w:szCs w:val="20"/>
                <w:lang w:val="es-MX" w:eastAsia="es-MX"/>
              </w:rPr>
            </w:pPr>
            <w:r w:rsidRPr="00D422C7">
              <w:rPr>
                <w:rFonts w:ascii="Aptos Narrow" w:eastAsia="Times New Roman" w:hAnsi="Aptos Narrow" w:cs="Times New Roman"/>
                <w:sz w:val="20"/>
                <w:szCs w:val="20"/>
                <w:lang w:val="es-MX" w:eastAsia="es-MX"/>
              </w:rPr>
              <w:t>1667</w:t>
            </w:r>
          </w:p>
        </w:tc>
        <w:tc>
          <w:tcPr>
            <w:tcW w:w="1242" w:type="dxa"/>
            <w:tcBorders>
              <w:top w:val="nil"/>
              <w:left w:val="nil"/>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Aptos Narrow" w:eastAsia="Times New Roman" w:hAnsi="Aptos Narrow" w:cs="Times New Roman"/>
                <w:sz w:val="20"/>
                <w:szCs w:val="20"/>
                <w:lang w:val="es-MX" w:eastAsia="es-MX"/>
              </w:rPr>
            </w:pPr>
            <w:r w:rsidRPr="00D422C7">
              <w:rPr>
                <w:rFonts w:ascii="Aptos Narrow" w:eastAsia="Times New Roman" w:hAnsi="Aptos Narrow" w:cs="Times New Roman"/>
                <w:sz w:val="20"/>
                <w:szCs w:val="20"/>
                <w:lang w:val="es-MX" w:eastAsia="es-MX"/>
              </w:rPr>
              <w:t>2433</w:t>
            </w:r>
          </w:p>
        </w:tc>
      </w:tr>
      <w:tr w:rsidR="00D422C7" w:rsidRPr="00D422C7" w:rsidTr="00D422C7">
        <w:trPr>
          <w:trHeight w:val="288"/>
          <w:jc w:val="center"/>
        </w:trPr>
        <w:tc>
          <w:tcPr>
            <w:tcW w:w="3612" w:type="dxa"/>
            <w:tcBorders>
              <w:top w:val="nil"/>
              <w:left w:val="single" w:sz="4" w:space="0" w:color="auto"/>
              <w:bottom w:val="single" w:sz="4" w:space="0" w:color="auto"/>
              <w:right w:val="single" w:sz="4" w:space="0" w:color="auto"/>
            </w:tcBorders>
            <w:shd w:val="clear" w:color="FFFFCC" w:fill="FFFFFF"/>
            <w:noWrap/>
            <w:vAlign w:val="bottom"/>
            <w:hideMark/>
          </w:tcPr>
          <w:p w:rsidR="00D422C7" w:rsidRPr="00D422C7" w:rsidRDefault="00D422C7" w:rsidP="00D422C7">
            <w:pPr>
              <w:rPr>
                <w:rFonts w:ascii="Aptos Narrow" w:eastAsia="Times New Roman" w:hAnsi="Aptos Narrow" w:cs="Times New Roman"/>
                <w:sz w:val="20"/>
                <w:szCs w:val="20"/>
                <w:lang w:val="es-MX" w:eastAsia="es-MX"/>
              </w:rPr>
            </w:pPr>
            <w:r w:rsidRPr="00D422C7">
              <w:rPr>
                <w:rFonts w:ascii="Aptos Narrow" w:eastAsia="Times New Roman" w:hAnsi="Aptos Narrow" w:cs="Times New Roman"/>
                <w:sz w:val="20"/>
                <w:szCs w:val="20"/>
                <w:lang w:val="es-MX" w:eastAsia="es-MX"/>
              </w:rPr>
              <w:t>PRIMERA</w:t>
            </w:r>
          </w:p>
        </w:tc>
        <w:tc>
          <w:tcPr>
            <w:tcW w:w="865" w:type="dxa"/>
            <w:tcBorders>
              <w:top w:val="nil"/>
              <w:left w:val="nil"/>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Aptos Narrow" w:eastAsia="Times New Roman" w:hAnsi="Aptos Narrow" w:cs="Times New Roman"/>
                <w:sz w:val="20"/>
                <w:szCs w:val="20"/>
                <w:lang w:val="es-MX" w:eastAsia="es-MX"/>
              </w:rPr>
            </w:pPr>
            <w:r w:rsidRPr="00D422C7">
              <w:rPr>
                <w:rFonts w:ascii="Aptos Narrow" w:eastAsia="Times New Roman" w:hAnsi="Aptos Narrow" w:cs="Times New Roman"/>
                <w:sz w:val="20"/>
                <w:szCs w:val="20"/>
                <w:lang w:val="es-MX" w:eastAsia="es-MX"/>
              </w:rPr>
              <w:t>2404</w:t>
            </w:r>
          </w:p>
        </w:tc>
        <w:tc>
          <w:tcPr>
            <w:tcW w:w="862" w:type="dxa"/>
            <w:tcBorders>
              <w:top w:val="nil"/>
              <w:left w:val="nil"/>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Aptos Narrow" w:eastAsia="Times New Roman" w:hAnsi="Aptos Narrow" w:cs="Times New Roman"/>
                <w:sz w:val="20"/>
                <w:szCs w:val="20"/>
                <w:lang w:val="es-MX" w:eastAsia="es-MX"/>
              </w:rPr>
            </w:pPr>
            <w:r w:rsidRPr="00D422C7">
              <w:rPr>
                <w:rFonts w:ascii="Aptos Narrow" w:eastAsia="Times New Roman" w:hAnsi="Aptos Narrow" w:cs="Times New Roman"/>
                <w:sz w:val="20"/>
                <w:szCs w:val="20"/>
                <w:lang w:val="es-MX" w:eastAsia="es-MX"/>
              </w:rPr>
              <w:t>2196</w:t>
            </w:r>
          </w:p>
        </w:tc>
        <w:tc>
          <w:tcPr>
            <w:tcW w:w="1242" w:type="dxa"/>
            <w:tcBorders>
              <w:top w:val="nil"/>
              <w:left w:val="nil"/>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Aptos Narrow" w:eastAsia="Times New Roman" w:hAnsi="Aptos Narrow" w:cs="Times New Roman"/>
                <w:sz w:val="20"/>
                <w:szCs w:val="20"/>
                <w:lang w:val="es-MX" w:eastAsia="es-MX"/>
              </w:rPr>
            </w:pPr>
            <w:r w:rsidRPr="00D422C7">
              <w:rPr>
                <w:rFonts w:ascii="Aptos Narrow" w:eastAsia="Times New Roman" w:hAnsi="Aptos Narrow" w:cs="Times New Roman"/>
                <w:sz w:val="20"/>
                <w:szCs w:val="20"/>
                <w:lang w:val="es-MX" w:eastAsia="es-MX"/>
              </w:rPr>
              <w:t>3297</w:t>
            </w:r>
          </w:p>
        </w:tc>
      </w:tr>
      <w:tr w:rsidR="00D422C7" w:rsidRPr="00D422C7" w:rsidTr="00D422C7">
        <w:trPr>
          <w:trHeight w:val="288"/>
          <w:jc w:val="center"/>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rsidR="00D422C7" w:rsidRPr="004D02EB" w:rsidRDefault="00D422C7" w:rsidP="00D422C7">
            <w:pPr>
              <w:rPr>
                <w:rFonts w:ascii="Aptos Narrow" w:eastAsia="Times New Roman" w:hAnsi="Aptos Narrow" w:cs="Times New Roman"/>
                <w:i/>
                <w:iCs/>
                <w:color w:val="FF0000"/>
                <w:sz w:val="20"/>
                <w:szCs w:val="20"/>
                <w:lang w:val="en-US" w:eastAsia="es-MX"/>
              </w:rPr>
            </w:pPr>
            <w:r w:rsidRPr="004D02EB">
              <w:rPr>
                <w:rFonts w:ascii="Aptos Narrow" w:eastAsia="Times New Roman" w:hAnsi="Aptos Narrow" w:cs="Times New Roman"/>
                <w:i/>
                <w:iCs/>
                <w:color w:val="FF0000"/>
                <w:sz w:val="20"/>
                <w:szCs w:val="20"/>
                <w:lang w:val="en-US" w:eastAsia="es-MX"/>
              </w:rPr>
              <w:t>Sup Mar,Abr,May,Sep,Oct,Nov</w:t>
            </w:r>
          </w:p>
        </w:tc>
        <w:tc>
          <w:tcPr>
            <w:tcW w:w="865" w:type="dxa"/>
            <w:tcBorders>
              <w:top w:val="nil"/>
              <w:left w:val="nil"/>
              <w:bottom w:val="single" w:sz="4" w:space="0" w:color="auto"/>
              <w:right w:val="single" w:sz="4" w:space="0" w:color="auto"/>
            </w:tcBorders>
            <w:shd w:val="clear" w:color="auto" w:fill="auto"/>
            <w:noWrap/>
            <w:vAlign w:val="bottom"/>
            <w:hideMark/>
          </w:tcPr>
          <w:p w:rsidR="00D422C7" w:rsidRPr="00D422C7" w:rsidRDefault="00D422C7" w:rsidP="00D422C7">
            <w:pPr>
              <w:jc w:val="center"/>
              <w:rPr>
                <w:rFonts w:ascii="Aptos Narrow" w:eastAsia="Times New Roman" w:hAnsi="Aptos Narrow" w:cs="Times New Roman"/>
                <w:i/>
                <w:iCs/>
                <w:color w:val="FF0000"/>
                <w:sz w:val="20"/>
                <w:szCs w:val="20"/>
                <w:lang w:val="es-MX" w:eastAsia="es-MX"/>
              </w:rPr>
            </w:pPr>
            <w:r w:rsidRPr="00D422C7">
              <w:rPr>
                <w:rFonts w:ascii="Aptos Narrow" w:eastAsia="Times New Roman" w:hAnsi="Aptos Narrow" w:cs="Times New Roman"/>
                <w:i/>
                <w:iCs/>
                <w:color w:val="FF0000"/>
                <w:sz w:val="20"/>
                <w:szCs w:val="20"/>
                <w:lang w:val="es-MX" w:eastAsia="es-MX"/>
              </w:rPr>
              <w:t>95</w:t>
            </w:r>
          </w:p>
        </w:tc>
        <w:tc>
          <w:tcPr>
            <w:tcW w:w="862" w:type="dxa"/>
            <w:tcBorders>
              <w:top w:val="nil"/>
              <w:left w:val="nil"/>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Aptos Narrow" w:eastAsia="Times New Roman" w:hAnsi="Aptos Narrow" w:cs="Times New Roman"/>
                <w:i/>
                <w:iCs/>
                <w:color w:val="FF0000"/>
                <w:sz w:val="20"/>
                <w:szCs w:val="20"/>
                <w:lang w:val="es-MX" w:eastAsia="es-MX"/>
              </w:rPr>
            </w:pPr>
            <w:r w:rsidRPr="00D422C7">
              <w:rPr>
                <w:rFonts w:ascii="Aptos Narrow" w:eastAsia="Times New Roman" w:hAnsi="Aptos Narrow" w:cs="Times New Roman"/>
                <w:i/>
                <w:iCs/>
                <w:color w:val="FF0000"/>
                <w:sz w:val="20"/>
                <w:szCs w:val="20"/>
                <w:lang w:val="es-MX" w:eastAsia="es-MX"/>
              </w:rPr>
              <w:t>96</w:t>
            </w:r>
          </w:p>
        </w:tc>
        <w:tc>
          <w:tcPr>
            <w:tcW w:w="1242" w:type="dxa"/>
            <w:tcBorders>
              <w:top w:val="nil"/>
              <w:left w:val="nil"/>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Aptos Narrow" w:eastAsia="Times New Roman" w:hAnsi="Aptos Narrow" w:cs="Times New Roman"/>
                <w:i/>
                <w:iCs/>
                <w:color w:val="FF0000"/>
                <w:sz w:val="20"/>
                <w:szCs w:val="20"/>
                <w:lang w:val="es-MX" w:eastAsia="es-MX"/>
              </w:rPr>
            </w:pPr>
            <w:r w:rsidRPr="00D422C7">
              <w:rPr>
                <w:rFonts w:ascii="Aptos Narrow" w:eastAsia="Times New Roman" w:hAnsi="Aptos Narrow" w:cs="Times New Roman"/>
                <w:i/>
                <w:iCs/>
                <w:color w:val="FF0000"/>
                <w:sz w:val="20"/>
                <w:szCs w:val="20"/>
                <w:lang w:val="es-MX" w:eastAsia="es-MX"/>
              </w:rPr>
              <w:t>175</w:t>
            </w:r>
          </w:p>
        </w:tc>
      </w:tr>
      <w:tr w:rsidR="00D422C7" w:rsidRPr="00D422C7" w:rsidTr="00D422C7">
        <w:trPr>
          <w:trHeight w:val="288"/>
          <w:jc w:val="center"/>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rsidR="00D422C7" w:rsidRPr="00D422C7" w:rsidRDefault="00D422C7" w:rsidP="00D422C7">
            <w:pPr>
              <w:rPr>
                <w:rFonts w:ascii="Aptos Narrow" w:eastAsia="Times New Roman" w:hAnsi="Aptos Narrow" w:cs="Times New Roman"/>
                <w:sz w:val="20"/>
                <w:szCs w:val="20"/>
                <w:lang w:val="es-MX" w:eastAsia="es-MX"/>
              </w:rPr>
            </w:pPr>
            <w:r w:rsidRPr="00D422C7">
              <w:rPr>
                <w:rFonts w:ascii="Aptos Narrow" w:eastAsia="Times New Roman" w:hAnsi="Aptos Narrow" w:cs="Times New Roman"/>
                <w:sz w:val="20"/>
                <w:szCs w:val="20"/>
                <w:lang w:val="es-MX" w:eastAsia="es-MX"/>
              </w:rPr>
              <w:t>PRIMERA SUPERIOR</w:t>
            </w:r>
          </w:p>
        </w:tc>
        <w:tc>
          <w:tcPr>
            <w:tcW w:w="865" w:type="dxa"/>
            <w:tcBorders>
              <w:top w:val="nil"/>
              <w:left w:val="nil"/>
              <w:bottom w:val="single" w:sz="4" w:space="0" w:color="auto"/>
              <w:right w:val="single" w:sz="4" w:space="0" w:color="auto"/>
            </w:tcBorders>
            <w:shd w:val="clear" w:color="auto" w:fill="auto"/>
            <w:noWrap/>
            <w:vAlign w:val="bottom"/>
            <w:hideMark/>
          </w:tcPr>
          <w:p w:rsidR="00D422C7" w:rsidRPr="00D422C7" w:rsidRDefault="00D422C7" w:rsidP="00D422C7">
            <w:pPr>
              <w:jc w:val="center"/>
              <w:rPr>
                <w:rFonts w:ascii="Aptos Narrow" w:eastAsia="Times New Roman" w:hAnsi="Aptos Narrow" w:cs="Times New Roman"/>
                <w:sz w:val="20"/>
                <w:szCs w:val="20"/>
                <w:lang w:val="es-MX" w:eastAsia="es-MX"/>
              </w:rPr>
            </w:pPr>
            <w:r w:rsidRPr="00D422C7">
              <w:rPr>
                <w:rFonts w:ascii="Aptos Narrow" w:eastAsia="Times New Roman" w:hAnsi="Aptos Narrow" w:cs="Times New Roman"/>
                <w:sz w:val="20"/>
                <w:szCs w:val="20"/>
                <w:lang w:val="es-MX" w:eastAsia="es-MX"/>
              </w:rPr>
              <w:t>2942</w:t>
            </w:r>
          </w:p>
        </w:tc>
        <w:tc>
          <w:tcPr>
            <w:tcW w:w="862" w:type="dxa"/>
            <w:tcBorders>
              <w:top w:val="nil"/>
              <w:left w:val="nil"/>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Aptos Narrow" w:eastAsia="Times New Roman" w:hAnsi="Aptos Narrow" w:cs="Times New Roman"/>
                <w:sz w:val="20"/>
                <w:szCs w:val="20"/>
                <w:lang w:val="es-MX" w:eastAsia="es-MX"/>
              </w:rPr>
            </w:pPr>
            <w:r w:rsidRPr="00D422C7">
              <w:rPr>
                <w:rFonts w:ascii="Aptos Narrow" w:eastAsia="Times New Roman" w:hAnsi="Aptos Narrow" w:cs="Times New Roman"/>
                <w:sz w:val="20"/>
                <w:szCs w:val="20"/>
                <w:lang w:val="es-MX" w:eastAsia="es-MX"/>
              </w:rPr>
              <w:t>2734</w:t>
            </w:r>
          </w:p>
        </w:tc>
        <w:tc>
          <w:tcPr>
            <w:tcW w:w="1242" w:type="dxa"/>
            <w:tcBorders>
              <w:top w:val="nil"/>
              <w:left w:val="nil"/>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Aptos Narrow" w:eastAsia="Times New Roman" w:hAnsi="Aptos Narrow" w:cs="Times New Roman"/>
                <w:sz w:val="20"/>
                <w:szCs w:val="20"/>
                <w:lang w:val="es-MX" w:eastAsia="es-MX"/>
              </w:rPr>
            </w:pPr>
            <w:r w:rsidRPr="00D422C7">
              <w:rPr>
                <w:rFonts w:ascii="Aptos Narrow" w:eastAsia="Times New Roman" w:hAnsi="Aptos Narrow" w:cs="Times New Roman"/>
                <w:sz w:val="20"/>
                <w:szCs w:val="20"/>
                <w:lang w:val="es-MX" w:eastAsia="es-MX"/>
              </w:rPr>
              <w:t>4374</w:t>
            </w:r>
          </w:p>
        </w:tc>
      </w:tr>
      <w:tr w:rsidR="00D422C7" w:rsidRPr="00D422C7" w:rsidTr="00D422C7">
        <w:trPr>
          <w:trHeight w:val="288"/>
          <w:jc w:val="center"/>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rsidR="00D422C7" w:rsidRPr="004D02EB" w:rsidRDefault="00D422C7" w:rsidP="00D422C7">
            <w:pPr>
              <w:rPr>
                <w:rFonts w:ascii="Aptos Narrow" w:eastAsia="Times New Roman" w:hAnsi="Aptos Narrow" w:cs="Times New Roman"/>
                <w:i/>
                <w:iCs/>
                <w:color w:val="FF0000"/>
                <w:sz w:val="20"/>
                <w:szCs w:val="20"/>
                <w:lang w:val="en-US" w:eastAsia="es-MX"/>
              </w:rPr>
            </w:pPr>
            <w:r w:rsidRPr="004D02EB">
              <w:rPr>
                <w:rFonts w:ascii="Aptos Narrow" w:eastAsia="Times New Roman" w:hAnsi="Aptos Narrow" w:cs="Times New Roman"/>
                <w:i/>
                <w:iCs/>
                <w:color w:val="FF0000"/>
                <w:sz w:val="20"/>
                <w:szCs w:val="20"/>
                <w:lang w:val="en-US" w:eastAsia="es-MX"/>
              </w:rPr>
              <w:t xml:space="preserve">Sup </w:t>
            </w:r>
            <w:proofErr w:type="gramStart"/>
            <w:r w:rsidRPr="004D02EB">
              <w:rPr>
                <w:rFonts w:ascii="Aptos Narrow" w:eastAsia="Times New Roman" w:hAnsi="Aptos Narrow" w:cs="Times New Roman"/>
                <w:i/>
                <w:iCs/>
                <w:color w:val="FF0000"/>
                <w:sz w:val="20"/>
                <w:szCs w:val="20"/>
                <w:lang w:val="en-US" w:eastAsia="es-MX"/>
              </w:rPr>
              <w:t>Mar,Abr</w:t>
            </w:r>
            <w:proofErr w:type="gramEnd"/>
            <w:r w:rsidRPr="004D02EB">
              <w:rPr>
                <w:rFonts w:ascii="Aptos Narrow" w:eastAsia="Times New Roman" w:hAnsi="Aptos Narrow" w:cs="Times New Roman"/>
                <w:i/>
                <w:iCs/>
                <w:color w:val="FF0000"/>
                <w:sz w:val="20"/>
                <w:szCs w:val="20"/>
                <w:lang w:val="en-US" w:eastAsia="es-MX"/>
              </w:rPr>
              <w:t>,</w:t>
            </w:r>
            <w:proofErr w:type="gramStart"/>
            <w:r w:rsidRPr="004D02EB">
              <w:rPr>
                <w:rFonts w:ascii="Aptos Narrow" w:eastAsia="Times New Roman" w:hAnsi="Aptos Narrow" w:cs="Times New Roman"/>
                <w:i/>
                <w:iCs/>
                <w:color w:val="FF0000"/>
                <w:sz w:val="20"/>
                <w:szCs w:val="20"/>
                <w:lang w:val="en-US" w:eastAsia="es-MX"/>
              </w:rPr>
              <w:t>May,Sep</w:t>
            </w:r>
            <w:proofErr w:type="gramEnd"/>
            <w:r w:rsidRPr="004D02EB">
              <w:rPr>
                <w:rFonts w:ascii="Aptos Narrow" w:eastAsia="Times New Roman" w:hAnsi="Aptos Narrow" w:cs="Times New Roman"/>
                <w:i/>
                <w:iCs/>
                <w:color w:val="FF0000"/>
                <w:sz w:val="20"/>
                <w:szCs w:val="20"/>
                <w:lang w:val="en-US" w:eastAsia="es-MX"/>
              </w:rPr>
              <w:t>,</w:t>
            </w:r>
            <w:proofErr w:type="gramStart"/>
            <w:r w:rsidRPr="004D02EB">
              <w:rPr>
                <w:rFonts w:ascii="Aptos Narrow" w:eastAsia="Times New Roman" w:hAnsi="Aptos Narrow" w:cs="Times New Roman"/>
                <w:i/>
                <w:iCs/>
                <w:color w:val="FF0000"/>
                <w:sz w:val="20"/>
                <w:szCs w:val="20"/>
                <w:lang w:val="en-US" w:eastAsia="es-MX"/>
              </w:rPr>
              <w:t>Oct,Nov</w:t>
            </w:r>
            <w:proofErr w:type="gramEnd"/>
          </w:p>
        </w:tc>
        <w:tc>
          <w:tcPr>
            <w:tcW w:w="865" w:type="dxa"/>
            <w:tcBorders>
              <w:top w:val="nil"/>
              <w:left w:val="nil"/>
              <w:bottom w:val="single" w:sz="4" w:space="0" w:color="auto"/>
              <w:right w:val="single" w:sz="4" w:space="0" w:color="auto"/>
            </w:tcBorders>
            <w:shd w:val="clear" w:color="auto" w:fill="auto"/>
            <w:noWrap/>
            <w:vAlign w:val="bottom"/>
            <w:hideMark/>
          </w:tcPr>
          <w:p w:rsidR="00D422C7" w:rsidRPr="00D422C7" w:rsidRDefault="00D422C7" w:rsidP="00D422C7">
            <w:pPr>
              <w:jc w:val="center"/>
              <w:rPr>
                <w:rFonts w:ascii="Aptos Narrow" w:eastAsia="Times New Roman" w:hAnsi="Aptos Narrow" w:cs="Times New Roman"/>
                <w:i/>
                <w:iCs/>
                <w:color w:val="FF0000"/>
                <w:sz w:val="20"/>
                <w:szCs w:val="20"/>
                <w:lang w:val="es-MX" w:eastAsia="es-MX"/>
              </w:rPr>
            </w:pPr>
            <w:r w:rsidRPr="00D422C7">
              <w:rPr>
                <w:rFonts w:ascii="Aptos Narrow" w:eastAsia="Times New Roman" w:hAnsi="Aptos Narrow" w:cs="Times New Roman"/>
                <w:i/>
                <w:iCs/>
                <w:color w:val="FF0000"/>
                <w:sz w:val="20"/>
                <w:szCs w:val="20"/>
                <w:lang w:val="es-MX" w:eastAsia="es-MX"/>
              </w:rPr>
              <w:t>389</w:t>
            </w:r>
          </w:p>
        </w:tc>
        <w:tc>
          <w:tcPr>
            <w:tcW w:w="862" w:type="dxa"/>
            <w:tcBorders>
              <w:top w:val="nil"/>
              <w:left w:val="nil"/>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Aptos Narrow" w:eastAsia="Times New Roman" w:hAnsi="Aptos Narrow" w:cs="Times New Roman"/>
                <w:i/>
                <w:iCs/>
                <w:color w:val="FF0000"/>
                <w:sz w:val="20"/>
                <w:szCs w:val="20"/>
                <w:lang w:val="es-MX" w:eastAsia="es-MX"/>
              </w:rPr>
            </w:pPr>
            <w:r w:rsidRPr="00D422C7">
              <w:rPr>
                <w:rFonts w:ascii="Aptos Narrow" w:eastAsia="Times New Roman" w:hAnsi="Aptos Narrow" w:cs="Times New Roman"/>
                <w:i/>
                <w:iCs/>
                <w:color w:val="FF0000"/>
                <w:sz w:val="20"/>
                <w:szCs w:val="20"/>
                <w:lang w:val="es-MX" w:eastAsia="es-MX"/>
              </w:rPr>
              <w:t>389</w:t>
            </w:r>
          </w:p>
        </w:tc>
        <w:tc>
          <w:tcPr>
            <w:tcW w:w="1242" w:type="dxa"/>
            <w:tcBorders>
              <w:top w:val="nil"/>
              <w:left w:val="nil"/>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Aptos Narrow" w:eastAsia="Times New Roman" w:hAnsi="Aptos Narrow" w:cs="Times New Roman"/>
                <w:i/>
                <w:iCs/>
                <w:color w:val="FF0000"/>
                <w:sz w:val="20"/>
                <w:szCs w:val="20"/>
                <w:lang w:val="es-MX" w:eastAsia="es-MX"/>
              </w:rPr>
            </w:pPr>
            <w:r w:rsidRPr="00D422C7">
              <w:rPr>
                <w:rFonts w:ascii="Aptos Narrow" w:eastAsia="Times New Roman" w:hAnsi="Aptos Narrow" w:cs="Times New Roman"/>
                <w:i/>
                <w:iCs/>
                <w:color w:val="FF0000"/>
                <w:sz w:val="20"/>
                <w:szCs w:val="20"/>
                <w:lang w:val="es-MX" w:eastAsia="es-MX"/>
              </w:rPr>
              <w:t>832</w:t>
            </w:r>
          </w:p>
        </w:tc>
      </w:tr>
      <w:tr w:rsidR="00D422C7" w:rsidRPr="00D422C7" w:rsidTr="00D422C7">
        <w:trPr>
          <w:trHeight w:val="288"/>
          <w:jc w:val="center"/>
        </w:trPr>
        <w:tc>
          <w:tcPr>
            <w:tcW w:w="6581"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Calibri" w:eastAsia="Times New Roman" w:hAnsi="Calibri" w:cs="Calibri"/>
                <w:b/>
                <w:bCs/>
                <w:sz w:val="18"/>
                <w:szCs w:val="18"/>
                <w:lang w:val="es-MX" w:eastAsia="es-MX"/>
              </w:rPr>
            </w:pPr>
            <w:r w:rsidRPr="00D422C7">
              <w:rPr>
                <w:rFonts w:ascii="Calibri" w:eastAsia="Times New Roman" w:hAnsi="Calibri" w:cs="Calibri"/>
                <w:b/>
                <w:bCs/>
                <w:sz w:val="18"/>
                <w:szCs w:val="18"/>
                <w:lang w:val="es-MX" w:eastAsia="es-MX"/>
              </w:rPr>
              <w:t xml:space="preserve">TARIFAS SUJETAS A DISPONIBILIDAD Y CAMBIO SIN PREVIO AVISO </w:t>
            </w:r>
          </w:p>
        </w:tc>
      </w:tr>
      <w:tr w:rsidR="00D422C7" w:rsidRPr="00D422C7" w:rsidTr="00D422C7">
        <w:trPr>
          <w:trHeight w:val="288"/>
          <w:jc w:val="center"/>
        </w:trPr>
        <w:tc>
          <w:tcPr>
            <w:tcW w:w="65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2C7" w:rsidRPr="00D422C7" w:rsidRDefault="00D422C7" w:rsidP="00D422C7">
            <w:pPr>
              <w:jc w:val="center"/>
              <w:rPr>
                <w:rFonts w:ascii="Aptos Narrow" w:eastAsia="Times New Roman" w:hAnsi="Aptos Narrow" w:cs="Times New Roman"/>
                <w:b/>
                <w:bCs/>
                <w:color w:val="000000"/>
                <w:sz w:val="18"/>
                <w:szCs w:val="18"/>
                <w:lang w:val="es-MX" w:eastAsia="es-MX"/>
              </w:rPr>
            </w:pPr>
            <w:r w:rsidRPr="00D422C7">
              <w:rPr>
                <w:rFonts w:ascii="Aptos Narrow" w:eastAsia="Times New Roman" w:hAnsi="Aptos Narrow" w:cs="Times New Roman"/>
                <w:b/>
                <w:bCs/>
                <w:color w:val="000000"/>
                <w:sz w:val="18"/>
                <w:szCs w:val="18"/>
                <w:lang w:val="es-MX" w:eastAsia="es-MX"/>
              </w:rPr>
              <w:t>CONSULTA LA TARIFA DE PASAJERO VIAJANDO SOLO</w:t>
            </w:r>
          </w:p>
        </w:tc>
      </w:tr>
      <w:tr w:rsidR="00D422C7" w:rsidRPr="00D422C7" w:rsidTr="00D422C7">
        <w:trPr>
          <w:trHeight w:val="300"/>
          <w:jc w:val="center"/>
        </w:trPr>
        <w:tc>
          <w:tcPr>
            <w:tcW w:w="6581"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D422C7" w:rsidRPr="00D422C7" w:rsidRDefault="00D422C7" w:rsidP="00D422C7">
            <w:pPr>
              <w:jc w:val="center"/>
              <w:rPr>
                <w:rFonts w:ascii="Calibri" w:eastAsia="Times New Roman" w:hAnsi="Calibri" w:cs="Calibri"/>
                <w:b/>
                <w:bCs/>
                <w:sz w:val="18"/>
                <w:szCs w:val="18"/>
                <w:lang w:val="es-MX" w:eastAsia="es-MX"/>
              </w:rPr>
            </w:pPr>
            <w:r w:rsidRPr="00D422C7">
              <w:rPr>
                <w:rFonts w:ascii="Calibri" w:eastAsia="Times New Roman" w:hAnsi="Calibri" w:cs="Calibri"/>
                <w:b/>
                <w:bCs/>
                <w:sz w:val="18"/>
                <w:szCs w:val="18"/>
                <w:lang w:val="es-MX" w:eastAsia="es-MX"/>
              </w:rPr>
              <w:t>CONSULTAR SUPLEMENTO PARA SEMANA SANTA, VERANO, NAVIDAD Y FIN DE AÑO</w:t>
            </w:r>
          </w:p>
        </w:tc>
      </w:tr>
    </w:tbl>
    <w:p w:rsidR="000E3B44" w:rsidRDefault="000E3B44" w:rsidP="000E3B44">
      <w:pPr>
        <w:jc w:val="both"/>
        <w:rPr>
          <w:rFonts w:ascii="Calibri" w:hAnsi="Calibri" w:cs="Calibri"/>
          <w:sz w:val="20"/>
          <w:szCs w:val="20"/>
        </w:rPr>
      </w:pPr>
    </w:p>
    <w:p w:rsidR="00C256D5" w:rsidRDefault="00C256D5" w:rsidP="000E3B44">
      <w:pPr>
        <w:jc w:val="both"/>
        <w:rPr>
          <w:rFonts w:ascii="Calibri" w:hAnsi="Calibri" w:cs="Calibri"/>
          <w:sz w:val="20"/>
          <w:szCs w:val="20"/>
        </w:rPr>
      </w:pPr>
    </w:p>
    <w:tbl>
      <w:tblPr>
        <w:tblW w:w="6160" w:type="dxa"/>
        <w:jc w:val="center"/>
        <w:tblCellMar>
          <w:left w:w="70" w:type="dxa"/>
          <w:right w:w="70" w:type="dxa"/>
        </w:tblCellMar>
        <w:tblLook w:val="04A0" w:firstRow="1" w:lastRow="0" w:firstColumn="1" w:lastColumn="0" w:noHBand="0" w:noVBand="1"/>
      </w:tblPr>
      <w:tblGrid>
        <w:gridCol w:w="1595"/>
        <w:gridCol w:w="1067"/>
        <w:gridCol w:w="3498"/>
      </w:tblGrid>
      <w:tr w:rsidR="00C256D5" w:rsidRPr="00C256D5" w:rsidTr="00C256D5">
        <w:trPr>
          <w:trHeight w:val="288"/>
          <w:jc w:val="center"/>
        </w:trPr>
        <w:tc>
          <w:tcPr>
            <w:tcW w:w="61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256D5" w:rsidRPr="00C256D5" w:rsidRDefault="00C256D5" w:rsidP="00C256D5">
            <w:pPr>
              <w:jc w:val="center"/>
              <w:rPr>
                <w:rFonts w:ascii="Aptos Narrow" w:eastAsia="Times New Roman" w:hAnsi="Aptos Narrow" w:cs="Times New Roman"/>
                <w:b/>
                <w:bCs/>
                <w:color w:val="FFFFFF"/>
                <w:sz w:val="20"/>
                <w:szCs w:val="20"/>
                <w:lang w:val="es-MX" w:eastAsia="es-MX"/>
              </w:rPr>
            </w:pPr>
            <w:r w:rsidRPr="00C256D5">
              <w:rPr>
                <w:rFonts w:ascii="Aptos Narrow" w:eastAsia="Times New Roman" w:hAnsi="Aptos Narrow" w:cs="Times New Roman"/>
                <w:b/>
                <w:bCs/>
                <w:color w:val="FFFFFF"/>
                <w:sz w:val="20"/>
                <w:szCs w:val="20"/>
                <w:lang w:val="es-MX" w:eastAsia="es-MX"/>
              </w:rPr>
              <w:t xml:space="preserve">HOTELES PREVISTOS O SIMILARES </w:t>
            </w:r>
          </w:p>
        </w:tc>
      </w:tr>
      <w:tr w:rsidR="00C256D5" w:rsidRPr="00C256D5" w:rsidTr="00C256D5">
        <w:trPr>
          <w:trHeight w:val="288"/>
          <w:jc w:val="center"/>
        </w:trPr>
        <w:tc>
          <w:tcPr>
            <w:tcW w:w="1595" w:type="dxa"/>
            <w:tcBorders>
              <w:top w:val="nil"/>
              <w:left w:val="single" w:sz="8" w:space="0" w:color="auto"/>
              <w:bottom w:val="single" w:sz="4" w:space="0" w:color="auto"/>
              <w:right w:val="single" w:sz="4" w:space="0" w:color="auto"/>
            </w:tcBorders>
            <w:shd w:val="clear" w:color="000000" w:fill="000000"/>
            <w:noWrap/>
            <w:vAlign w:val="center"/>
            <w:hideMark/>
          </w:tcPr>
          <w:p w:rsidR="00C256D5" w:rsidRPr="00C256D5" w:rsidRDefault="00C256D5" w:rsidP="00C256D5">
            <w:pPr>
              <w:jc w:val="center"/>
              <w:rPr>
                <w:rFonts w:ascii="Aptos Narrow" w:eastAsia="Times New Roman" w:hAnsi="Aptos Narrow" w:cs="Times New Roman"/>
                <w:b/>
                <w:bCs/>
                <w:color w:val="FFFFFF"/>
                <w:sz w:val="20"/>
                <w:szCs w:val="20"/>
                <w:lang w:val="es-MX" w:eastAsia="es-MX"/>
              </w:rPr>
            </w:pPr>
            <w:r w:rsidRPr="00C256D5">
              <w:rPr>
                <w:rFonts w:ascii="Aptos Narrow" w:eastAsia="Times New Roman" w:hAnsi="Aptos Narrow" w:cs="Times New Roman"/>
                <w:b/>
                <w:bCs/>
                <w:color w:val="FFFFFF"/>
                <w:sz w:val="20"/>
                <w:szCs w:val="20"/>
                <w:lang w:val="es-MX" w:eastAsia="es-MX"/>
              </w:rPr>
              <w:t>Categoría</w:t>
            </w:r>
          </w:p>
        </w:tc>
        <w:tc>
          <w:tcPr>
            <w:tcW w:w="1067" w:type="dxa"/>
            <w:tcBorders>
              <w:top w:val="nil"/>
              <w:left w:val="nil"/>
              <w:bottom w:val="single" w:sz="4" w:space="0" w:color="auto"/>
              <w:right w:val="single" w:sz="4" w:space="0" w:color="auto"/>
            </w:tcBorders>
            <w:shd w:val="clear" w:color="000000" w:fill="000000"/>
            <w:noWrap/>
            <w:vAlign w:val="center"/>
            <w:hideMark/>
          </w:tcPr>
          <w:p w:rsidR="00C256D5" w:rsidRPr="00C256D5" w:rsidRDefault="00C256D5" w:rsidP="00C256D5">
            <w:pPr>
              <w:jc w:val="center"/>
              <w:rPr>
                <w:rFonts w:ascii="Aptos Narrow" w:eastAsia="Times New Roman" w:hAnsi="Aptos Narrow" w:cs="Times New Roman"/>
                <w:b/>
                <w:bCs/>
                <w:color w:val="FFFFFF"/>
                <w:sz w:val="20"/>
                <w:szCs w:val="20"/>
                <w:lang w:val="es-MX" w:eastAsia="es-MX"/>
              </w:rPr>
            </w:pPr>
            <w:r w:rsidRPr="00C256D5">
              <w:rPr>
                <w:rFonts w:ascii="Aptos Narrow" w:eastAsia="Times New Roman" w:hAnsi="Aptos Narrow" w:cs="Times New Roman"/>
                <w:b/>
                <w:bCs/>
                <w:color w:val="FFFFFF"/>
                <w:sz w:val="20"/>
                <w:szCs w:val="20"/>
                <w:lang w:val="es-MX" w:eastAsia="es-MX"/>
              </w:rPr>
              <w:t xml:space="preserve">Ciudad </w:t>
            </w:r>
          </w:p>
        </w:tc>
        <w:tc>
          <w:tcPr>
            <w:tcW w:w="3498" w:type="dxa"/>
            <w:tcBorders>
              <w:top w:val="nil"/>
              <w:left w:val="nil"/>
              <w:bottom w:val="single" w:sz="4" w:space="0" w:color="auto"/>
              <w:right w:val="single" w:sz="8" w:space="0" w:color="auto"/>
            </w:tcBorders>
            <w:shd w:val="clear" w:color="000000" w:fill="000000"/>
            <w:noWrap/>
            <w:vAlign w:val="center"/>
            <w:hideMark/>
          </w:tcPr>
          <w:p w:rsidR="00C256D5" w:rsidRPr="00C256D5" w:rsidRDefault="00C256D5" w:rsidP="00C256D5">
            <w:pPr>
              <w:jc w:val="center"/>
              <w:rPr>
                <w:rFonts w:ascii="Aptos Narrow" w:eastAsia="Times New Roman" w:hAnsi="Aptos Narrow" w:cs="Times New Roman"/>
                <w:b/>
                <w:bCs/>
                <w:color w:val="FFFFFF"/>
                <w:sz w:val="20"/>
                <w:szCs w:val="20"/>
                <w:lang w:val="es-MX" w:eastAsia="es-MX"/>
              </w:rPr>
            </w:pPr>
            <w:r w:rsidRPr="00C256D5">
              <w:rPr>
                <w:rFonts w:ascii="Aptos Narrow" w:eastAsia="Times New Roman" w:hAnsi="Aptos Narrow" w:cs="Times New Roman"/>
                <w:b/>
                <w:bCs/>
                <w:color w:val="FFFFFF"/>
                <w:sz w:val="20"/>
                <w:szCs w:val="20"/>
                <w:lang w:val="es-MX" w:eastAsia="es-MX"/>
              </w:rPr>
              <w:t xml:space="preserve">Hotel </w:t>
            </w:r>
          </w:p>
        </w:tc>
      </w:tr>
      <w:tr w:rsidR="00C256D5" w:rsidRPr="00C256D5" w:rsidTr="00C256D5">
        <w:trPr>
          <w:trHeight w:val="288"/>
          <w:jc w:val="center"/>
        </w:trPr>
        <w:tc>
          <w:tcPr>
            <w:tcW w:w="1595"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256D5" w:rsidRPr="00C256D5" w:rsidRDefault="00C256D5" w:rsidP="00C256D5">
            <w:pPr>
              <w:jc w:val="center"/>
              <w:rPr>
                <w:rFonts w:ascii="Aptos Narrow" w:eastAsia="Times New Roman" w:hAnsi="Aptos Narrow" w:cs="Times New Roman"/>
                <w:b/>
                <w:bCs/>
                <w:color w:val="000000"/>
                <w:sz w:val="20"/>
                <w:szCs w:val="20"/>
                <w:lang w:val="es-MX" w:eastAsia="es-MX"/>
              </w:rPr>
            </w:pPr>
            <w:r w:rsidRPr="00C256D5">
              <w:rPr>
                <w:rFonts w:ascii="Aptos Narrow" w:eastAsia="Times New Roman" w:hAnsi="Aptos Narrow" w:cs="Times New Roman"/>
                <w:b/>
                <w:bCs/>
                <w:color w:val="000000"/>
                <w:sz w:val="20"/>
                <w:szCs w:val="20"/>
                <w:lang w:val="es-MX" w:eastAsia="es-MX"/>
              </w:rPr>
              <w:t>TURISTA</w:t>
            </w:r>
          </w:p>
        </w:tc>
        <w:tc>
          <w:tcPr>
            <w:tcW w:w="1067" w:type="dxa"/>
            <w:tcBorders>
              <w:top w:val="nil"/>
              <w:left w:val="nil"/>
              <w:bottom w:val="single" w:sz="4" w:space="0" w:color="auto"/>
              <w:right w:val="single" w:sz="4" w:space="0" w:color="auto"/>
            </w:tcBorders>
            <w:shd w:val="clear" w:color="auto" w:fill="auto"/>
            <w:noWrap/>
            <w:vAlign w:val="center"/>
            <w:hideMark/>
          </w:tcPr>
          <w:p w:rsidR="00C256D5" w:rsidRPr="00C256D5" w:rsidRDefault="00C256D5" w:rsidP="00C256D5">
            <w:pPr>
              <w:jc w:val="center"/>
              <w:rPr>
                <w:rFonts w:ascii="Aptos Narrow" w:eastAsia="Times New Roman" w:hAnsi="Aptos Narrow" w:cs="Times New Roman"/>
                <w:color w:val="000000"/>
                <w:sz w:val="20"/>
                <w:szCs w:val="20"/>
                <w:lang w:val="es-MX" w:eastAsia="es-MX"/>
              </w:rPr>
            </w:pPr>
            <w:proofErr w:type="spellStart"/>
            <w:r w:rsidRPr="00C256D5">
              <w:rPr>
                <w:rFonts w:ascii="Aptos Narrow" w:eastAsia="Times New Roman" w:hAnsi="Aptos Narrow" w:cs="Times New Roman"/>
                <w:color w:val="000000"/>
                <w:sz w:val="20"/>
                <w:szCs w:val="20"/>
                <w:lang w:val="es-MX" w:eastAsia="es-MX"/>
              </w:rPr>
              <w:t>Thimphu</w:t>
            </w:r>
            <w:proofErr w:type="spellEnd"/>
          </w:p>
        </w:tc>
        <w:tc>
          <w:tcPr>
            <w:tcW w:w="3498" w:type="dxa"/>
            <w:tcBorders>
              <w:top w:val="nil"/>
              <w:left w:val="nil"/>
              <w:bottom w:val="single" w:sz="4" w:space="0" w:color="auto"/>
              <w:right w:val="single" w:sz="8" w:space="0" w:color="auto"/>
            </w:tcBorders>
            <w:shd w:val="clear" w:color="auto" w:fill="auto"/>
            <w:noWrap/>
            <w:vAlign w:val="center"/>
            <w:hideMark/>
          </w:tcPr>
          <w:p w:rsidR="00C256D5" w:rsidRPr="00C256D5" w:rsidRDefault="00C256D5" w:rsidP="00C256D5">
            <w:pPr>
              <w:rPr>
                <w:rFonts w:ascii="Aptos Narrow" w:eastAsia="Times New Roman" w:hAnsi="Aptos Narrow" w:cs="Times New Roman"/>
                <w:color w:val="000000"/>
                <w:sz w:val="20"/>
                <w:szCs w:val="20"/>
                <w:lang w:val="es-MX" w:eastAsia="es-MX"/>
              </w:rPr>
            </w:pPr>
            <w:r w:rsidRPr="00C256D5">
              <w:rPr>
                <w:rFonts w:ascii="Aptos Narrow" w:eastAsia="Times New Roman" w:hAnsi="Aptos Narrow" w:cs="Times New Roman"/>
                <w:color w:val="000000"/>
                <w:sz w:val="20"/>
                <w:szCs w:val="20"/>
                <w:lang w:val="es-MX" w:eastAsia="es-MX"/>
              </w:rPr>
              <w:t xml:space="preserve">Hotel </w:t>
            </w:r>
            <w:proofErr w:type="spellStart"/>
            <w:r w:rsidRPr="00C256D5">
              <w:rPr>
                <w:rFonts w:ascii="Aptos Narrow" w:eastAsia="Times New Roman" w:hAnsi="Aptos Narrow" w:cs="Times New Roman"/>
                <w:color w:val="000000"/>
                <w:sz w:val="20"/>
                <w:szCs w:val="20"/>
                <w:lang w:val="es-MX" w:eastAsia="es-MX"/>
              </w:rPr>
              <w:t>Thimphu</w:t>
            </w:r>
            <w:proofErr w:type="spellEnd"/>
            <w:r w:rsidRPr="00C256D5">
              <w:rPr>
                <w:rFonts w:ascii="Aptos Narrow" w:eastAsia="Times New Roman" w:hAnsi="Aptos Narrow" w:cs="Times New Roman"/>
                <w:color w:val="000000"/>
                <w:sz w:val="20"/>
                <w:szCs w:val="20"/>
                <w:lang w:val="es-MX" w:eastAsia="es-MX"/>
              </w:rPr>
              <w:t xml:space="preserve"> Tower /</w:t>
            </w:r>
          </w:p>
        </w:tc>
      </w:tr>
      <w:tr w:rsidR="00C256D5" w:rsidRPr="00C256D5" w:rsidTr="00C256D5">
        <w:trPr>
          <w:trHeight w:val="288"/>
          <w:jc w:val="center"/>
        </w:trPr>
        <w:tc>
          <w:tcPr>
            <w:tcW w:w="1595" w:type="dxa"/>
            <w:vMerge/>
            <w:tcBorders>
              <w:top w:val="nil"/>
              <w:left w:val="single" w:sz="8" w:space="0" w:color="auto"/>
              <w:bottom w:val="single" w:sz="4" w:space="0" w:color="auto"/>
              <w:right w:val="single" w:sz="4" w:space="0" w:color="auto"/>
            </w:tcBorders>
            <w:vAlign w:val="center"/>
            <w:hideMark/>
          </w:tcPr>
          <w:p w:rsidR="00C256D5" w:rsidRPr="00C256D5" w:rsidRDefault="00C256D5" w:rsidP="00C256D5">
            <w:pPr>
              <w:rPr>
                <w:rFonts w:ascii="Aptos Narrow" w:eastAsia="Times New Roman" w:hAnsi="Aptos Narrow" w:cs="Times New Roman"/>
                <w:b/>
                <w:bCs/>
                <w:color w:val="000000"/>
                <w:sz w:val="20"/>
                <w:szCs w:val="20"/>
                <w:lang w:val="es-MX" w:eastAsia="es-MX"/>
              </w:rPr>
            </w:pPr>
          </w:p>
        </w:tc>
        <w:tc>
          <w:tcPr>
            <w:tcW w:w="1067" w:type="dxa"/>
            <w:tcBorders>
              <w:top w:val="nil"/>
              <w:left w:val="nil"/>
              <w:bottom w:val="single" w:sz="4" w:space="0" w:color="auto"/>
              <w:right w:val="single" w:sz="4" w:space="0" w:color="auto"/>
            </w:tcBorders>
            <w:shd w:val="clear" w:color="auto" w:fill="auto"/>
            <w:noWrap/>
            <w:vAlign w:val="center"/>
            <w:hideMark/>
          </w:tcPr>
          <w:p w:rsidR="00C256D5" w:rsidRPr="00C256D5" w:rsidRDefault="00C256D5" w:rsidP="00C256D5">
            <w:pPr>
              <w:jc w:val="center"/>
              <w:rPr>
                <w:rFonts w:ascii="Aptos Narrow" w:eastAsia="Times New Roman" w:hAnsi="Aptos Narrow" w:cs="Times New Roman"/>
                <w:color w:val="000000"/>
                <w:sz w:val="20"/>
                <w:szCs w:val="20"/>
                <w:lang w:val="es-MX" w:eastAsia="es-MX"/>
              </w:rPr>
            </w:pPr>
            <w:proofErr w:type="spellStart"/>
            <w:r w:rsidRPr="00C256D5">
              <w:rPr>
                <w:rFonts w:ascii="Aptos Narrow" w:eastAsia="Times New Roman" w:hAnsi="Aptos Narrow" w:cs="Times New Roman"/>
                <w:color w:val="000000"/>
                <w:sz w:val="20"/>
                <w:szCs w:val="20"/>
                <w:lang w:val="es-MX" w:eastAsia="es-MX"/>
              </w:rPr>
              <w:t>Punakha</w:t>
            </w:r>
            <w:proofErr w:type="spellEnd"/>
          </w:p>
        </w:tc>
        <w:tc>
          <w:tcPr>
            <w:tcW w:w="3498" w:type="dxa"/>
            <w:tcBorders>
              <w:top w:val="nil"/>
              <w:left w:val="nil"/>
              <w:bottom w:val="single" w:sz="4" w:space="0" w:color="auto"/>
              <w:right w:val="single" w:sz="8" w:space="0" w:color="auto"/>
            </w:tcBorders>
            <w:shd w:val="clear" w:color="auto" w:fill="auto"/>
            <w:noWrap/>
            <w:vAlign w:val="center"/>
            <w:hideMark/>
          </w:tcPr>
          <w:p w:rsidR="00C256D5" w:rsidRPr="00C256D5" w:rsidRDefault="00C256D5" w:rsidP="00C256D5">
            <w:pPr>
              <w:rPr>
                <w:rFonts w:ascii="Aptos Narrow" w:eastAsia="Times New Roman" w:hAnsi="Aptos Narrow" w:cs="Times New Roman"/>
                <w:color w:val="000000"/>
                <w:sz w:val="20"/>
                <w:szCs w:val="20"/>
                <w:lang w:val="es-MX" w:eastAsia="es-MX"/>
              </w:rPr>
            </w:pPr>
            <w:r w:rsidRPr="00C256D5">
              <w:rPr>
                <w:rFonts w:ascii="Aptos Narrow" w:eastAsia="Times New Roman" w:hAnsi="Aptos Narrow" w:cs="Times New Roman"/>
                <w:color w:val="000000"/>
                <w:sz w:val="20"/>
                <w:szCs w:val="20"/>
                <w:lang w:val="es-MX" w:eastAsia="es-MX"/>
              </w:rPr>
              <w:t xml:space="preserve">Hotel </w:t>
            </w:r>
            <w:proofErr w:type="spellStart"/>
            <w:r w:rsidRPr="00C256D5">
              <w:rPr>
                <w:rFonts w:ascii="Aptos Narrow" w:eastAsia="Times New Roman" w:hAnsi="Aptos Narrow" w:cs="Times New Roman"/>
                <w:color w:val="000000"/>
                <w:sz w:val="20"/>
                <w:szCs w:val="20"/>
                <w:lang w:val="es-MX" w:eastAsia="es-MX"/>
              </w:rPr>
              <w:t>River</w:t>
            </w:r>
            <w:proofErr w:type="spellEnd"/>
            <w:r w:rsidRPr="00C256D5">
              <w:rPr>
                <w:rFonts w:ascii="Aptos Narrow" w:eastAsia="Times New Roman" w:hAnsi="Aptos Narrow" w:cs="Times New Roman"/>
                <w:color w:val="000000"/>
                <w:sz w:val="20"/>
                <w:szCs w:val="20"/>
                <w:lang w:val="es-MX" w:eastAsia="es-MX"/>
              </w:rPr>
              <w:t xml:space="preserve"> Valley</w:t>
            </w:r>
          </w:p>
        </w:tc>
      </w:tr>
      <w:tr w:rsidR="00C256D5" w:rsidRPr="00C256D5" w:rsidTr="00C256D5">
        <w:trPr>
          <w:trHeight w:val="288"/>
          <w:jc w:val="center"/>
        </w:trPr>
        <w:tc>
          <w:tcPr>
            <w:tcW w:w="1595" w:type="dxa"/>
            <w:vMerge/>
            <w:tcBorders>
              <w:top w:val="nil"/>
              <w:left w:val="single" w:sz="8" w:space="0" w:color="auto"/>
              <w:bottom w:val="single" w:sz="4" w:space="0" w:color="auto"/>
              <w:right w:val="single" w:sz="4" w:space="0" w:color="auto"/>
            </w:tcBorders>
            <w:vAlign w:val="center"/>
            <w:hideMark/>
          </w:tcPr>
          <w:p w:rsidR="00C256D5" w:rsidRPr="00C256D5" w:rsidRDefault="00C256D5" w:rsidP="00C256D5">
            <w:pPr>
              <w:rPr>
                <w:rFonts w:ascii="Aptos Narrow" w:eastAsia="Times New Roman" w:hAnsi="Aptos Narrow" w:cs="Times New Roman"/>
                <w:b/>
                <w:bCs/>
                <w:color w:val="000000"/>
                <w:sz w:val="20"/>
                <w:szCs w:val="20"/>
                <w:lang w:val="es-MX" w:eastAsia="es-MX"/>
              </w:rPr>
            </w:pPr>
          </w:p>
        </w:tc>
        <w:tc>
          <w:tcPr>
            <w:tcW w:w="1067" w:type="dxa"/>
            <w:tcBorders>
              <w:top w:val="nil"/>
              <w:left w:val="nil"/>
              <w:bottom w:val="single" w:sz="4" w:space="0" w:color="auto"/>
              <w:right w:val="single" w:sz="4" w:space="0" w:color="auto"/>
            </w:tcBorders>
            <w:shd w:val="clear" w:color="auto" w:fill="auto"/>
            <w:noWrap/>
            <w:vAlign w:val="center"/>
            <w:hideMark/>
          </w:tcPr>
          <w:p w:rsidR="00C256D5" w:rsidRPr="00C256D5" w:rsidRDefault="00C256D5" w:rsidP="00C256D5">
            <w:pPr>
              <w:jc w:val="center"/>
              <w:rPr>
                <w:rFonts w:ascii="Aptos Narrow" w:eastAsia="Times New Roman" w:hAnsi="Aptos Narrow" w:cs="Times New Roman"/>
                <w:color w:val="000000"/>
                <w:sz w:val="20"/>
                <w:szCs w:val="20"/>
                <w:lang w:val="es-MX" w:eastAsia="es-MX"/>
              </w:rPr>
            </w:pPr>
            <w:r w:rsidRPr="00C256D5">
              <w:rPr>
                <w:rFonts w:ascii="Aptos Narrow" w:eastAsia="Times New Roman" w:hAnsi="Aptos Narrow" w:cs="Times New Roman"/>
                <w:color w:val="000000"/>
                <w:sz w:val="20"/>
                <w:szCs w:val="20"/>
                <w:lang w:val="es-MX" w:eastAsia="es-MX"/>
              </w:rPr>
              <w:t>Paro</w:t>
            </w:r>
          </w:p>
        </w:tc>
        <w:tc>
          <w:tcPr>
            <w:tcW w:w="3498" w:type="dxa"/>
            <w:tcBorders>
              <w:top w:val="nil"/>
              <w:left w:val="nil"/>
              <w:bottom w:val="single" w:sz="4" w:space="0" w:color="auto"/>
              <w:right w:val="single" w:sz="8" w:space="0" w:color="auto"/>
            </w:tcBorders>
            <w:shd w:val="clear" w:color="auto" w:fill="auto"/>
            <w:noWrap/>
            <w:vAlign w:val="center"/>
            <w:hideMark/>
          </w:tcPr>
          <w:p w:rsidR="00C256D5" w:rsidRPr="00C256D5" w:rsidRDefault="00C256D5" w:rsidP="00C256D5">
            <w:pPr>
              <w:rPr>
                <w:rFonts w:ascii="Aptos Narrow" w:eastAsia="Times New Roman" w:hAnsi="Aptos Narrow" w:cs="Times New Roman"/>
                <w:color w:val="000000"/>
                <w:sz w:val="20"/>
                <w:szCs w:val="20"/>
                <w:lang w:val="es-MX" w:eastAsia="es-MX"/>
              </w:rPr>
            </w:pPr>
            <w:proofErr w:type="spellStart"/>
            <w:r w:rsidRPr="00C256D5">
              <w:rPr>
                <w:rFonts w:ascii="Aptos Narrow" w:eastAsia="Times New Roman" w:hAnsi="Aptos Narrow" w:cs="Times New Roman"/>
                <w:color w:val="000000"/>
                <w:sz w:val="20"/>
                <w:szCs w:val="20"/>
                <w:lang w:val="es-MX" w:eastAsia="es-MX"/>
              </w:rPr>
              <w:t>Bhutan</w:t>
            </w:r>
            <w:proofErr w:type="spellEnd"/>
            <w:r w:rsidRPr="00C256D5">
              <w:rPr>
                <w:rFonts w:ascii="Aptos Narrow" w:eastAsia="Times New Roman" w:hAnsi="Aptos Narrow" w:cs="Times New Roman"/>
                <w:color w:val="000000"/>
                <w:sz w:val="20"/>
                <w:szCs w:val="20"/>
                <w:lang w:val="es-MX" w:eastAsia="es-MX"/>
              </w:rPr>
              <w:t xml:space="preserve"> </w:t>
            </w:r>
            <w:proofErr w:type="spellStart"/>
            <w:r w:rsidRPr="00C256D5">
              <w:rPr>
                <w:rFonts w:ascii="Aptos Narrow" w:eastAsia="Times New Roman" w:hAnsi="Aptos Narrow" w:cs="Times New Roman"/>
                <w:color w:val="000000"/>
                <w:sz w:val="20"/>
                <w:szCs w:val="20"/>
                <w:lang w:val="es-MX" w:eastAsia="es-MX"/>
              </w:rPr>
              <w:t>Mandala</w:t>
            </w:r>
            <w:proofErr w:type="spellEnd"/>
            <w:r w:rsidRPr="00C256D5">
              <w:rPr>
                <w:rFonts w:ascii="Aptos Narrow" w:eastAsia="Times New Roman" w:hAnsi="Aptos Narrow" w:cs="Times New Roman"/>
                <w:color w:val="000000"/>
                <w:sz w:val="20"/>
                <w:szCs w:val="20"/>
                <w:lang w:val="es-MX" w:eastAsia="es-MX"/>
              </w:rPr>
              <w:t xml:space="preserve"> Resort</w:t>
            </w:r>
          </w:p>
        </w:tc>
      </w:tr>
      <w:tr w:rsidR="00C256D5" w:rsidRPr="00C256D5" w:rsidTr="00C256D5">
        <w:trPr>
          <w:trHeight w:val="288"/>
          <w:jc w:val="center"/>
        </w:trPr>
        <w:tc>
          <w:tcPr>
            <w:tcW w:w="1595"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256D5" w:rsidRPr="00C256D5" w:rsidRDefault="00C256D5" w:rsidP="00C256D5">
            <w:pPr>
              <w:jc w:val="center"/>
              <w:rPr>
                <w:rFonts w:ascii="Aptos Narrow" w:eastAsia="Times New Roman" w:hAnsi="Aptos Narrow" w:cs="Times New Roman"/>
                <w:b/>
                <w:bCs/>
                <w:color w:val="000000"/>
                <w:sz w:val="20"/>
                <w:szCs w:val="20"/>
                <w:lang w:val="es-MX" w:eastAsia="es-MX"/>
              </w:rPr>
            </w:pPr>
            <w:r w:rsidRPr="00C256D5">
              <w:rPr>
                <w:rFonts w:ascii="Aptos Narrow" w:eastAsia="Times New Roman" w:hAnsi="Aptos Narrow" w:cs="Times New Roman"/>
                <w:b/>
                <w:bCs/>
                <w:color w:val="000000"/>
                <w:sz w:val="20"/>
                <w:szCs w:val="20"/>
                <w:lang w:val="es-MX" w:eastAsia="es-MX"/>
              </w:rPr>
              <w:t>PRIMERA</w:t>
            </w:r>
          </w:p>
        </w:tc>
        <w:tc>
          <w:tcPr>
            <w:tcW w:w="1067" w:type="dxa"/>
            <w:tcBorders>
              <w:top w:val="nil"/>
              <w:left w:val="nil"/>
              <w:bottom w:val="single" w:sz="4" w:space="0" w:color="auto"/>
              <w:right w:val="single" w:sz="4" w:space="0" w:color="auto"/>
            </w:tcBorders>
            <w:shd w:val="clear" w:color="auto" w:fill="auto"/>
            <w:noWrap/>
            <w:vAlign w:val="center"/>
            <w:hideMark/>
          </w:tcPr>
          <w:p w:rsidR="00C256D5" w:rsidRPr="00C256D5" w:rsidRDefault="00C256D5" w:rsidP="00C256D5">
            <w:pPr>
              <w:jc w:val="center"/>
              <w:rPr>
                <w:rFonts w:ascii="Aptos Narrow" w:eastAsia="Times New Roman" w:hAnsi="Aptos Narrow" w:cs="Times New Roman"/>
                <w:color w:val="000000"/>
                <w:sz w:val="20"/>
                <w:szCs w:val="20"/>
                <w:lang w:val="es-MX" w:eastAsia="es-MX"/>
              </w:rPr>
            </w:pPr>
            <w:proofErr w:type="spellStart"/>
            <w:r w:rsidRPr="00C256D5">
              <w:rPr>
                <w:rFonts w:ascii="Aptos Narrow" w:eastAsia="Times New Roman" w:hAnsi="Aptos Narrow" w:cs="Times New Roman"/>
                <w:color w:val="000000"/>
                <w:sz w:val="20"/>
                <w:szCs w:val="20"/>
                <w:lang w:val="es-MX" w:eastAsia="es-MX"/>
              </w:rPr>
              <w:t>Thimphu</w:t>
            </w:r>
            <w:proofErr w:type="spellEnd"/>
          </w:p>
        </w:tc>
        <w:tc>
          <w:tcPr>
            <w:tcW w:w="3498" w:type="dxa"/>
            <w:tcBorders>
              <w:top w:val="nil"/>
              <w:left w:val="nil"/>
              <w:bottom w:val="single" w:sz="4" w:space="0" w:color="auto"/>
              <w:right w:val="single" w:sz="8" w:space="0" w:color="auto"/>
            </w:tcBorders>
            <w:shd w:val="clear" w:color="auto" w:fill="auto"/>
            <w:noWrap/>
            <w:vAlign w:val="center"/>
            <w:hideMark/>
          </w:tcPr>
          <w:p w:rsidR="00C256D5" w:rsidRPr="00C256D5" w:rsidRDefault="00C256D5" w:rsidP="00C256D5">
            <w:pPr>
              <w:rPr>
                <w:rFonts w:ascii="Aptos Narrow" w:eastAsia="Times New Roman" w:hAnsi="Aptos Narrow" w:cs="Times New Roman"/>
                <w:color w:val="000000"/>
                <w:sz w:val="20"/>
                <w:szCs w:val="20"/>
                <w:lang w:val="es-MX" w:eastAsia="es-MX"/>
              </w:rPr>
            </w:pPr>
            <w:proofErr w:type="spellStart"/>
            <w:r w:rsidRPr="00C256D5">
              <w:rPr>
                <w:rFonts w:ascii="Aptos Narrow" w:eastAsia="Times New Roman" w:hAnsi="Aptos Narrow" w:cs="Times New Roman"/>
                <w:color w:val="000000"/>
                <w:sz w:val="20"/>
                <w:szCs w:val="20"/>
                <w:lang w:val="es-MX" w:eastAsia="es-MX"/>
              </w:rPr>
              <w:t>Norkhil</w:t>
            </w:r>
            <w:proofErr w:type="spellEnd"/>
            <w:r w:rsidRPr="00C256D5">
              <w:rPr>
                <w:rFonts w:ascii="Aptos Narrow" w:eastAsia="Times New Roman" w:hAnsi="Aptos Narrow" w:cs="Times New Roman"/>
                <w:color w:val="000000"/>
                <w:sz w:val="20"/>
                <w:szCs w:val="20"/>
                <w:lang w:val="es-MX" w:eastAsia="es-MX"/>
              </w:rPr>
              <w:t xml:space="preserve"> Boutique Hotel &amp; Spa</w:t>
            </w:r>
          </w:p>
        </w:tc>
      </w:tr>
      <w:tr w:rsidR="00C256D5" w:rsidRPr="00C256D5" w:rsidTr="00C256D5">
        <w:trPr>
          <w:trHeight w:val="288"/>
          <w:jc w:val="center"/>
        </w:trPr>
        <w:tc>
          <w:tcPr>
            <w:tcW w:w="1595" w:type="dxa"/>
            <w:vMerge/>
            <w:tcBorders>
              <w:top w:val="nil"/>
              <w:left w:val="single" w:sz="8" w:space="0" w:color="auto"/>
              <w:bottom w:val="single" w:sz="4" w:space="0" w:color="auto"/>
              <w:right w:val="single" w:sz="4" w:space="0" w:color="auto"/>
            </w:tcBorders>
            <w:vAlign w:val="center"/>
            <w:hideMark/>
          </w:tcPr>
          <w:p w:rsidR="00C256D5" w:rsidRPr="00C256D5" w:rsidRDefault="00C256D5" w:rsidP="00C256D5">
            <w:pPr>
              <w:rPr>
                <w:rFonts w:ascii="Aptos Narrow" w:eastAsia="Times New Roman" w:hAnsi="Aptos Narrow" w:cs="Times New Roman"/>
                <w:b/>
                <w:bCs/>
                <w:color w:val="000000"/>
                <w:sz w:val="20"/>
                <w:szCs w:val="20"/>
                <w:lang w:val="es-MX" w:eastAsia="es-MX"/>
              </w:rPr>
            </w:pPr>
          </w:p>
        </w:tc>
        <w:tc>
          <w:tcPr>
            <w:tcW w:w="1067" w:type="dxa"/>
            <w:tcBorders>
              <w:top w:val="nil"/>
              <w:left w:val="nil"/>
              <w:bottom w:val="single" w:sz="4" w:space="0" w:color="auto"/>
              <w:right w:val="single" w:sz="4" w:space="0" w:color="auto"/>
            </w:tcBorders>
            <w:shd w:val="clear" w:color="auto" w:fill="auto"/>
            <w:noWrap/>
            <w:vAlign w:val="center"/>
            <w:hideMark/>
          </w:tcPr>
          <w:p w:rsidR="00C256D5" w:rsidRPr="00C256D5" w:rsidRDefault="00C256D5" w:rsidP="00C256D5">
            <w:pPr>
              <w:jc w:val="center"/>
              <w:rPr>
                <w:rFonts w:ascii="Aptos Narrow" w:eastAsia="Times New Roman" w:hAnsi="Aptos Narrow" w:cs="Times New Roman"/>
                <w:color w:val="000000"/>
                <w:sz w:val="20"/>
                <w:szCs w:val="20"/>
                <w:lang w:val="es-MX" w:eastAsia="es-MX"/>
              </w:rPr>
            </w:pPr>
            <w:proofErr w:type="spellStart"/>
            <w:r w:rsidRPr="00C256D5">
              <w:rPr>
                <w:rFonts w:ascii="Aptos Narrow" w:eastAsia="Times New Roman" w:hAnsi="Aptos Narrow" w:cs="Times New Roman"/>
                <w:color w:val="000000"/>
                <w:sz w:val="20"/>
                <w:szCs w:val="20"/>
                <w:lang w:val="es-MX" w:eastAsia="es-MX"/>
              </w:rPr>
              <w:t>Punakha</w:t>
            </w:r>
            <w:proofErr w:type="spellEnd"/>
          </w:p>
        </w:tc>
        <w:tc>
          <w:tcPr>
            <w:tcW w:w="3498" w:type="dxa"/>
            <w:tcBorders>
              <w:top w:val="nil"/>
              <w:left w:val="nil"/>
              <w:bottom w:val="single" w:sz="4" w:space="0" w:color="auto"/>
              <w:right w:val="single" w:sz="8" w:space="0" w:color="auto"/>
            </w:tcBorders>
            <w:shd w:val="clear" w:color="auto" w:fill="auto"/>
            <w:noWrap/>
            <w:vAlign w:val="center"/>
            <w:hideMark/>
          </w:tcPr>
          <w:p w:rsidR="00C256D5" w:rsidRPr="00C256D5" w:rsidRDefault="00C256D5" w:rsidP="00C256D5">
            <w:pPr>
              <w:rPr>
                <w:rFonts w:ascii="Aptos Narrow" w:eastAsia="Times New Roman" w:hAnsi="Aptos Narrow" w:cs="Times New Roman"/>
                <w:color w:val="000000"/>
                <w:sz w:val="20"/>
                <w:szCs w:val="20"/>
                <w:lang w:val="es-MX" w:eastAsia="es-MX"/>
              </w:rPr>
            </w:pPr>
            <w:r w:rsidRPr="00C256D5">
              <w:rPr>
                <w:rFonts w:ascii="Aptos Narrow" w:eastAsia="Times New Roman" w:hAnsi="Aptos Narrow" w:cs="Times New Roman"/>
                <w:color w:val="000000"/>
                <w:sz w:val="20"/>
                <w:szCs w:val="20"/>
                <w:lang w:val="es-MX" w:eastAsia="es-MX"/>
              </w:rPr>
              <w:t xml:space="preserve">RKPO Green Resort </w:t>
            </w:r>
          </w:p>
        </w:tc>
      </w:tr>
      <w:tr w:rsidR="00C256D5" w:rsidRPr="00C256D5" w:rsidTr="00C256D5">
        <w:trPr>
          <w:trHeight w:val="288"/>
          <w:jc w:val="center"/>
        </w:trPr>
        <w:tc>
          <w:tcPr>
            <w:tcW w:w="1595" w:type="dxa"/>
            <w:vMerge/>
            <w:tcBorders>
              <w:top w:val="nil"/>
              <w:left w:val="single" w:sz="8" w:space="0" w:color="auto"/>
              <w:bottom w:val="single" w:sz="4" w:space="0" w:color="auto"/>
              <w:right w:val="single" w:sz="4" w:space="0" w:color="auto"/>
            </w:tcBorders>
            <w:vAlign w:val="center"/>
            <w:hideMark/>
          </w:tcPr>
          <w:p w:rsidR="00C256D5" w:rsidRPr="00C256D5" w:rsidRDefault="00C256D5" w:rsidP="00C256D5">
            <w:pPr>
              <w:rPr>
                <w:rFonts w:ascii="Aptos Narrow" w:eastAsia="Times New Roman" w:hAnsi="Aptos Narrow" w:cs="Times New Roman"/>
                <w:b/>
                <w:bCs/>
                <w:color w:val="000000"/>
                <w:sz w:val="20"/>
                <w:szCs w:val="20"/>
                <w:lang w:val="es-MX" w:eastAsia="es-MX"/>
              </w:rPr>
            </w:pPr>
          </w:p>
        </w:tc>
        <w:tc>
          <w:tcPr>
            <w:tcW w:w="1067" w:type="dxa"/>
            <w:tcBorders>
              <w:top w:val="nil"/>
              <w:left w:val="nil"/>
              <w:bottom w:val="single" w:sz="4" w:space="0" w:color="auto"/>
              <w:right w:val="single" w:sz="4" w:space="0" w:color="auto"/>
            </w:tcBorders>
            <w:shd w:val="clear" w:color="auto" w:fill="auto"/>
            <w:noWrap/>
            <w:vAlign w:val="center"/>
            <w:hideMark/>
          </w:tcPr>
          <w:p w:rsidR="00C256D5" w:rsidRPr="00C256D5" w:rsidRDefault="00C256D5" w:rsidP="00C256D5">
            <w:pPr>
              <w:jc w:val="center"/>
              <w:rPr>
                <w:rFonts w:ascii="Aptos Narrow" w:eastAsia="Times New Roman" w:hAnsi="Aptos Narrow" w:cs="Times New Roman"/>
                <w:color w:val="000000"/>
                <w:sz w:val="20"/>
                <w:szCs w:val="20"/>
                <w:lang w:val="es-MX" w:eastAsia="es-MX"/>
              </w:rPr>
            </w:pPr>
            <w:r w:rsidRPr="00C256D5">
              <w:rPr>
                <w:rFonts w:ascii="Aptos Narrow" w:eastAsia="Times New Roman" w:hAnsi="Aptos Narrow" w:cs="Times New Roman"/>
                <w:color w:val="000000"/>
                <w:sz w:val="20"/>
                <w:szCs w:val="20"/>
                <w:lang w:val="es-MX" w:eastAsia="es-MX"/>
              </w:rPr>
              <w:t>Paro</w:t>
            </w:r>
          </w:p>
        </w:tc>
        <w:tc>
          <w:tcPr>
            <w:tcW w:w="3498" w:type="dxa"/>
            <w:tcBorders>
              <w:top w:val="nil"/>
              <w:left w:val="nil"/>
              <w:bottom w:val="single" w:sz="4" w:space="0" w:color="auto"/>
              <w:right w:val="single" w:sz="8" w:space="0" w:color="auto"/>
            </w:tcBorders>
            <w:shd w:val="clear" w:color="auto" w:fill="auto"/>
            <w:noWrap/>
            <w:vAlign w:val="center"/>
            <w:hideMark/>
          </w:tcPr>
          <w:p w:rsidR="00C256D5" w:rsidRPr="00C256D5" w:rsidRDefault="00C256D5" w:rsidP="00C256D5">
            <w:pPr>
              <w:rPr>
                <w:rFonts w:ascii="Aptos Narrow" w:eastAsia="Times New Roman" w:hAnsi="Aptos Narrow" w:cs="Times New Roman"/>
                <w:color w:val="000000"/>
                <w:sz w:val="20"/>
                <w:szCs w:val="20"/>
                <w:lang w:val="es-MX" w:eastAsia="es-MX"/>
              </w:rPr>
            </w:pPr>
            <w:proofErr w:type="spellStart"/>
            <w:r w:rsidRPr="00C256D5">
              <w:rPr>
                <w:rFonts w:ascii="Aptos Narrow" w:eastAsia="Times New Roman" w:hAnsi="Aptos Narrow" w:cs="Times New Roman"/>
                <w:color w:val="000000"/>
                <w:sz w:val="20"/>
                <w:szCs w:val="20"/>
                <w:lang w:val="es-MX" w:eastAsia="es-MX"/>
              </w:rPr>
              <w:t>Naksel</w:t>
            </w:r>
            <w:proofErr w:type="spellEnd"/>
            <w:r w:rsidRPr="00C256D5">
              <w:rPr>
                <w:rFonts w:ascii="Aptos Narrow" w:eastAsia="Times New Roman" w:hAnsi="Aptos Narrow" w:cs="Times New Roman"/>
                <w:color w:val="000000"/>
                <w:sz w:val="20"/>
                <w:szCs w:val="20"/>
                <w:lang w:val="es-MX" w:eastAsia="es-MX"/>
              </w:rPr>
              <w:t xml:space="preserve"> Boutique Hotel &amp; Spa </w:t>
            </w:r>
          </w:p>
        </w:tc>
      </w:tr>
      <w:tr w:rsidR="00C256D5" w:rsidRPr="00C256D5" w:rsidTr="00C256D5">
        <w:trPr>
          <w:trHeight w:val="288"/>
          <w:jc w:val="center"/>
        </w:trPr>
        <w:tc>
          <w:tcPr>
            <w:tcW w:w="1595" w:type="dxa"/>
            <w:vMerge w:val="restart"/>
            <w:tcBorders>
              <w:top w:val="nil"/>
              <w:left w:val="single" w:sz="8" w:space="0" w:color="auto"/>
              <w:bottom w:val="single" w:sz="8" w:space="0" w:color="000000"/>
              <w:right w:val="single" w:sz="4" w:space="0" w:color="auto"/>
            </w:tcBorders>
            <w:shd w:val="clear" w:color="auto" w:fill="auto"/>
            <w:vAlign w:val="center"/>
            <w:hideMark/>
          </w:tcPr>
          <w:p w:rsidR="00C256D5" w:rsidRPr="00C256D5" w:rsidRDefault="00C256D5" w:rsidP="00C256D5">
            <w:pPr>
              <w:jc w:val="center"/>
              <w:rPr>
                <w:rFonts w:ascii="Aptos Narrow" w:eastAsia="Times New Roman" w:hAnsi="Aptos Narrow" w:cs="Times New Roman"/>
                <w:b/>
                <w:bCs/>
                <w:color w:val="000000"/>
                <w:sz w:val="20"/>
                <w:szCs w:val="20"/>
                <w:lang w:val="es-MX" w:eastAsia="es-MX"/>
              </w:rPr>
            </w:pPr>
            <w:r w:rsidRPr="00C256D5">
              <w:rPr>
                <w:rFonts w:ascii="Aptos Narrow" w:eastAsia="Times New Roman" w:hAnsi="Aptos Narrow" w:cs="Times New Roman"/>
                <w:b/>
                <w:bCs/>
                <w:color w:val="000000"/>
                <w:sz w:val="20"/>
                <w:szCs w:val="20"/>
                <w:lang w:val="es-MX" w:eastAsia="es-MX"/>
              </w:rPr>
              <w:t>PRIMERA SUPERIOR</w:t>
            </w:r>
          </w:p>
        </w:tc>
        <w:tc>
          <w:tcPr>
            <w:tcW w:w="1067" w:type="dxa"/>
            <w:tcBorders>
              <w:top w:val="nil"/>
              <w:left w:val="nil"/>
              <w:bottom w:val="single" w:sz="4" w:space="0" w:color="auto"/>
              <w:right w:val="single" w:sz="4" w:space="0" w:color="auto"/>
            </w:tcBorders>
            <w:shd w:val="clear" w:color="auto" w:fill="auto"/>
            <w:noWrap/>
            <w:vAlign w:val="center"/>
            <w:hideMark/>
          </w:tcPr>
          <w:p w:rsidR="00C256D5" w:rsidRPr="00C256D5" w:rsidRDefault="00C256D5" w:rsidP="00C256D5">
            <w:pPr>
              <w:jc w:val="center"/>
              <w:rPr>
                <w:rFonts w:ascii="Aptos Narrow" w:eastAsia="Times New Roman" w:hAnsi="Aptos Narrow" w:cs="Times New Roman"/>
                <w:color w:val="000000"/>
                <w:sz w:val="20"/>
                <w:szCs w:val="20"/>
                <w:lang w:val="es-MX" w:eastAsia="es-MX"/>
              </w:rPr>
            </w:pPr>
            <w:proofErr w:type="spellStart"/>
            <w:r w:rsidRPr="00C256D5">
              <w:rPr>
                <w:rFonts w:ascii="Aptos Narrow" w:eastAsia="Times New Roman" w:hAnsi="Aptos Narrow" w:cs="Times New Roman"/>
                <w:color w:val="000000"/>
                <w:sz w:val="20"/>
                <w:szCs w:val="20"/>
                <w:lang w:val="es-MX" w:eastAsia="es-MX"/>
              </w:rPr>
              <w:t>Thimphu</w:t>
            </w:r>
            <w:proofErr w:type="spellEnd"/>
          </w:p>
        </w:tc>
        <w:tc>
          <w:tcPr>
            <w:tcW w:w="3498" w:type="dxa"/>
            <w:tcBorders>
              <w:top w:val="nil"/>
              <w:left w:val="nil"/>
              <w:bottom w:val="single" w:sz="4" w:space="0" w:color="auto"/>
              <w:right w:val="single" w:sz="8" w:space="0" w:color="auto"/>
            </w:tcBorders>
            <w:shd w:val="clear" w:color="auto" w:fill="auto"/>
            <w:noWrap/>
            <w:vAlign w:val="center"/>
            <w:hideMark/>
          </w:tcPr>
          <w:p w:rsidR="00C256D5" w:rsidRPr="00C256D5" w:rsidRDefault="00C256D5" w:rsidP="00C256D5">
            <w:pPr>
              <w:rPr>
                <w:rFonts w:ascii="Aptos Narrow" w:eastAsia="Times New Roman" w:hAnsi="Aptos Narrow" w:cs="Times New Roman"/>
                <w:color w:val="000000"/>
                <w:sz w:val="20"/>
                <w:szCs w:val="20"/>
                <w:lang w:val="es-MX" w:eastAsia="es-MX"/>
              </w:rPr>
            </w:pPr>
            <w:proofErr w:type="spellStart"/>
            <w:r w:rsidRPr="00C256D5">
              <w:rPr>
                <w:rFonts w:ascii="Aptos Narrow" w:eastAsia="Times New Roman" w:hAnsi="Aptos Narrow" w:cs="Times New Roman"/>
                <w:color w:val="000000"/>
                <w:sz w:val="20"/>
                <w:szCs w:val="20"/>
                <w:lang w:val="es-MX" w:eastAsia="es-MX"/>
              </w:rPr>
              <w:t>Yarkay</w:t>
            </w:r>
            <w:proofErr w:type="spellEnd"/>
            <w:r w:rsidRPr="00C256D5">
              <w:rPr>
                <w:rFonts w:ascii="Aptos Narrow" w:eastAsia="Times New Roman" w:hAnsi="Aptos Narrow" w:cs="Times New Roman"/>
                <w:color w:val="000000"/>
                <w:sz w:val="20"/>
                <w:szCs w:val="20"/>
                <w:lang w:val="es-MX" w:eastAsia="es-MX"/>
              </w:rPr>
              <w:t xml:space="preserve"> Hotel </w:t>
            </w:r>
          </w:p>
        </w:tc>
      </w:tr>
      <w:tr w:rsidR="00C256D5" w:rsidRPr="00C256D5" w:rsidTr="00C256D5">
        <w:trPr>
          <w:trHeight w:val="288"/>
          <w:jc w:val="center"/>
        </w:trPr>
        <w:tc>
          <w:tcPr>
            <w:tcW w:w="1595" w:type="dxa"/>
            <w:vMerge/>
            <w:tcBorders>
              <w:top w:val="nil"/>
              <w:left w:val="single" w:sz="8" w:space="0" w:color="auto"/>
              <w:bottom w:val="single" w:sz="8" w:space="0" w:color="000000"/>
              <w:right w:val="single" w:sz="4" w:space="0" w:color="auto"/>
            </w:tcBorders>
            <w:vAlign w:val="center"/>
            <w:hideMark/>
          </w:tcPr>
          <w:p w:rsidR="00C256D5" w:rsidRPr="00C256D5" w:rsidRDefault="00C256D5" w:rsidP="00C256D5">
            <w:pPr>
              <w:rPr>
                <w:rFonts w:ascii="Aptos Narrow" w:eastAsia="Times New Roman" w:hAnsi="Aptos Narrow" w:cs="Times New Roman"/>
                <w:b/>
                <w:bCs/>
                <w:color w:val="000000"/>
                <w:sz w:val="20"/>
                <w:szCs w:val="20"/>
                <w:lang w:val="es-MX" w:eastAsia="es-MX"/>
              </w:rPr>
            </w:pPr>
          </w:p>
        </w:tc>
        <w:tc>
          <w:tcPr>
            <w:tcW w:w="1067" w:type="dxa"/>
            <w:tcBorders>
              <w:top w:val="nil"/>
              <w:left w:val="nil"/>
              <w:bottom w:val="single" w:sz="4" w:space="0" w:color="auto"/>
              <w:right w:val="single" w:sz="4" w:space="0" w:color="auto"/>
            </w:tcBorders>
            <w:shd w:val="clear" w:color="auto" w:fill="auto"/>
            <w:noWrap/>
            <w:vAlign w:val="center"/>
            <w:hideMark/>
          </w:tcPr>
          <w:p w:rsidR="00C256D5" w:rsidRPr="00C256D5" w:rsidRDefault="00C256D5" w:rsidP="00C256D5">
            <w:pPr>
              <w:jc w:val="center"/>
              <w:rPr>
                <w:rFonts w:ascii="Aptos Narrow" w:eastAsia="Times New Roman" w:hAnsi="Aptos Narrow" w:cs="Times New Roman"/>
                <w:color w:val="000000"/>
                <w:sz w:val="20"/>
                <w:szCs w:val="20"/>
                <w:lang w:val="es-MX" w:eastAsia="es-MX"/>
              </w:rPr>
            </w:pPr>
            <w:proofErr w:type="spellStart"/>
            <w:r w:rsidRPr="00C256D5">
              <w:rPr>
                <w:rFonts w:ascii="Aptos Narrow" w:eastAsia="Times New Roman" w:hAnsi="Aptos Narrow" w:cs="Times New Roman"/>
                <w:color w:val="000000"/>
                <w:sz w:val="20"/>
                <w:szCs w:val="20"/>
                <w:lang w:val="es-MX" w:eastAsia="es-MX"/>
              </w:rPr>
              <w:t>Punakha</w:t>
            </w:r>
            <w:proofErr w:type="spellEnd"/>
          </w:p>
        </w:tc>
        <w:tc>
          <w:tcPr>
            <w:tcW w:w="3498" w:type="dxa"/>
            <w:tcBorders>
              <w:top w:val="nil"/>
              <w:left w:val="nil"/>
              <w:bottom w:val="single" w:sz="4" w:space="0" w:color="auto"/>
              <w:right w:val="single" w:sz="8" w:space="0" w:color="auto"/>
            </w:tcBorders>
            <w:shd w:val="clear" w:color="auto" w:fill="auto"/>
            <w:noWrap/>
            <w:vAlign w:val="center"/>
            <w:hideMark/>
          </w:tcPr>
          <w:p w:rsidR="00C256D5" w:rsidRPr="00C256D5" w:rsidRDefault="00C256D5" w:rsidP="00C256D5">
            <w:pPr>
              <w:rPr>
                <w:rFonts w:ascii="Aptos Narrow" w:eastAsia="Times New Roman" w:hAnsi="Aptos Narrow" w:cs="Times New Roman"/>
                <w:color w:val="000000"/>
                <w:sz w:val="20"/>
                <w:szCs w:val="20"/>
                <w:lang w:val="es-MX" w:eastAsia="es-MX"/>
              </w:rPr>
            </w:pPr>
            <w:proofErr w:type="spellStart"/>
            <w:r w:rsidRPr="00C256D5">
              <w:rPr>
                <w:rFonts w:ascii="Aptos Narrow" w:eastAsia="Times New Roman" w:hAnsi="Aptos Narrow" w:cs="Times New Roman"/>
                <w:color w:val="000000"/>
                <w:sz w:val="20"/>
                <w:szCs w:val="20"/>
                <w:lang w:val="es-MX" w:eastAsia="es-MX"/>
              </w:rPr>
              <w:t>Dhensa</w:t>
            </w:r>
            <w:proofErr w:type="spellEnd"/>
            <w:r w:rsidRPr="00C256D5">
              <w:rPr>
                <w:rFonts w:ascii="Aptos Narrow" w:eastAsia="Times New Roman" w:hAnsi="Aptos Narrow" w:cs="Times New Roman"/>
                <w:color w:val="000000"/>
                <w:sz w:val="20"/>
                <w:szCs w:val="20"/>
                <w:lang w:val="es-MX" w:eastAsia="es-MX"/>
              </w:rPr>
              <w:t xml:space="preserve"> Boutique Resort</w:t>
            </w:r>
          </w:p>
        </w:tc>
      </w:tr>
      <w:tr w:rsidR="00C256D5" w:rsidRPr="00C256D5" w:rsidTr="00C256D5">
        <w:trPr>
          <w:trHeight w:val="300"/>
          <w:jc w:val="center"/>
        </w:trPr>
        <w:tc>
          <w:tcPr>
            <w:tcW w:w="1595" w:type="dxa"/>
            <w:vMerge/>
            <w:tcBorders>
              <w:top w:val="nil"/>
              <w:left w:val="single" w:sz="8" w:space="0" w:color="auto"/>
              <w:bottom w:val="single" w:sz="8" w:space="0" w:color="000000"/>
              <w:right w:val="single" w:sz="4" w:space="0" w:color="auto"/>
            </w:tcBorders>
            <w:vAlign w:val="center"/>
            <w:hideMark/>
          </w:tcPr>
          <w:p w:rsidR="00C256D5" w:rsidRPr="00C256D5" w:rsidRDefault="00C256D5" w:rsidP="00C256D5">
            <w:pPr>
              <w:rPr>
                <w:rFonts w:ascii="Aptos Narrow" w:eastAsia="Times New Roman" w:hAnsi="Aptos Narrow" w:cs="Times New Roman"/>
                <w:b/>
                <w:bCs/>
                <w:color w:val="000000"/>
                <w:sz w:val="20"/>
                <w:szCs w:val="20"/>
                <w:lang w:val="es-MX" w:eastAsia="es-MX"/>
              </w:rPr>
            </w:pPr>
          </w:p>
        </w:tc>
        <w:tc>
          <w:tcPr>
            <w:tcW w:w="1067" w:type="dxa"/>
            <w:tcBorders>
              <w:top w:val="nil"/>
              <w:left w:val="nil"/>
              <w:bottom w:val="single" w:sz="8" w:space="0" w:color="auto"/>
              <w:right w:val="single" w:sz="4" w:space="0" w:color="auto"/>
            </w:tcBorders>
            <w:shd w:val="clear" w:color="auto" w:fill="auto"/>
            <w:noWrap/>
            <w:vAlign w:val="center"/>
            <w:hideMark/>
          </w:tcPr>
          <w:p w:rsidR="00C256D5" w:rsidRPr="00C256D5" w:rsidRDefault="00C256D5" w:rsidP="00C256D5">
            <w:pPr>
              <w:jc w:val="center"/>
              <w:rPr>
                <w:rFonts w:ascii="Aptos Narrow" w:eastAsia="Times New Roman" w:hAnsi="Aptos Narrow" w:cs="Times New Roman"/>
                <w:color w:val="000000"/>
                <w:sz w:val="20"/>
                <w:szCs w:val="20"/>
                <w:lang w:val="es-MX" w:eastAsia="es-MX"/>
              </w:rPr>
            </w:pPr>
            <w:r w:rsidRPr="00C256D5">
              <w:rPr>
                <w:rFonts w:ascii="Aptos Narrow" w:eastAsia="Times New Roman" w:hAnsi="Aptos Narrow" w:cs="Times New Roman"/>
                <w:color w:val="000000"/>
                <w:sz w:val="20"/>
                <w:szCs w:val="20"/>
                <w:lang w:val="es-MX" w:eastAsia="es-MX"/>
              </w:rPr>
              <w:t>Paro</w:t>
            </w:r>
          </w:p>
        </w:tc>
        <w:tc>
          <w:tcPr>
            <w:tcW w:w="3498" w:type="dxa"/>
            <w:tcBorders>
              <w:top w:val="nil"/>
              <w:left w:val="nil"/>
              <w:bottom w:val="single" w:sz="8" w:space="0" w:color="auto"/>
              <w:right w:val="single" w:sz="8" w:space="0" w:color="auto"/>
            </w:tcBorders>
            <w:shd w:val="clear" w:color="auto" w:fill="auto"/>
            <w:noWrap/>
            <w:vAlign w:val="center"/>
            <w:hideMark/>
          </w:tcPr>
          <w:p w:rsidR="00C256D5" w:rsidRPr="00C256D5" w:rsidRDefault="00C256D5" w:rsidP="00C256D5">
            <w:pPr>
              <w:rPr>
                <w:rFonts w:ascii="Aptos Narrow" w:eastAsia="Times New Roman" w:hAnsi="Aptos Narrow" w:cs="Times New Roman"/>
                <w:color w:val="000000"/>
                <w:sz w:val="20"/>
                <w:szCs w:val="20"/>
                <w:lang w:val="es-MX" w:eastAsia="es-MX"/>
              </w:rPr>
            </w:pPr>
            <w:proofErr w:type="spellStart"/>
            <w:r w:rsidRPr="00C256D5">
              <w:rPr>
                <w:rFonts w:ascii="Aptos Narrow" w:eastAsia="Times New Roman" w:hAnsi="Aptos Narrow" w:cs="Times New Roman"/>
                <w:color w:val="000000"/>
                <w:sz w:val="20"/>
                <w:szCs w:val="20"/>
                <w:lang w:val="es-MX" w:eastAsia="es-MX"/>
              </w:rPr>
              <w:t>Zhiwaling</w:t>
            </w:r>
            <w:proofErr w:type="spellEnd"/>
            <w:r w:rsidRPr="00C256D5">
              <w:rPr>
                <w:rFonts w:ascii="Aptos Narrow" w:eastAsia="Times New Roman" w:hAnsi="Aptos Narrow" w:cs="Times New Roman"/>
                <w:color w:val="000000"/>
                <w:sz w:val="20"/>
                <w:szCs w:val="20"/>
                <w:lang w:val="es-MX" w:eastAsia="es-MX"/>
              </w:rPr>
              <w:t xml:space="preserve"> </w:t>
            </w:r>
            <w:proofErr w:type="spellStart"/>
            <w:r w:rsidRPr="00C256D5">
              <w:rPr>
                <w:rFonts w:ascii="Aptos Narrow" w:eastAsia="Times New Roman" w:hAnsi="Aptos Narrow" w:cs="Times New Roman"/>
                <w:color w:val="000000"/>
                <w:sz w:val="20"/>
                <w:szCs w:val="20"/>
                <w:lang w:val="es-MX" w:eastAsia="es-MX"/>
              </w:rPr>
              <w:t>Heritage</w:t>
            </w:r>
            <w:proofErr w:type="spellEnd"/>
          </w:p>
        </w:tc>
      </w:tr>
    </w:tbl>
    <w:p w:rsidR="00C256D5" w:rsidRDefault="00C256D5" w:rsidP="000E3B44">
      <w:pPr>
        <w:jc w:val="both"/>
        <w:rPr>
          <w:rFonts w:ascii="Calibri" w:hAnsi="Calibri" w:cs="Calibri"/>
          <w:sz w:val="20"/>
          <w:szCs w:val="20"/>
        </w:rPr>
      </w:pPr>
    </w:p>
    <w:p w:rsidR="00C256D5" w:rsidRPr="000E3B44" w:rsidRDefault="00C256D5" w:rsidP="000E3B44">
      <w:pPr>
        <w:jc w:val="both"/>
        <w:rPr>
          <w:rFonts w:ascii="Calibri" w:hAnsi="Calibri" w:cs="Calibri"/>
          <w:sz w:val="20"/>
          <w:szCs w:val="20"/>
        </w:rPr>
      </w:pPr>
    </w:p>
    <w:p w:rsidR="000E3B44" w:rsidRDefault="000E3B44" w:rsidP="000E3B44">
      <w:pPr>
        <w:rPr>
          <w:rFonts w:ascii="Calibri" w:eastAsia="Calibri" w:hAnsi="Calibri" w:cs="Calibri"/>
          <w:b/>
          <w:color w:val="000000" w:themeColor="text1"/>
        </w:rPr>
      </w:pPr>
      <w:r w:rsidRPr="00A97A17">
        <w:rPr>
          <w:rFonts w:ascii="Calibri" w:eastAsia="Calibri" w:hAnsi="Calibri" w:cs="Calibri"/>
          <w:b/>
          <w:color w:val="000000" w:themeColor="text1"/>
        </w:rPr>
        <w:t>NOTAS IMPORTANTES:</w:t>
      </w:r>
    </w:p>
    <w:p w:rsidR="000E3B44" w:rsidRPr="00A97A17" w:rsidRDefault="000E3B44" w:rsidP="000E3B44">
      <w:pPr>
        <w:pStyle w:val="Textosinformato"/>
        <w:jc w:val="center"/>
        <w:rPr>
          <w:rFonts w:ascii="Calibri" w:eastAsia="Calibri" w:hAnsi="Calibri" w:cs="Calibri"/>
          <w:b/>
          <w:color w:val="00B050"/>
          <w:sz w:val="20"/>
          <w:lang w:val="es-MX"/>
        </w:rPr>
      </w:pPr>
    </w:p>
    <w:p w:rsidR="000E3B44" w:rsidRPr="00A97A17" w:rsidRDefault="000E3B44" w:rsidP="000E3B44">
      <w:pPr>
        <w:pStyle w:val="Prrafodelista"/>
        <w:numPr>
          <w:ilvl w:val="0"/>
          <w:numId w:val="4"/>
        </w:numPr>
        <w:tabs>
          <w:tab w:val="left" w:pos="851"/>
        </w:tabs>
        <w:spacing w:after="160"/>
        <w:jc w:val="both"/>
        <w:rPr>
          <w:rStyle w:val="Textoennegrita"/>
          <w:rFonts w:ascii="Calibri" w:hAnsi="Calibri" w:cs="Calibri"/>
          <w:sz w:val="20"/>
          <w:szCs w:val="20"/>
        </w:rPr>
      </w:pPr>
      <w:r w:rsidRPr="00A97A17">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0E3B44" w:rsidRPr="00A97A17" w:rsidRDefault="000E3B44" w:rsidP="000E3B44">
      <w:pPr>
        <w:pStyle w:val="Prrafodelista"/>
        <w:numPr>
          <w:ilvl w:val="0"/>
          <w:numId w:val="4"/>
        </w:numPr>
        <w:tabs>
          <w:tab w:val="left" w:pos="851"/>
        </w:tabs>
        <w:spacing w:after="160"/>
        <w:jc w:val="both"/>
        <w:rPr>
          <w:rStyle w:val="Textoennegrita"/>
          <w:rFonts w:ascii="Calibri" w:hAnsi="Calibri" w:cs="Calibri"/>
          <w:sz w:val="20"/>
          <w:szCs w:val="20"/>
        </w:rPr>
      </w:pPr>
      <w:r w:rsidRPr="00A97A17">
        <w:rPr>
          <w:rStyle w:val="Textoennegrita"/>
          <w:rFonts w:ascii="Calibri" w:hAnsi="Calibri" w:cs="Calibri"/>
          <w:sz w:val="20"/>
          <w:szCs w:val="20"/>
        </w:rPr>
        <w:t>El orden de los servicios podría variar según disponibilidad aérea y/o terrestre.</w:t>
      </w:r>
    </w:p>
    <w:p w:rsidR="000E3B44" w:rsidRDefault="000E3B44" w:rsidP="000E3B44">
      <w:pPr>
        <w:pStyle w:val="Prrafodelista"/>
        <w:numPr>
          <w:ilvl w:val="0"/>
          <w:numId w:val="4"/>
        </w:numPr>
        <w:tabs>
          <w:tab w:val="left" w:pos="851"/>
        </w:tabs>
        <w:spacing w:after="160"/>
        <w:jc w:val="both"/>
        <w:rPr>
          <w:rStyle w:val="Textoennegrita"/>
          <w:rFonts w:ascii="Calibri" w:hAnsi="Calibri" w:cs="Calibri"/>
          <w:sz w:val="20"/>
          <w:szCs w:val="20"/>
        </w:rPr>
      </w:pPr>
      <w:r w:rsidRPr="00A97A17">
        <w:rPr>
          <w:rStyle w:val="Textoennegrita"/>
          <w:rFonts w:ascii="Calibri" w:hAnsi="Calibri" w:cs="Calibri"/>
          <w:sz w:val="20"/>
          <w:szCs w:val="20"/>
        </w:rPr>
        <w:t xml:space="preserve">Recomendamos viajar bajo la cobertura de una póliza de Seguro más amplia. Su ejecutivo de </w:t>
      </w:r>
      <w:proofErr w:type="spellStart"/>
      <w:r w:rsidRPr="00A97A17">
        <w:rPr>
          <w:rStyle w:val="Textoennegrita"/>
          <w:rFonts w:ascii="Calibri" w:hAnsi="Calibri" w:cs="Calibri"/>
          <w:sz w:val="20"/>
          <w:szCs w:val="20"/>
        </w:rPr>
        <w:t>JuliàTours</w:t>
      </w:r>
      <w:proofErr w:type="spellEnd"/>
      <w:r w:rsidRPr="00A97A17">
        <w:rPr>
          <w:rStyle w:val="Textoennegrita"/>
          <w:rFonts w:ascii="Calibri" w:hAnsi="Calibri" w:cs="Calibri"/>
          <w:sz w:val="20"/>
          <w:szCs w:val="20"/>
        </w:rPr>
        <w:t xml:space="preserve"> puede informarle.  </w:t>
      </w:r>
    </w:p>
    <w:p w:rsidR="000E3B44" w:rsidRPr="000E3B44" w:rsidRDefault="000E3B44" w:rsidP="000E3B44">
      <w:pPr>
        <w:pStyle w:val="Prrafodelista"/>
        <w:numPr>
          <w:ilvl w:val="0"/>
          <w:numId w:val="4"/>
        </w:numPr>
        <w:tabs>
          <w:tab w:val="left" w:pos="851"/>
        </w:tabs>
        <w:spacing w:after="160"/>
        <w:jc w:val="both"/>
        <w:rPr>
          <w:rFonts w:ascii="Calibri" w:hAnsi="Calibri" w:cs="Calibri"/>
          <w:b/>
          <w:bCs/>
          <w:sz w:val="20"/>
          <w:szCs w:val="20"/>
        </w:rPr>
      </w:pPr>
      <w:r w:rsidRPr="000E3B44">
        <w:rPr>
          <w:rFonts w:ascii="Calibri" w:hAnsi="Calibri" w:cs="Calibri"/>
          <w:sz w:val="20"/>
          <w:szCs w:val="20"/>
        </w:rPr>
        <w:t>Las tarifas anteriores están basadas en impuestos actuales y entradas a los monumentos. Si hay algún cambio, los precios también cambiarán en consecuencia.</w:t>
      </w:r>
    </w:p>
    <w:p w:rsidR="000E3B44" w:rsidRPr="000E3B44" w:rsidRDefault="000E3B44" w:rsidP="000E3B44">
      <w:pPr>
        <w:pStyle w:val="Prrafodelista"/>
        <w:numPr>
          <w:ilvl w:val="0"/>
          <w:numId w:val="4"/>
        </w:numPr>
        <w:tabs>
          <w:tab w:val="left" w:pos="851"/>
        </w:tabs>
        <w:spacing w:after="160"/>
        <w:jc w:val="both"/>
        <w:rPr>
          <w:rFonts w:ascii="Calibri" w:hAnsi="Calibri" w:cs="Calibri"/>
          <w:b/>
          <w:bCs/>
          <w:sz w:val="20"/>
          <w:szCs w:val="20"/>
        </w:rPr>
      </w:pPr>
      <w:r w:rsidRPr="000E3B44">
        <w:rPr>
          <w:rFonts w:ascii="Calibri" w:hAnsi="Calibri" w:cs="Calibri"/>
          <w:sz w:val="20"/>
          <w:szCs w:val="20"/>
        </w:rPr>
        <w:t xml:space="preserve">Horario estándar de </w:t>
      </w:r>
      <w:proofErr w:type="spellStart"/>
      <w:r w:rsidRPr="000E3B44">
        <w:rPr>
          <w:rFonts w:ascii="Calibri" w:hAnsi="Calibri" w:cs="Calibri"/>
          <w:sz w:val="20"/>
          <w:szCs w:val="20"/>
        </w:rPr>
        <w:t>Check</w:t>
      </w:r>
      <w:proofErr w:type="spellEnd"/>
      <w:r w:rsidRPr="000E3B44">
        <w:rPr>
          <w:rFonts w:ascii="Calibri" w:hAnsi="Calibri" w:cs="Calibri"/>
          <w:sz w:val="20"/>
          <w:szCs w:val="20"/>
        </w:rPr>
        <w:t xml:space="preserve">- in son 1400 horas y de </w:t>
      </w:r>
      <w:proofErr w:type="spellStart"/>
      <w:r w:rsidRPr="000E3B44">
        <w:rPr>
          <w:rFonts w:ascii="Calibri" w:hAnsi="Calibri" w:cs="Calibri"/>
          <w:sz w:val="20"/>
          <w:szCs w:val="20"/>
        </w:rPr>
        <w:t>Check</w:t>
      </w:r>
      <w:proofErr w:type="spellEnd"/>
      <w:r w:rsidRPr="000E3B44">
        <w:rPr>
          <w:rFonts w:ascii="Calibri" w:hAnsi="Calibri" w:cs="Calibri"/>
          <w:sz w:val="20"/>
          <w:szCs w:val="20"/>
        </w:rPr>
        <w:t xml:space="preserve">- </w:t>
      </w:r>
      <w:proofErr w:type="spellStart"/>
      <w:r w:rsidRPr="000E3B44">
        <w:rPr>
          <w:rFonts w:ascii="Calibri" w:hAnsi="Calibri" w:cs="Calibri"/>
          <w:sz w:val="20"/>
          <w:szCs w:val="20"/>
        </w:rPr>
        <w:t>out</w:t>
      </w:r>
      <w:proofErr w:type="spellEnd"/>
      <w:r w:rsidRPr="000E3B44">
        <w:rPr>
          <w:rFonts w:ascii="Calibri" w:hAnsi="Calibri" w:cs="Calibri"/>
          <w:sz w:val="20"/>
          <w:szCs w:val="20"/>
        </w:rPr>
        <w:t xml:space="preserve"> son 1200 horas del mediodía.</w:t>
      </w:r>
    </w:p>
    <w:sectPr w:rsidR="000E3B44" w:rsidRPr="000E3B44"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0AB1" w:rsidRDefault="00890AB1" w:rsidP="00F14741">
      <w:r>
        <w:separator/>
      </w:r>
    </w:p>
  </w:endnote>
  <w:endnote w:type="continuationSeparator" w:id="0">
    <w:p w:rsidR="00890AB1" w:rsidRDefault="00890AB1"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9F99F"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0AB1" w:rsidRDefault="00890AB1" w:rsidP="00F14741">
      <w:r>
        <w:separator/>
      </w:r>
    </w:p>
  </w:footnote>
  <w:footnote w:type="continuationSeparator" w:id="0">
    <w:p w:rsidR="00890AB1" w:rsidRDefault="00890AB1"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7DE8"/>
    <w:multiLevelType w:val="hybridMultilevel"/>
    <w:tmpl w:val="FF0C15E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690479A"/>
    <w:multiLevelType w:val="hybridMultilevel"/>
    <w:tmpl w:val="36D28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1E6900"/>
    <w:multiLevelType w:val="hybridMultilevel"/>
    <w:tmpl w:val="B108F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A44A3F"/>
    <w:multiLevelType w:val="hybridMultilevel"/>
    <w:tmpl w:val="09E04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6"/>
  </w:num>
  <w:num w:numId="3" w16cid:durableId="754086582">
    <w:abstractNumId w:val="1"/>
  </w:num>
  <w:num w:numId="4" w16cid:durableId="31616707">
    <w:abstractNumId w:val="3"/>
  </w:num>
  <w:num w:numId="5" w16cid:durableId="760446562">
    <w:abstractNumId w:val="1"/>
  </w:num>
  <w:num w:numId="6" w16cid:durableId="261379418">
    <w:abstractNumId w:val="2"/>
  </w:num>
  <w:num w:numId="7" w16cid:durableId="1016275612">
    <w:abstractNumId w:val="8"/>
  </w:num>
  <w:num w:numId="8" w16cid:durableId="137457209">
    <w:abstractNumId w:val="5"/>
  </w:num>
  <w:num w:numId="9" w16cid:durableId="846402245">
    <w:abstractNumId w:val="7"/>
  </w:num>
  <w:num w:numId="10" w16cid:durableId="1634142287">
    <w:abstractNumId w:val="9"/>
  </w:num>
  <w:num w:numId="11" w16cid:durableId="1095051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E3B44"/>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1F7B89"/>
    <w:rsid w:val="002016F8"/>
    <w:rsid w:val="00204D81"/>
    <w:rsid w:val="00205347"/>
    <w:rsid w:val="00215FD3"/>
    <w:rsid w:val="00223631"/>
    <w:rsid w:val="00225D4B"/>
    <w:rsid w:val="002268D1"/>
    <w:rsid w:val="00234BDA"/>
    <w:rsid w:val="002530E1"/>
    <w:rsid w:val="002532D3"/>
    <w:rsid w:val="00264C73"/>
    <w:rsid w:val="002652C2"/>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318A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B0699"/>
    <w:rsid w:val="004C4D7A"/>
    <w:rsid w:val="004D02EB"/>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21E23"/>
    <w:rsid w:val="00737E7E"/>
    <w:rsid w:val="00764CB1"/>
    <w:rsid w:val="007771BE"/>
    <w:rsid w:val="00784639"/>
    <w:rsid w:val="00786D7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3403"/>
    <w:rsid w:val="008057B6"/>
    <w:rsid w:val="008119F9"/>
    <w:rsid w:val="008142E7"/>
    <w:rsid w:val="00822EBC"/>
    <w:rsid w:val="00843562"/>
    <w:rsid w:val="0085731D"/>
    <w:rsid w:val="00863F2F"/>
    <w:rsid w:val="00866BE6"/>
    <w:rsid w:val="00890AB1"/>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0AF5"/>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256D5"/>
    <w:rsid w:val="00C36CE5"/>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2C7"/>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424CB"/>
    <w:rsid w:val="00F822C9"/>
    <w:rsid w:val="00F90EBE"/>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76360026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1408208">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1244</Words>
  <Characters>6842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2025-05-02T18:52:00Z</dcterms:created>
  <dcterms:modified xsi:type="dcterms:W3CDTF">2025-05-02T18:52:00Z</dcterms:modified>
</cp:coreProperties>
</file>