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D716D" w:rsidRPr="006D716D" w:rsidRDefault="003B1F81" w:rsidP="006D716D">
      <w:pPr>
        <w:jc w:val="center"/>
        <w:rPr>
          <w:rFonts w:ascii="Calibri" w:hAnsi="Calibri" w:cs="Calibri"/>
          <w:b/>
          <w:sz w:val="64"/>
          <w:szCs w:val="64"/>
          <w:lang w:val="es-ES"/>
        </w:rPr>
      </w:pPr>
      <w:r>
        <w:rPr>
          <w:rFonts w:ascii="Calibri" w:hAnsi="Calibri" w:cs="Calibri"/>
          <w:b/>
          <w:sz w:val="64"/>
          <w:szCs w:val="64"/>
          <w:lang w:val="es-ES"/>
        </w:rPr>
        <w:t>Pirámides y Oasis de Egipto</w:t>
      </w:r>
    </w:p>
    <w:p w:rsidR="006D716D" w:rsidRPr="001B035D" w:rsidRDefault="006D716D" w:rsidP="006D716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1B035D">
        <w:rPr>
          <w:rFonts w:ascii="Calibri" w:hAnsi="Calibri" w:cs="Calibri"/>
          <w:b/>
          <w:sz w:val="32"/>
          <w:szCs w:val="32"/>
          <w:lang w:val="es-ES"/>
        </w:rPr>
        <w:t>1</w:t>
      </w:r>
      <w:r w:rsidR="003B1F81">
        <w:rPr>
          <w:rFonts w:ascii="Calibri" w:hAnsi="Calibri" w:cs="Calibri"/>
          <w:b/>
          <w:sz w:val="32"/>
          <w:szCs w:val="32"/>
          <w:lang w:val="es-ES"/>
        </w:rPr>
        <w:t>1</w:t>
      </w:r>
      <w:r w:rsidRPr="001B035D">
        <w:rPr>
          <w:rFonts w:ascii="Calibri" w:hAnsi="Calibri" w:cs="Calibri"/>
          <w:b/>
          <w:sz w:val="32"/>
          <w:szCs w:val="32"/>
          <w:lang w:val="es-ES"/>
        </w:rPr>
        <w:t xml:space="preserve"> días / 1</w:t>
      </w:r>
      <w:r w:rsidR="003B1F81">
        <w:rPr>
          <w:rFonts w:ascii="Calibri" w:hAnsi="Calibri" w:cs="Calibri"/>
          <w:b/>
          <w:sz w:val="32"/>
          <w:szCs w:val="32"/>
          <w:lang w:val="es-ES"/>
        </w:rPr>
        <w:t>0</w:t>
      </w:r>
      <w:r w:rsidRPr="001B035D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6D716D" w:rsidRPr="006D716D" w:rsidRDefault="006D716D" w:rsidP="006D716D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D716D">
        <w:rPr>
          <w:rFonts w:ascii="Calibri" w:hAnsi="Calibri" w:cs="Calibri"/>
          <w:sz w:val="20"/>
          <w:szCs w:val="20"/>
          <w:lang w:val="es-ES"/>
        </w:rPr>
        <w:t>Llegadas:</w:t>
      </w:r>
      <w:r w:rsidR="003B1F81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gramStart"/>
      <w:r w:rsidRPr="006D716D">
        <w:rPr>
          <w:rFonts w:ascii="Calibri" w:hAnsi="Calibri" w:cs="Calibri"/>
          <w:sz w:val="20"/>
          <w:szCs w:val="20"/>
          <w:lang w:val="es-ES"/>
        </w:rPr>
        <w:t>Lunes</w:t>
      </w:r>
      <w:proofErr w:type="gramEnd"/>
    </w:p>
    <w:p w:rsidR="006D716D" w:rsidRPr="006D716D" w:rsidRDefault="006D716D" w:rsidP="006D716D">
      <w:pPr>
        <w:jc w:val="both"/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Día 1. El Cairo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–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Lúxor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3B1F81" w:rsidRPr="003B1F81" w:rsidRDefault="003B1F81" w:rsidP="003B1F81">
      <w:pPr>
        <w:jc w:val="both"/>
        <w:rPr>
          <w:rFonts w:ascii="Calibri" w:eastAsia="Arial Unicode MS" w:hAnsi="Calibri" w:cs="Calibri"/>
          <w:iCs/>
          <w:sz w:val="20"/>
          <w:szCs w:val="20"/>
          <w:lang w:val="es-MX"/>
        </w:rPr>
      </w:pP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Llegada al aeropuerto internacional de El Cairo, uno de nuestros representantes que habla español le ayudará a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realizar todos trámites pertinentes en el área de inmigración y visados y le indicará la puerta de salida para el vuelo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domestico a Luxor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(incluido)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. Llegada a Luxor y asistencia por nuestro personal en los tramites de aduana y traslado a la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motonave.</w:t>
      </w:r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Noche a bordo en Luxor</w:t>
      </w:r>
      <w:r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.</w:t>
      </w:r>
    </w:p>
    <w:p w:rsidR="003B1F81" w:rsidRPr="003B1F81" w:rsidRDefault="003B1F81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2.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Lúxor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–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Esna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–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Edfu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3B1F81" w:rsidRPr="003B1F81" w:rsidRDefault="003B1F81" w:rsidP="003B1F81">
      <w:pPr>
        <w:jc w:val="both"/>
        <w:rPr>
          <w:rFonts w:ascii="Calibri" w:eastAsia="Arial Unicode MS" w:hAnsi="Calibri" w:cs="Calibri"/>
          <w:iCs/>
          <w:sz w:val="20"/>
          <w:szCs w:val="20"/>
          <w:lang w:val="es-MX"/>
        </w:rPr>
      </w:pPr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Pensión completa a bordo.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Cruzará hasta la otra orilla del Nilo para visitar la famosa Necrópolis de Tebas, uno de los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símbolos más importantes de esta civilización milenaria. En este complejo podrá encontrar un verdadero tesoro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arqueológico que constituye una de las principales maravillas de Egipto: el Valle de los Reyes que alberga las tumbas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faraónicas de Tutankamón, Ramsés IV y muchas más (podrá visitar hasta 3 tumbas). La visita continuará dando paso a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una asombrosa vista panorámica al famoso templo funerario de la reina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Hatchepsut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conocido por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Deir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El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Bahari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.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Después, podrá conocer el templo funerario de Ramsés III, actualmente conocido como templo de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Medinat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Habu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.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Posteriormente admirará los restos del Templo de Amenofis III, recinto que le recibirá con los Colosos de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Memnon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, dos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gigantescas estatuas gemelas y sedentes de piedra que todavía perduran tras el paso de los siglos. A continuación,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visitará los templos de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Lúxor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y de Karnak que destacan por su majestuosidad y finura arquitectónica. Tras este</w:t>
      </w:r>
    </w:p>
    <w:p w:rsidR="006D716D" w:rsidRPr="003B1F81" w:rsidRDefault="003B1F81" w:rsidP="003B1F81">
      <w:pPr>
        <w:jc w:val="both"/>
        <w:rPr>
          <w:rFonts w:ascii="Calibri" w:eastAsia="Arial Unicode MS" w:hAnsi="Calibri" w:cs="Calibri"/>
          <w:iCs/>
          <w:sz w:val="20"/>
          <w:szCs w:val="20"/>
          <w:lang w:val="es-MX"/>
        </w:rPr>
      </w:pP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emocionante día Regreso a la motonave y zarpara hacia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Esna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. Una tarde de relax disfrutando de la navegación por el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Nilo para relajarse. Por la noche, ver la cruzada de la esclusa de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Esna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y continuar navegando hacia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Edfu</w:t>
      </w:r>
      <w:proofErr w:type="spellEnd"/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.</w:t>
      </w:r>
      <w:r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Noche a bordo.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</w:p>
    <w:p w:rsidR="006D716D" w:rsidRPr="003B1F81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3. </w:t>
      </w:r>
      <w:proofErr w:type="spellStart"/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E</w:t>
      </w:r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dfu</w:t>
      </w:r>
      <w:proofErr w:type="spellEnd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– </w:t>
      </w:r>
      <w:proofErr w:type="spellStart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Kom</w:t>
      </w:r>
      <w:proofErr w:type="spellEnd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</w:t>
      </w:r>
      <w:proofErr w:type="spellStart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Ombo</w:t>
      </w:r>
      <w:proofErr w:type="spellEnd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– </w:t>
      </w:r>
      <w:proofErr w:type="spellStart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Aswan</w:t>
      </w:r>
      <w:proofErr w:type="spellEnd"/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</w:t>
      </w:r>
    </w:p>
    <w:p w:rsidR="006D716D" w:rsidRPr="003B1F81" w:rsidRDefault="003B1F81" w:rsidP="003B1F81">
      <w:pPr>
        <w:jc w:val="both"/>
        <w:rPr>
          <w:rFonts w:ascii="Calibri" w:eastAsia="Arial Unicode MS" w:hAnsi="Calibri" w:cs="Calibri"/>
          <w:iCs/>
          <w:sz w:val="20"/>
          <w:szCs w:val="20"/>
          <w:lang w:val="es-MX"/>
        </w:rPr>
      </w:pPr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Pensión completa a bordo.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Subirá a bordo de una calesa que le llevará al templo de adoración del dios Horus. Este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santuario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representa el templo egipcio mejor conservado, pero permaneció oculto bajo la arena durante varias centurias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hasta que el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arqueólogo francés Auguste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Mariette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lo descubrió a mediados del siglo XIX. Más tarde, regresará a la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motonave para partir rumbo a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Kom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Ombo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. En esta ciudad le esperará una excusión – a pie- al templo de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Kom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Ombo</w:t>
      </w:r>
      <w:proofErr w:type="spellEnd"/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dedicado al dios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Haroeris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, el dios halcón, y a Sobek, el dios cocodrilo. Posteriormente se realizará una breve visita a una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exposición de cocodrilos momificados en buen estado de conservación que le ayudarán a entender mejor la cultura del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Antiguo Egipto. Regreso a la motonave y continuar navegando hasta </w:t>
      </w:r>
      <w:proofErr w:type="spellStart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Aswan</w:t>
      </w:r>
      <w:proofErr w:type="spellEnd"/>
      <w:r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mientras le servirá la cena.</w:t>
      </w:r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Noche a bordo</w:t>
      </w:r>
      <w:r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</w:t>
      </w:r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en </w:t>
      </w:r>
      <w:proofErr w:type="spellStart"/>
      <w:r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Aswan</w:t>
      </w:r>
      <w:proofErr w:type="spellEnd"/>
      <w:r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.</w:t>
      </w:r>
    </w:p>
    <w:p w:rsidR="003B1F81" w:rsidRDefault="003B1F81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4.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Aswan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3B1F81" w:rsidRDefault="003B1F81" w:rsidP="003B1F81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B1F81">
        <w:rPr>
          <w:rFonts w:ascii="Calibri" w:hAnsi="Calibri" w:cs="Calibri"/>
          <w:b/>
          <w:bCs/>
          <w:sz w:val="20"/>
          <w:szCs w:val="20"/>
          <w:lang w:val="es-MX"/>
        </w:rPr>
        <w:t xml:space="preserve">Pensión completa a bordo. </w:t>
      </w:r>
      <w:r w:rsidRPr="003B1F81">
        <w:rPr>
          <w:rFonts w:ascii="Calibri" w:hAnsi="Calibri" w:cs="Calibri"/>
          <w:sz w:val="20"/>
          <w:szCs w:val="20"/>
          <w:lang w:val="es-MX"/>
        </w:rPr>
        <w:t>Posibilidad de realizar opcionalmente a los templos de Abu Simbel (280 Km- 3 horas aprox.).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Estos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impresionantes templos estuvieron a punto de desaparecer a causa de la construcción de la Presa de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Aswan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>, pero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gracias al llamamiento mundial de la UNESCO se pudo rescatar esos templos trasladándolos pieza por pieza hasta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emplazamiento actual (200 metros más atrás y 60 metros más alto del sitio original) y que le ha permitido perdurar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hasta nuestros días. Regreso a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Aswan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>. Por la tarde, paseo en faluca, típicos veleros egipcios, para gozar de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navegación en estas barcas locales pudiendo disfrutará de la vista del jardín botánico, isla elefantina y el mausoleo del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jefe se los ismaelitas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Agha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 xml:space="preserve"> Khan. </w:t>
      </w:r>
    </w:p>
    <w:p w:rsidR="006D716D" w:rsidRPr="003B1F81" w:rsidRDefault="003B1F81" w:rsidP="003B1F81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B1F81">
        <w:rPr>
          <w:rFonts w:ascii="Calibri" w:hAnsi="Calibri" w:cs="Calibri"/>
          <w:sz w:val="20"/>
          <w:szCs w:val="20"/>
          <w:lang w:val="es-MX"/>
        </w:rPr>
        <w:lastRenderedPageBreak/>
        <w:t>Al finalizar esta vista podrán ir opcionalmente al Poblado Nubio donde podrán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disfrutará del variopinto de la vida de los Nubios y ver sus productos artesano</w:t>
      </w:r>
      <w:r>
        <w:rPr>
          <w:rFonts w:ascii="Calibri" w:hAnsi="Calibri" w:cs="Calibri"/>
          <w:sz w:val="20"/>
          <w:szCs w:val="20"/>
          <w:lang w:val="es-MX"/>
        </w:rPr>
        <w:t xml:space="preserve">s. </w:t>
      </w:r>
      <w:r w:rsidRPr="003B1F81">
        <w:rPr>
          <w:rFonts w:ascii="Calibri" w:hAnsi="Calibri" w:cs="Calibri"/>
          <w:b/>
          <w:bCs/>
          <w:sz w:val="20"/>
          <w:szCs w:val="20"/>
          <w:lang w:val="es-MX"/>
        </w:rPr>
        <w:t>Noche a bordo.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5. </w:t>
      </w:r>
      <w:proofErr w:type="spellStart"/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Aswan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– El Cairo </w:t>
      </w:r>
    </w:p>
    <w:p w:rsidR="006D716D" w:rsidRPr="003B1F81" w:rsidRDefault="006D716D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Desayuno. 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Desembarque. Salida en autocar hacia el embarcadero de la isla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Filae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donde embarcará en lancha hasta la pequeña isla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Filae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. En esta ínsula se erige el templo en honor de la diosa Isis que mandó construir Ptolomeo II. Posteriormente podrá comprobar el contraste entre la antigüedad y la modernidad con la visita a la famosa Presa de Asuán, una gigantesca obra de ingeniería hidráulica que iniciaron su construcción a principios de los años sesenta y la terminaron a finales de los sesenta con ayuda de la URSS. Regreso a la motonave. Posteriormente se dirigirá al aeropuerto de Asuán para coger un vuelo nacional con destino a El Cairo (incluido). A la llegada a El Cairo y traslado al hotel.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Alojamiento.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16"/>
          <w:szCs w:val="16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6. 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El Cairo</w:t>
      </w:r>
    </w:p>
    <w:p w:rsidR="003B1F81" w:rsidRPr="003B1F81" w:rsidRDefault="003B1F81" w:rsidP="003B1F81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</w:rPr>
        <w:t>Desayuno</w:t>
      </w:r>
      <w:r w:rsidR="006D716D" w:rsidRPr="006D716D">
        <w:rPr>
          <w:rFonts w:ascii="Calibri" w:hAnsi="Calibri" w:cs="Calibri"/>
          <w:sz w:val="20"/>
          <w:szCs w:val="20"/>
        </w:rPr>
        <w:t>.</w:t>
      </w:r>
      <w:r w:rsidRPr="003B1F81">
        <w:rPr>
          <w:rFonts w:ascii="Bahnschrift" w:hAnsi="Bahnschrift" w:cs="Bahnschrift"/>
          <w:color w:val="595959"/>
          <w:sz w:val="18"/>
          <w:szCs w:val="18"/>
          <w:lang w:val="es-MX"/>
          <w14:ligatures w14:val="standardContextual"/>
        </w:rPr>
        <w:t xml:space="preserve"> </w:t>
      </w:r>
      <w:r>
        <w:rPr>
          <w:rFonts w:ascii="Calibri" w:hAnsi="Calibri" w:cs="Calibri"/>
          <w:sz w:val="20"/>
          <w:szCs w:val="20"/>
          <w:lang w:val="es-MX"/>
        </w:rPr>
        <w:t>V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isitará la meseta de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Guizeh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 xml:space="preserve"> donde se encuentran las tres Pirámides, donde se</w:t>
      </w:r>
    </w:p>
    <w:p w:rsidR="003B1F81" w:rsidRPr="003B1F81" w:rsidRDefault="003B1F81" w:rsidP="003B1F81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B1F81">
        <w:rPr>
          <w:rFonts w:ascii="Calibri" w:hAnsi="Calibri" w:cs="Calibri"/>
          <w:sz w:val="20"/>
          <w:szCs w:val="20"/>
          <w:lang w:val="es-MX"/>
        </w:rPr>
        <w:t>halla la única de las Siete Maravillas que pertenece al Mundo Antiguo: la Pirámide de Keops. Este famoso monumento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230 metros de altura. También visitará el templo del valle que forma parte del complejo funerario del rey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Kefren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 xml:space="preserve"> con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esfinge gigante que preside su cabeza y con un cuerpo de león. Continuar a la explanada desde la cual podrá ver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panorámica de las 3 Pirámides. Continuar con un </w:t>
      </w:r>
      <w:r w:rsidRPr="003B1F81">
        <w:rPr>
          <w:rFonts w:ascii="Calibri" w:hAnsi="Calibri" w:cs="Calibri"/>
          <w:b/>
          <w:bCs/>
          <w:sz w:val="20"/>
          <w:szCs w:val="20"/>
          <w:lang w:val="es-MX"/>
        </w:rPr>
        <w:t>almuerzo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 y conocer la necrópolis de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Saqqara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>, un complejo que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UNESCO declaró Patrimonio Mundial de la Humanidad. Aquí destacan el conjunto funerario del rey 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Zoser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 xml:space="preserve"> y su pirámide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escalonada. Esta última se trata de la primera construcción en piedra erigida del mundo y simboliza la evolución de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construcción piramidal. Aparte de visitar alguna mastaba que es la tumba dedicada a los nobles. Regreso al hotel y</w:t>
      </w:r>
    </w:p>
    <w:p w:rsidR="006D716D" w:rsidRPr="006D716D" w:rsidRDefault="003B1F81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3B1F81">
        <w:rPr>
          <w:rFonts w:ascii="Calibri" w:hAnsi="Calibri" w:cs="Calibri"/>
          <w:sz w:val="20"/>
          <w:szCs w:val="20"/>
          <w:lang w:val="es-MX"/>
        </w:rPr>
        <w:t>noche en El Cairo</w:t>
      </w:r>
      <w:r w:rsidR="006D716D" w:rsidRPr="006D716D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16"/>
          <w:szCs w:val="16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7. 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El Cairo – Alejandría </w:t>
      </w:r>
    </w:p>
    <w:p w:rsidR="006D716D" w:rsidRPr="003B1F81" w:rsidRDefault="003B1F81" w:rsidP="003B1F81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</w:rPr>
        <w:t>Desayuno</w:t>
      </w:r>
      <w:r w:rsidR="006D716D" w:rsidRPr="006D716D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  <w:lang w:val="es-MX"/>
        </w:rPr>
        <w:t>P</w:t>
      </w:r>
      <w:r w:rsidRPr="003B1F81">
        <w:rPr>
          <w:rFonts w:ascii="Calibri" w:hAnsi="Calibri" w:cs="Calibri"/>
          <w:sz w:val="20"/>
          <w:szCs w:val="20"/>
          <w:lang w:val="es-MX"/>
        </w:rPr>
        <w:t>odrán iniciar el día dedicado a realizar la excursión de la ciudad Cairo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concentrando en los principales puntos de interés de la ciudad más grande de toda África. La visita comienza con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Museo de Antigüedades Egipcias, donde destaca el tesoro de Tutankamón entre numerosas colecciones de objetos de las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diferentes épocas de la era faraónica con un valor cultural incalculable. La entrada a este recinto le brindará una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oportunidad única para conocer con gran lujo de detalles el funcionamiento de esta civilización. </w:t>
      </w:r>
      <w:r w:rsidRPr="003B1F81">
        <w:rPr>
          <w:rFonts w:ascii="Calibri" w:hAnsi="Calibri" w:cs="Calibri"/>
          <w:b/>
          <w:bCs/>
          <w:sz w:val="20"/>
          <w:szCs w:val="20"/>
          <w:lang w:val="es-MX"/>
        </w:rPr>
        <w:t>Almuerzo</w:t>
      </w:r>
      <w:r w:rsidRPr="003B1F81">
        <w:rPr>
          <w:rFonts w:ascii="Calibri" w:hAnsi="Calibri" w:cs="Calibri"/>
          <w:sz w:val="20"/>
          <w:szCs w:val="20"/>
          <w:lang w:val="es-MX"/>
        </w:rPr>
        <w:t xml:space="preserve"> y 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continuación, se le brindará la oportunidad de conocer el Barrio Copto, una zona de la ciudad caracterizada por ser un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crisol de religiones en el transcurso de la historia donde han convivido durante siglos cristianos, judíos y musulmanes.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Entre sus monumentos destacan la Iglesia Colgante, construida sobre la Fortaleza de Babilonia; la Iglesia de San Sergio,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donde se cree que la Sagrada Familia se exilió en ella cuando huyó de Herodes; y la Sinagoga de Ben Ezra, una de las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más antiguas del país que data del siglo VII. Más adelante se dirigirá a la zona de la Ciudadela de Saladino, una fortaleza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donde sobresale la imponente mezquita de Mohamed Ali, además de varios museos y jardines ubicados entre sus muros.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Y, por último, nos dirigiremos a El Cairo fatimita, que la UNESCO declaró Patrimonio de la Humanidad. Esta zona se fundó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en el siglo X como recinto real para los califas Fatimitas, por tanto, está llena de mezquitas y de otras construcciones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islámicas de gran importancia histórica.</w:t>
      </w:r>
      <w:r>
        <w:rPr>
          <w:rFonts w:ascii="Calibri" w:hAnsi="Calibri" w:cs="Calibri"/>
          <w:sz w:val="20"/>
          <w:szCs w:val="20"/>
          <w:lang w:val="es-MX"/>
        </w:rPr>
        <w:t xml:space="preserve"> P</w:t>
      </w:r>
      <w:r w:rsidRPr="003B1F81">
        <w:rPr>
          <w:rFonts w:ascii="Calibri" w:hAnsi="Calibri" w:cs="Calibri"/>
          <w:sz w:val="20"/>
          <w:szCs w:val="20"/>
          <w:lang w:val="es-MX"/>
        </w:rPr>
        <w:t>odrán pasear por el pintoresco bazar de Jan el-</w:t>
      </w:r>
      <w:proofErr w:type="spellStart"/>
      <w:r w:rsidRPr="003B1F81">
        <w:rPr>
          <w:rFonts w:ascii="Calibri" w:hAnsi="Calibri" w:cs="Calibri"/>
          <w:sz w:val="20"/>
          <w:szCs w:val="20"/>
          <w:lang w:val="es-MX"/>
        </w:rPr>
        <w:t>Jalili</w:t>
      </w:r>
      <w:proofErr w:type="spellEnd"/>
      <w:r w:rsidRPr="003B1F81">
        <w:rPr>
          <w:rFonts w:ascii="Calibri" w:hAnsi="Calibri" w:cs="Calibri"/>
          <w:sz w:val="20"/>
          <w:szCs w:val="20"/>
          <w:lang w:val="es-MX"/>
        </w:rPr>
        <w:t>, una antigua zona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comercio del siglo XIV en la que hoy en día podrá adquirir todo tipo de recuerdos sin olvidarse del tradicional regateo.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F81">
        <w:rPr>
          <w:rFonts w:ascii="Calibri" w:hAnsi="Calibri" w:cs="Calibri"/>
          <w:sz w:val="20"/>
          <w:szCs w:val="20"/>
          <w:lang w:val="es-MX"/>
        </w:rPr>
        <w:t>Posteriormente, salida en autocar hacia Alejandría por la carretera del desierto. Llegada a Alejandría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3B1F81">
        <w:rPr>
          <w:rFonts w:ascii="Calibri" w:hAnsi="Calibri" w:cs="Calibri"/>
          <w:b/>
          <w:bCs/>
          <w:sz w:val="20"/>
          <w:szCs w:val="20"/>
          <w:lang w:val="es-MX"/>
        </w:rPr>
        <w:t>Cena y alojamiento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</w:p>
    <w:p w:rsidR="00A610B0" w:rsidRDefault="00A610B0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</w:p>
    <w:p w:rsidR="003B1F81" w:rsidRDefault="003B1F81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Día 8. 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Alejandría –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Siwa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6D716D" w:rsidRPr="003B1F81" w:rsidRDefault="006D716D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Desayuno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.</w:t>
      </w:r>
      <w:r w:rsidR="003B1F81" w:rsidRPr="003B1F81">
        <w:rPr>
          <w:rFonts w:ascii="Calibri" w:eastAsia="Arial Unicode MS" w:hAnsi="Calibri" w:cs="Calibri"/>
          <w:iCs/>
          <w:sz w:val="20"/>
          <w:szCs w:val="20"/>
        </w:rPr>
        <w:t xml:space="preserve"> 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Visita al y visita a las catacumbas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Kom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el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Shoqqafa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, la Columna de Pompeyo, el Auditórium Romano y los jardines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Montazah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. Almuerzo y continuar con la visita del Castillo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Qait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Bey y a la Biblioteca de Alejandría. Tras finalizar la visita, salida por la carretera atravesando el desierto hasta el oasis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Siwa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; el más aislado de los oasis de Egipto y el más grande, con una longitud de 80km.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 xml:space="preserve"> Cena y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a</w:t>
      </w: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lojamiento</w:t>
      </w:r>
      <w:r w:rsidRPr="006D716D">
        <w:rPr>
          <w:rFonts w:ascii="Calibri" w:eastAsia="Arial Unicode MS" w:hAnsi="Calibri" w:cs="Calibri"/>
          <w:iCs/>
          <w:sz w:val="20"/>
          <w:szCs w:val="20"/>
        </w:rPr>
        <w:t>.</w:t>
      </w: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16"/>
          <w:szCs w:val="16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Día 9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.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Siwa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</w:t>
      </w:r>
    </w:p>
    <w:p w:rsidR="006D716D" w:rsidRPr="003B1F81" w:rsidRDefault="006D716D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Desayuno.</w:t>
      </w:r>
      <w:r w:rsidR="003B1F81" w:rsidRPr="003B1F81">
        <w:rPr>
          <w:rFonts w:ascii="Bahnschrift" w:hAnsi="Bahnschrift" w:cs="Bahnschrift"/>
          <w:color w:val="595959"/>
          <w:sz w:val="20"/>
          <w:szCs w:val="20"/>
          <w:lang w:val="es-MX"/>
          <w14:ligatures w14:val="standardContextual"/>
        </w:rPr>
        <w:t xml:space="preserve"> 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Visita a las ruinas del Templo del Oráculo de Amón, la necrópolis romana de Gebel al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Mawta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, "La Montaña de los Muertos", y "Los baños de Cleopatra". </w:t>
      </w:r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Almuerzo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en el hotel. después del almuerzo, safari en desierto para admirar, las dunas de arena, las Fuentes naturales y la puesta del sol. Regreso al hotel</w:t>
      </w:r>
      <w:r w:rsidRPr="003B1F81">
        <w:rPr>
          <w:rFonts w:ascii="Calibri" w:hAnsi="Calibri" w:cs="Calibri"/>
          <w:sz w:val="20"/>
          <w:szCs w:val="20"/>
        </w:rPr>
        <w:t>.</w:t>
      </w:r>
      <w:r w:rsidRPr="006D716D">
        <w:rPr>
          <w:rFonts w:ascii="Calibri" w:hAnsi="Calibri" w:cs="Calibri"/>
          <w:sz w:val="20"/>
          <w:szCs w:val="20"/>
        </w:rPr>
        <w:t xml:space="preserve"> </w:t>
      </w:r>
      <w:r w:rsidRPr="006D716D">
        <w:rPr>
          <w:rFonts w:ascii="Calibri" w:hAnsi="Calibri" w:cs="Calibri"/>
          <w:b/>
          <w:bCs/>
          <w:sz w:val="20"/>
          <w:szCs w:val="20"/>
        </w:rPr>
        <w:t>Alojamiento.</w:t>
      </w:r>
      <w:r w:rsidRPr="006D716D">
        <w:rPr>
          <w:rFonts w:ascii="Calibri" w:hAnsi="Calibri" w:cs="Calibri"/>
          <w:sz w:val="20"/>
          <w:szCs w:val="20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16"/>
          <w:szCs w:val="16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Día 1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0. </w:t>
      </w:r>
      <w:proofErr w:type="spellStart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Siwa</w:t>
      </w:r>
      <w:proofErr w:type="spellEnd"/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 – El Cairo </w:t>
      </w:r>
    </w:p>
    <w:p w:rsidR="006D716D" w:rsidRPr="003B1F81" w:rsidRDefault="006D716D" w:rsidP="003B1F81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Desayuno</w:t>
      </w:r>
      <w:r w:rsidRPr="003B1F81">
        <w:rPr>
          <w:rFonts w:ascii="Calibri" w:eastAsia="Arial Unicode MS" w:hAnsi="Calibri" w:cs="Calibri"/>
          <w:iCs/>
          <w:sz w:val="20"/>
          <w:szCs w:val="20"/>
        </w:rPr>
        <w:t>.</w:t>
      </w:r>
      <w:r w:rsidR="003B1F81" w:rsidRPr="003B1F81">
        <w:rPr>
          <w:rFonts w:ascii="Bahnschrift" w:hAnsi="Bahnschrift" w:cs="Bahnschrift"/>
          <w:color w:val="595959"/>
          <w:sz w:val="20"/>
          <w:szCs w:val="20"/>
          <w:lang w:val="es-MX"/>
          <w14:ligatures w14:val="standardContextual"/>
        </w:rPr>
        <w:t xml:space="preserve"> 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Visita a la vieja ciudad medieval de </w:t>
      </w:r>
      <w:proofErr w:type="spellStart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>Shali</w:t>
      </w:r>
      <w:proofErr w:type="spellEnd"/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Ghali hecha con ladrillos de tierra, sal y yeso, y madera de palma. </w:t>
      </w:r>
      <w:r w:rsidR="003B1F81" w:rsidRPr="003B1F81">
        <w:rPr>
          <w:rFonts w:ascii="Calibri" w:eastAsia="Arial Unicode MS" w:hAnsi="Calibri" w:cs="Calibri"/>
          <w:b/>
          <w:bCs/>
          <w:iCs/>
          <w:sz w:val="20"/>
          <w:szCs w:val="20"/>
          <w:lang w:val="es-MX"/>
        </w:rPr>
        <w:t>Almuerzo</w:t>
      </w:r>
      <w:r w:rsidR="003B1F81" w:rsidRPr="003B1F81">
        <w:rPr>
          <w:rFonts w:ascii="Calibri" w:eastAsia="Arial Unicode MS" w:hAnsi="Calibri" w:cs="Calibri"/>
          <w:iCs/>
          <w:sz w:val="20"/>
          <w:szCs w:val="20"/>
          <w:lang w:val="es-MX"/>
        </w:rPr>
        <w:t xml:space="preserve"> en el hotel y con horario previsto, regreso a El Cairo. Llegada a su hotel en El Cairo.</w:t>
      </w:r>
      <w:r w:rsidRPr="006D716D">
        <w:rPr>
          <w:rFonts w:ascii="Calibri" w:eastAsia="Arial Unicode MS" w:hAnsi="Calibri" w:cs="Calibri"/>
          <w:i/>
          <w:sz w:val="20"/>
          <w:szCs w:val="20"/>
        </w:rPr>
        <w:t xml:space="preserve"> </w:t>
      </w: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Alojamiento.</w:t>
      </w:r>
      <w:r w:rsidRPr="006D716D">
        <w:rPr>
          <w:rFonts w:ascii="Calibri" w:eastAsia="Arial Unicode MS" w:hAnsi="Calibri" w:cs="Calibri"/>
          <w:i/>
          <w:sz w:val="20"/>
          <w:szCs w:val="20"/>
        </w:rPr>
        <w:t xml:space="preserve">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i/>
          <w:sz w:val="16"/>
          <w:szCs w:val="16"/>
        </w:rPr>
      </w:pP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Día 1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>1</w:t>
      </w: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. E</w:t>
      </w:r>
      <w:r w:rsidR="003B1F81">
        <w:rPr>
          <w:rFonts w:ascii="Calibri" w:eastAsia="Arial Unicode MS" w:hAnsi="Calibri" w:cs="Calibri"/>
          <w:b/>
          <w:bCs/>
          <w:iCs/>
          <w:sz w:val="20"/>
          <w:szCs w:val="20"/>
        </w:rPr>
        <w:t xml:space="preserve">L Cairo </w:t>
      </w:r>
    </w:p>
    <w:p w:rsidR="006D716D" w:rsidRPr="006D716D" w:rsidRDefault="006D716D" w:rsidP="006D716D">
      <w:pPr>
        <w:jc w:val="both"/>
        <w:rPr>
          <w:rFonts w:ascii="Calibri" w:eastAsia="Arial Unicode MS" w:hAnsi="Calibri" w:cs="Calibri"/>
          <w:b/>
          <w:bCs/>
          <w:iCs/>
          <w:sz w:val="20"/>
          <w:szCs w:val="20"/>
        </w:rPr>
      </w:pPr>
      <w:r w:rsidRPr="006D716D">
        <w:rPr>
          <w:rFonts w:ascii="Calibri" w:eastAsia="Arial Unicode MS" w:hAnsi="Calibri" w:cs="Calibri"/>
          <w:b/>
          <w:bCs/>
          <w:iCs/>
          <w:sz w:val="20"/>
          <w:szCs w:val="20"/>
        </w:rPr>
        <w:t>Desayuno</w:t>
      </w:r>
      <w:r w:rsidRPr="006D716D">
        <w:rPr>
          <w:rFonts w:ascii="Calibri" w:eastAsia="Arial Unicode MS" w:hAnsi="Calibri" w:cs="Calibri"/>
          <w:iCs/>
          <w:sz w:val="20"/>
          <w:szCs w:val="20"/>
        </w:rPr>
        <w:t xml:space="preserve">. </w:t>
      </w:r>
      <w:r w:rsidR="003B1F81">
        <w:rPr>
          <w:rFonts w:ascii="Calibri" w:eastAsia="Arial Unicode MS" w:hAnsi="Calibri" w:cs="Calibri"/>
          <w:iCs/>
          <w:sz w:val="20"/>
          <w:szCs w:val="20"/>
        </w:rPr>
        <w:t xml:space="preserve">A la hora convenida, traslado al aeropuerto. </w:t>
      </w:r>
    </w:p>
    <w:p w:rsidR="006D716D" w:rsidRPr="006D716D" w:rsidRDefault="006D716D" w:rsidP="006D716D">
      <w:pPr>
        <w:rPr>
          <w:rFonts w:ascii="Calibri" w:eastAsia="Times" w:hAnsi="Calibri" w:cs="Calibri"/>
          <w:b/>
          <w:sz w:val="16"/>
          <w:szCs w:val="16"/>
          <w:lang w:eastAsia="es-ES"/>
        </w:rPr>
      </w:pPr>
    </w:p>
    <w:p w:rsidR="006D716D" w:rsidRPr="006D716D" w:rsidRDefault="006D716D" w:rsidP="006D716D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6D716D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6D716D" w:rsidRPr="006D716D" w:rsidRDefault="006D716D" w:rsidP="002B42F5">
      <w:pPr>
        <w:tabs>
          <w:tab w:val="left" w:pos="2256"/>
        </w:tabs>
        <w:autoSpaceDE w:val="0"/>
        <w:autoSpaceDN w:val="0"/>
        <w:adjustRightInd w:val="0"/>
        <w:rPr>
          <w:rFonts w:ascii="Calibri" w:hAnsi="Calibri" w:cs="Calibri"/>
          <w:b/>
          <w:bCs/>
          <w:sz w:val="16"/>
          <w:szCs w:val="16"/>
          <w:lang w:val="es-ES"/>
        </w:rPr>
      </w:pPr>
    </w:p>
    <w:p w:rsidR="002B42F5" w:rsidRPr="006D716D" w:rsidRDefault="002B42F5" w:rsidP="002B42F5">
      <w:pPr>
        <w:rPr>
          <w:rFonts w:ascii="Calibri" w:hAnsi="Calibri" w:cs="Calibri"/>
          <w:sz w:val="20"/>
          <w:szCs w:val="20"/>
          <w:lang w:val="es-ES"/>
        </w:rPr>
      </w:pPr>
      <w:r w:rsidRPr="006D716D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FD326" wp14:editId="288425AF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2F5" w:rsidRPr="00F74623" w:rsidRDefault="002B42F5" w:rsidP="002B42F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FD326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2B42F5" w:rsidRPr="00F74623" w:rsidRDefault="002B42F5" w:rsidP="002B42F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B42F5" w:rsidRDefault="002B42F5" w:rsidP="002B42F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3B1F81" w:rsidRPr="006D716D" w:rsidRDefault="003B1F81" w:rsidP="002B42F5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6D716D" w:rsidRP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Traslados aeropuerto – hotel – aeropuerto en servicio compartido</w:t>
      </w:r>
    </w:p>
    <w:p w:rsid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0</w:t>
      </w:r>
      <w:r w:rsidR="003B1F81">
        <w:rPr>
          <w:rFonts w:ascii="Calibri" w:hAnsi="Calibri" w:cs="Calibri"/>
          <w:sz w:val="20"/>
          <w:szCs w:val="20"/>
        </w:rPr>
        <w:t>3</w:t>
      </w:r>
      <w:r w:rsidRPr="006D716D">
        <w:rPr>
          <w:rFonts w:ascii="Calibri" w:hAnsi="Calibri" w:cs="Calibri"/>
          <w:sz w:val="20"/>
          <w:szCs w:val="20"/>
        </w:rPr>
        <w:t xml:space="preserve"> noches </w:t>
      </w:r>
      <w:r w:rsidR="003B1F81">
        <w:rPr>
          <w:rFonts w:ascii="Calibri" w:hAnsi="Calibri" w:cs="Calibri"/>
          <w:sz w:val="20"/>
          <w:szCs w:val="20"/>
        </w:rPr>
        <w:t>de alojamiento en</w:t>
      </w:r>
      <w:r w:rsidRPr="006D716D">
        <w:rPr>
          <w:rFonts w:ascii="Calibri" w:hAnsi="Calibri" w:cs="Calibri"/>
          <w:sz w:val="20"/>
          <w:szCs w:val="20"/>
        </w:rPr>
        <w:t xml:space="preserve"> </w:t>
      </w:r>
      <w:r w:rsidR="00A610B0" w:rsidRPr="006D716D">
        <w:rPr>
          <w:rFonts w:ascii="Calibri" w:hAnsi="Calibri" w:cs="Calibri"/>
          <w:sz w:val="20"/>
          <w:szCs w:val="20"/>
        </w:rPr>
        <w:t>El Cairo</w:t>
      </w:r>
      <w:r w:rsidRPr="006D716D">
        <w:rPr>
          <w:rFonts w:ascii="Calibri" w:hAnsi="Calibri" w:cs="Calibri"/>
          <w:sz w:val="20"/>
          <w:szCs w:val="20"/>
        </w:rPr>
        <w:t xml:space="preserve"> </w:t>
      </w:r>
      <w:r w:rsidR="003B1F81">
        <w:rPr>
          <w:rFonts w:ascii="Calibri" w:hAnsi="Calibri" w:cs="Calibri"/>
          <w:sz w:val="20"/>
          <w:szCs w:val="20"/>
        </w:rPr>
        <w:t>con desayuno</w:t>
      </w:r>
    </w:p>
    <w:p w:rsidR="003B1F81" w:rsidRPr="006D716D" w:rsidRDefault="003B1F81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04 noches de crucero en el Nilo en pensión completa </w:t>
      </w:r>
      <w:proofErr w:type="spellStart"/>
      <w:r w:rsidRPr="006D716D">
        <w:rPr>
          <w:rFonts w:ascii="Calibri" w:hAnsi="Calibri" w:cs="Calibri"/>
          <w:sz w:val="20"/>
          <w:szCs w:val="20"/>
        </w:rPr>
        <w:t>completa</w:t>
      </w:r>
      <w:proofErr w:type="spellEnd"/>
      <w:r w:rsidRPr="006D716D">
        <w:rPr>
          <w:rFonts w:ascii="Calibri" w:hAnsi="Calibri" w:cs="Calibri"/>
          <w:sz w:val="20"/>
          <w:szCs w:val="20"/>
        </w:rPr>
        <w:t xml:space="preserve"> con las visitas indicadas en el itinerario que pueden alterar en su orden, así como las noches a bordo del crucero en una ciudad o en otra</w:t>
      </w:r>
    </w:p>
    <w:p w:rsidR="003B1F81" w:rsidRDefault="003B1F81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noches de alojamiento en Alejandría con media pensión </w:t>
      </w:r>
    </w:p>
    <w:p w:rsidR="003B1F81" w:rsidRDefault="003B1F81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noches de alojamiento en </w:t>
      </w:r>
      <w:proofErr w:type="spellStart"/>
      <w:r>
        <w:rPr>
          <w:rFonts w:ascii="Calibri" w:hAnsi="Calibri" w:cs="Calibri"/>
          <w:sz w:val="20"/>
          <w:szCs w:val="20"/>
        </w:rPr>
        <w:t>Siwa</w:t>
      </w:r>
      <w:proofErr w:type="spellEnd"/>
      <w:r>
        <w:rPr>
          <w:rFonts w:ascii="Calibri" w:hAnsi="Calibri" w:cs="Calibri"/>
          <w:sz w:val="20"/>
          <w:szCs w:val="20"/>
        </w:rPr>
        <w:t xml:space="preserve"> con pensión completa</w:t>
      </w:r>
    </w:p>
    <w:p w:rsidR="003B1F81" w:rsidRPr="003B1F81" w:rsidRDefault="003B1F81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  <w:lang w:val="es-MX"/>
        </w:rPr>
      </w:pPr>
      <w:r w:rsidRPr="003B1F81">
        <w:rPr>
          <w:rFonts w:ascii="Calibri" w:hAnsi="Calibri" w:cs="Calibri"/>
          <w:sz w:val="20"/>
          <w:szCs w:val="20"/>
          <w:lang w:val="es-MX"/>
        </w:rPr>
        <w:t xml:space="preserve">02 días completos de visitas en El Cairo con almuerzo </w:t>
      </w:r>
    </w:p>
    <w:p w:rsidR="006D716D" w:rsidRPr="003B1F81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  <w:lang w:val="pt-PT"/>
        </w:rPr>
      </w:pPr>
      <w:r w:rsidRPr="003B1F81">
        <w:rPr>
          <w:rFonts w:ascii="Calibri" w:eastAsia="Times New Roman" w:hAnsi="Calibri" w:cs="Calibri"/>
          <w:sz w:val="20"/>
          <w:szCs w:val="20"/>
          <w:lang w:val="pt-PT" w:eastAsia="es-MX"/>
        </w:rPr>
        <w:t>Boletos aéreos interno</w:t>
      </w:r>
      <w:r w:rsidR="00A610B0" w:rsidRPr="003B1F81">
        <w:rPr>
          <w:rFonts w:ascii="Calibri" w:eastAsia="Times New Roman" w:hAnsi="Calibri" w:cs="Calibri"/>
          <w:sz w:val="20"/>
          <w:szCs w:val="20"/>
          <w:lang w:val="pt-PT" w:eastAsia="es-MX"/>
        </w:rPr>
        <w:t>s</w:t>
      </w:r>
    </w:p>
    <w:p w:rsidR="006D716D" w:rsidRP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Guía de español durante todas las visitas</w:t>
      </w:r>
    </w:p>
    <w:p w:rsidR="006D716D" w:rsidRP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 xml:space="preserve">Maleteros en aeropuertos y hoteles </w:t>
      </w:r>
    </w:p>
    <w:p w:rsidR="006D716D" w:rsidRP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Propinas para guías, tripulación de motonaves y chóferes</w:t>
      </w:r>
    </w:p>
    <w:p w:rsidR="00053D8F" w:rsidRPr="006D716D" w:rsidRDefault="006D716D" w:rsidP="003B1F81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Seguro de asistencia en viaje</w:t>
      </w:r>
    </w:p>
    <w:p w:rsidR="006D716D" w:rsidRDefault="006D716D" w:rsidP="006D716D">
      <w:pPr>
        <w:pStyle w:val="Prrafodelista"/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</w:p>
    <w:p w:rsidR="003B1F81" w:rsidRDefault="003B1F81" w:rsidP="006D716D">
      <w:pPr>
        <w:pStyle w:val="Prrafodelista"/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</w:p>
    <w:p w:rsidR="003B1F81" w:rsidRDefault="003B1F81" w:rsidP="006D716D">
      <w:pPr>
        <w:pStyle w:val="Prrafodelista"/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</w:p>
    <w:p w:rsidR="003B1F81" w:rsidRPr="006D716D" w:rsidRDefault="003B1F81" w:rsidP="006D716D">
      <w:pPr>
        <w:pStyle w:val="Prrafodelista"/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</w:p>
    <w:p w:rsidR="002B42F5" w:rsidRDefault="00053D8F" w:rsidP="00053D8F">
      <w:pPr>
        <w:tabs>
          <w:tab w:val="left" w:pos="851"/>
        </w:tabs>
        <w:rPr>
          <w:rFonts w:ascii="Calibri" w:hAnsi="Calibri" w:cs="Calibri"/>
          <w:b/>
          <w:bCs/>
          <w:sz w:val="20"/>
          <w:szCs w:val="20"/>
        </w:rPr>
      </w:pPr>
      <w:r w:rsidRPr="006D716D">
        <w:rPr>
          <w:rFonts w:ascii="Calibri" w:hAnsi="Calibri" w:cs="Calibri"/>
          <w:b/>
          <w:bCs/>
          <w:sz w:val="20"/>
          <w:szCs w:val="20"/>
        </w:rPr>
        <w:t>NO Incluye</w:t>
      </w:r>
    </w:p>
    <w:p w:rsidR="003B1F81" w:rsidRPr="006D716D" w:rsidRDefault="003B1F81" w:rsidP="00053D8F">
      <w:pPr>
        <w:tabs>
          <w:tab w:val="left" w:pos="851"/>
        </w:tabs>
        <w:rPr>
          <w:rFonts w:ascii="Calibri" w:hAnsi="Calibri" w:cs="Calibri"/>
          <w:b/>
          <w:bCs/>
          <w:sz w:val="20"/>
          <w:szCs w:val="20"/>
        </w:rPr>
      </w:pP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Visado para Egipto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Vuelos internacionales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Entrada al interior de ninguna Pirámide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 xml:space="preserve">Almuerzo o cenas en </w:t>
      </w:r>
      <w:r w:rsidR="00A610B0" w:rsidRPr="006D716D">
        <w:rPr>
          <w:rFonts w:ascii="Calibri" w:hAnsi="Calibri" w:cs="Calibri"/>
          <w:sz w:val="20"/>
          <w:szCs w:val="20"/>
        </w:rPr>
        <w:t>El Cairo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Excursiones opcionales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Ningún servicio no especificado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Extras de cualquier tipo: bebidas, teléfonos, etc.</w:t>
      </w:r>
    </w:p>
    <w:p w:rsidR="002B42F5" w:rsidRPr="006D716D" w:rsidRDefault="002B42F5" w:rsidP="002B42F5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Gastos personales</w:t>
      </w:r>
    </w:p>
    <w:p w:rsidR="006D716D" w:rsidRPr="001B035D" w:rsidRDefault="002B42F5" w:rsidP="0021218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Propinas</w:t>
      </w:r>
    </w:p>
    <w:p w:rsidR="006D716D" w:rsidRDefault="006D716D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Pr="006D716D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276"/>
        <w:gridCol w:w="1276"/>
        <w:gridCol w:w="1275"/>
        <w:gridCol w:w="1276"/>
      </w:tblGrid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06 ENERO - 29 DICIEMBRE 2025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2,782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2,749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3,807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1,901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14 abril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178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El programa NO opera 05 </w:t>
            </w: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- 22 sept 2025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29 sept - 15 dic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167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22 al 29 dic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464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3,245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3,216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4,596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2,202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14 abril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167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El programa NO opera 05 </w:t>
            </w: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- 22 sept 2025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29 sept - 15 dic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149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22 al 29 dic 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597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TARIFAS SUJETAS A DISPONIBILIDAD Y CAMBIO SIN PREVIO AVISO. TARIFA PARA MENOR DE LOS 02 A LOS 11 AÑOS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8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2B42F5" w:rsidRDefault="002B42F5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2B42F5" w:rsidRDefault="002B42F5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p w:rsidR="003B1F81" w:rsidRDefault="003B1F81" w:rsidP="00212182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6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465"/>
        <w:gridCol w:w="2947"/>
      </w:tblGrid>
      <w:tr w:rsidR="003B1F81" w:rsidRPr="003B1F81" w:rsidTr="003B1F81">
        <w:trPr>
          <w:trHeight w:val="284"/>
          <w:jc w:val="center"/>
        </w:trPr>
        <w:tc>
          <w:tcPr>
            <w:tcW w:w="63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9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El Cairo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Ramses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Hilton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Crucero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Sonesta </w:t>
            </w: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Nile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Goddess</w:t>
            </w:r>
            <w:proofErr w:type="spellEnd"/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Alejandría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Steigenberger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Cecil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Siwa</w:t>
            </w:r>
            <w:proofErr w:type="spellEnd"/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Siwa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Shali</w:t>
            </w:r>
            <w:proofErr w:type="spellEnd"/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El Cairo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Cairo Marriott Hotel 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Crucero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Acamar 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Alejandría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Steigenberger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Cecil</w:t>
            </w:r>
          </w:p>
        </w:tc>
      </w:tr>
      <w:tr w:rsidR="003B1F81" w:rsidRPr="003B1F81" w:rsidTr="003B1F81">
        <w:trPr>
          <w:trHeight w:val="284"/>
          <w:jc w:val="center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Siwa</w:t>
            </w:r>
            <w:proofErr w:type="spellEnd"/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F81" w:rsidRPr="003B1F81" w:rsidRDefault="003B1F81" w:rsidP="003B1F8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Siwa</w:t>
            </w:r>
            <w:proofErr w:type="spellEnd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3B1F8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Shali</w:t>
            </w:r>
            <w:proofErr w:type="spellEnd"/>
          </w:p>
        </w:tc>
      </w:tr>
    </w:tbl>
    <w:p w:rsidR="002B42F5" w:rsidRPr="002B42F5" w:rsidRDefault="002B42F5" w:rsidP="00212182">
      <w:pPr>
        <w:rPr>
          <w:rFonts w:ascii="Calibri" w:hAnsi="Calibri" w:cs="Calibri"/>
          <w:sz w:val="20"/>
          <w:szCs w:val="20"/>
        </w:rPr>
      </w:pPr>
    </w:p>
    <w:p w:rsidR="002B42F5" w:rsidRPr="006D716D" w:rsidRDefault="002B42F5" w:rsidP="002B42F5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6D716D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2B42F5" w:rsidRPr="006D716D" w:rsidRDefault="002B42F5" w:rsidP="002B42F5">
      <w:pPr>
        <w:pStyle w:val="Textosinformato"/>
        <w:jc w:val="center"/>
        <w:rPr>
          <w:rFonts w:ascii="Calibri" w:eastAsia="Calibri" w:hAnsi="Calibri" w:cs="Calibri"/>
          <w:b/>
          <w:color w:val="00B050"/>
          <w:sz w:val="24"/>
          <w:szCs w:val="24"/>
          <w:lang w:val="es-MX"/>
        </w:rPr>
      </w:pPr>
      <w:r w:rsidRPr="006D716D">
        <w:rPr>
          <w:rFonts w:ascii="Calibri" w:eastAsia="Calibri" w:hAnsi="Calibri" w:cs="Calibri"/>
          <w:b/>
          <w:color w:val="00B050"/>
          <w:sz w:val="24"/>
          <w:szCs w:val="24"/>
          <w:lang w:val="es-MX"/>
        </w:rPr>
        <w:t>Requiere visa para Egipto</w:t>
      </w:r>
    </w:p>
    <w:p w:rsidR="002B42F5" w:rsidRPr="006D716D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D716D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B42F5" w:rsidRPr="006D716D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D716D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2B42F5" w:rsidRPr="006D716D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D716D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2B42F5" w:rsidRPr="006D716D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B42F5" w:rsidRPr="006D716D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6D716D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6D716D">
        <w:rPr>
          <w:rFonts w:ascii="Calibri" w:hAnsi="Calibri" w:cs="Calibri"/>
          <w:sz w:val="20"/>
          <w:szCs w:val="20"/>
        </w:rPr>
        <w:t>check</w:t>
      </w:r>
      <w:proofErr w:type="spellEnd"/>
      <w:r w:rsidRPr="006D716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6D716D">
        <w:rPr>
          <w:rFonts w:ascii="Calibri" w:hAnsi="Calibri" w:cs="Calibri"/>
          <w:sz w:val="20"/>
          <w:szCs w:val="20"/>
        </w:rPr>
        <w:t>check</w:t>
      </w:r>
      <w:proofErr w:type="spellEnd"/>
      <w:r w:rsidRPr="006D716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D716D">
        <w:rPr>
          <w:rFonts w:ascii="Calibri" w:hAnsi="Calibri" w:cs="Calibri"/>
          <w:sz w:val="20"/>
          <w:szCs w:val="20"/>
        </w:rPr>
        <w:t>out</w:t>
      </w:r>
      <w:proofErr w:type="spellEnd"/>
      <w:r w:rsidRPr="006D716D">
        <w:rPr>
          <w:rFonts w:ascii="Calibri" w:hAnsi="Calibri" w:cs="Calibri"/>
          <w:sz w:val="20"/>
          <w:szCs w:val="20"/>
        </w:rPr>
        <w:t xml:space="preserve"> 11:00hrs.</w:t>
      </w:r>
    </w:p>
    <w:p w:rsidR="002B42F5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D716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3B1F81" w:rsidRPr="006D716D" w:rsidRDefault="003B1F81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B1F81">
        <w:rPr>
          <w:rFonts w:ascii="Calibri" w:hAnsi="Calibri" w:cs="Calibri"/>
          <w:sz w:val="20"/>
          <w:szCs w:val="20"/>
          <w:lang w:val="es-MX"/>
        </w:rPr>
        <w:t>Consultar suplementos obligatorios para cenas de Nochebuena y Nochevieja 2025/2026</w:t>
      </w:r>
      <w:r>
        <w:rPr>
          <w:rFonts w:ascii="Calibri" w:hAnsi="Calibri" w:cs="Calibri"/>
          <w:sz w:val="20"/>
          <w:szCs w:val="20"/>
          <w:lang w:val="es-MX"/>
        </w:rPr>
        <w:t>.</w:t>
      </w:r>
    </w:p>
    <w:p w:rsidR="00AF2E6D" w:rsidRPr="00212182" w:rsidRDefault="00AF2E6D" w:rsidP="00212182"/>
    <w:sectPr w:rsidR="00AF2E6D" w:rsidRPr="00212182" w:rsidSect="005A32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66449" w:rsidRDefault="00D66449" w:rsidP="005A32FF">
      <w:r>
        <w:separator/>
      </w:r>
    </w:p>
  </w:endnote>
  <w:endnote w:type="continuationSeparator" w:id="0">
    <w:p w:rsidR="00D66449" w:rsidRDefault="00D66449" w:rsidP="005A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40F96" w:rsidRDefault="00240F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04D" w:rsidRDefault="0072304D">
    <w:pPr>
      <w:pStyle w:val="Piedepgina"/>
    </w:pPr>
  </w:p>
  <w:p w:rsidR="00240F96" w:rsidRDefault="00240F9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40F96" w:rsidRDefault="00240F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66449" w:rsidRDefault="00D66449" w:rsidP="005A32FF">
      <w:r>
        <w:separator/>
      </w:r>
    </w:p>
  </w:footnote>
  <w:footnote w:type="continuationSeparator" w:id="0">
    <w:p w:rsidR="00D66449" w:rsidRDefault="00D66449" w:rsidP="005A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40F96" w:rsidRDefault="00240F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6E03" w:rsidRDefault="006E6E03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58FCA67" wp14:editId="1CB88C93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769705" cy="10044137"/>
          <wp:effectExtent l="0" t="0" r="3175" b="0"/>
          <wp:wrapNone/>
          <wp:docPr id="564625229" name="Imagen 4" descr="Escala de tiem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625229" name="Imagen 4" descr="Escala de tiemp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705" cy="1004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FF7" w:rsidRDefault="00173FF7">
    <w:pPr>
      <w:pStyle w:val="Encabezado"/>
      <w:rPr>
        <w:noProof/>
      </w:rPr>
    </w:pPr>
  </w:p>
  <w:p w:rsidR="005A32FF" w:rsidRDefault="005A32F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40F96" w:rsidRDefault="00240F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A0D59"/>
    <w:multiLevelType w:val="hybridMultilevel"/>
    <w:tmpl w:val="96DC08DA"/>
    <w:lvl w:ilvl="0" w:tplc="3D8C914C">
      <w:start w:val="2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A0CAD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415978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FF"/>
    <w:rsid w:val="00000B90"/>
    <w:rsid w:val="0000565D"/>
    <w:rsid w:val="00053D8F"/>
    <w:rsid w:val="00080D8C"/>
    <w:rsid w:val="00081FF3"/>
    <w:rsid w:val="000A11C1"/>
    <w:rsid w:val="000D65A4"/>
    <w:rsid w:val="000E2CCD"/>
    <w:rsid w:val="0016559C"/>
    <w:rsid w:val="00173FF7"/>
    <w:rsid w:val="00180410"/>
    <w:rsid w:val="001902CD"/>
    <w:rsid w:val="001B035D"/>
    <w:rsid w:val="001B2BFE"/>
    <w:rsid w:val="001F1C78"/>
    <w:rsid w:val="00210657"/>
    <w:rsid w:val="00212182"/>
    <w:rsid w:val="00232555"/>
    <w:rsid w:val="00240F96"/>
    <w:rsid w:val="00264EE1"/>
    <w:rsid w:val="002B42F5"/>
    <w:rsid w:val="002F3257"/>
    <w:rsid w:val="003439F4"/>
    <w:rsid w:val="00382608"/>
    <w:rsid w:val="003B1F81"/>
    <w:rsid w:val="003B40AB"/>
    <w:rsid w:val="003F34F2"/>
    <w:rsid w:val="0043098B"/>
    <w:rsid w:val="0047778D"/>
    <w:rsid w:val="004A4163"/>
    <w:rsid w:val="00566740"/>
    <w:rsid w:val="00592E32"/>
    <w:rsid w:val="00593B0D"/>
    <w:rsid w:val="005A32FF"/>
    <w:rsid w:val="005B2213"/>
    <w:rsid w:val="005B3540"/>
    <w:rsid w:val="005E2CCA"/>
    <w:rsid w:val="006117AE"/>
    <w:rsid w:val="00626FD7"/>
    <w:rsid w:val="006B6CF3"/>
    <w:rsid w:val="006D698D"/>
    <w:rsid w:val="006D716D"/>
    <w:rsid w:val="006E08E6"/>
    <w:rsid w:val="006E6E03"/>
    <w:rsid w:val="0072304D"/>
    <w:rsid w:val="00754E50"/>
    <w:rsid w:val="007900E6"/>
    <w:rsid w:val="007A7A59"/>
    <w:rsid w:val="008510B6"/>
    <w:rsid w:val="008644A1"/>
    <w:rsid w:val="008A668C"/>
    <w:rsid w:val="00906811"/>
    <w:rsid w:val="009310AC"/>
    <w:rsid w:val="00956CBE"/>
    <w:rsid w:val="00A363A0"/>
    <w:rsid w:val="00A610B0"/>
    <w:rsid w:val="00A8225D"/>
    <w:rsid w:val="00AE4BF4"/>
    <w:rsid w:val="00AF2E6D"/>
    <w:rsid w:val="00B005E2"/>
    <w:rsid w:val="00B830CD"/>
    <w:rsid w:val="00B87919"/>
    <w:rsid w:val="00BA60C4"/>
    <w:rsid w:val="00BA744C"/>
    <w:rsid w:val="00BB647A"/>
    <w:rsid w:val="00BB73B0"/>
    <w:rsid w:val="00BD75DF"/>
    <w:rsid w:val="00BE54D9"/>
    <w:rsid w:val="00C0538F"/>
    <w:rsid w:val="00C46679"/>
    <w:rsid w:val="00D2018C"/>
    <w:rsid w:val="00D40EEC"/>
    <w:rsid w:val="00D66449"/>
    <w:rsid w:val="00DA28C4"/>
    <w:rsid w:val="00DE51F5"/>
    <w:rsid w:val="00DF0E71"/>
    <w:rsid w:val="00E40E1D"/>
    <w:rsid w:val="00E57718"/>
    <w:rsid w:val="00E6737A"/>
    <w:rsid w:val="00ED1287"/>
    <w:rsid w:val="00ED3E24"/>
    <w:rsid w:val="00F566C3"/>
    <w:rsid w:val="00F62EE6"/>
    <w:rsid w:val="00F7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3F9713"/>
  <w15:chartTrackingRefBased/>
  <w15:docId w15:val="{55D16517-8EC1-42EB-94FD-33FD3C5A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CC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A3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3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3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3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A3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A32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A32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A32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A32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3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3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3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32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A32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A32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A32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A32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A32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A3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3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A3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A3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A3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32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A32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A32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3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32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A32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32FF"/>
  </w:style>
  <w:style w:type="paragraph" w:styleId="Piedepgina">
    <w:name w:val="footer"/>
    <w:basedOn w:val="Normal"/>
    <w:link w:val="Piedepgina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2FF"/>
  </w:style>
  <w:style w:type="paragraph" w:styleId="Textosinformato">
    <w:name w:val="Plain Text"/>
    <w:basedOn w:val="Normal"/>
    <w:link w:val="TextosinformatoCar"/>
    <w:unhideWhenUsed/>
    <w:rsid w:val="000E2CCD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E2CCD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E2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1732</Words>
  <Characters>9527</Characters>
  <Application>Microsoft Office Word</Application>
  <DocSecurity>0</DocSecurity>
  <Lines>79</Lines>
  <Paragraphs>22</Paragraphs>
  <ScaleCrop>false</ScaleCrop>
  <Company/>
  <LinksUpToDate>false</LinksUpToDate>
  <CharactersWithSpaces>11237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2024-09-19T22:20:00Z</cp:lastPrinted>
  <dcterms:created xsi:type="dcterms:W3CDTF">2025-03-03T18:11:00Z</dcterms:created>
  <dcterms:modified xsi:type="dcterms:W3CDTF">2025-03-03T18:11:00Z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e23bfd9f-9a72-4064-9a0e-18027ab2c1a3</vt:lpwstr>
  </property>
</Properties>
</file>