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7F0D" w:rsidRPr="005C7F0D" w:rsidRDefault="005C7F0D" w:rsidP="005C7F0D">
      <w:pPr>
        <w:jc w:val="center"/>
        <w:rPr>
          <w:rFonts w:ascii="Calibri" w:hAnsi="Calibri" w:cs="Calibri"/>
          <w:b/>
          <w:sz w:val="72"/>
          <w:szCs w:val="72"/>
          <w:lang w:val="es-ES"/>
        </w:rPr>
      </w:pPr>
      <w:r w:rsidRPr="005C7F0D">
        <w:rPr>
          <w:rFonts w:ascii="Calibri" w:hAnsi="Calibri" w:cs="Calibri"/>
          <w:b/>
          <w:sz w:val="72"/>
          <w:szCs w:val="72"/>
          <w:lang w:val="es-ES"/>
        </w:rPr>
        <w:t xml:space="preserve">Lo Mejor de Argentina </w:t>
      </w:r>
    </w:p>
    <w:p w:rsidR="005C7F0D" w:rsidRPr="005C7F0D" w:rsidRDefault="005C7F0D" w:rsidP="005C7F0D">
      <w:pPr>
        <w:jc w:val="center"/>
        <w:rPr>
          <w:rFonts w:ascii="Calibri" w:hAnsi="Calibri" w:cs="Calibri"/>
          <w:b/>
          <w:sz w:val="32"/>
          <w:szCs w:val="32"/>
          <w:lang w:val="es-ES"/>
        </w:rPr>
      </w:pPr>
      <w:r w:rsidRPr="005C7F0D">
        <w:rPr>
          <w:rFonts w:ascii="Calibri" w:hAnsi="Calibri" w:cs="Calibri"/>
          <w:b/>
          <w:sz w:val="32"/>
          <w:szCs w:val="32"/>
          <w:lang w:val="es-ES"/>
        </w:rPr>
        <w:t>13 días / 12 noches</w:t>
      </w:r>
    </w:p>
    <w:p w:rsidR="005C7F0D" w:rsidRPr="005C7F0D" w:rsidRDefault="005C7F0D" w:rsidP="005C7F0D">
      <w:pPr>
        <w:jc w:val="center"/>
        <w:rPr>
          <w:rFonts w:ascii="Calibri" w:hAnsi="Calibri" w:cs="Calibri"/>
          <w:sz w:val="20"/>
          <w:szCs w:val="20"/>
          <w:lang w:val="es-ES"/>
        </w:rPr>
      </w:pPr>
    </w:p>
    <w:p w:rsidR="005C7F0D" w:rsidRPr="005C7F0D" w:rsidRDefault="005C7F0D" w:rsidP="005C7F0D">
      <w:pPr>
        <w:rPr>
          <w:rFonts w:ascii="Calibri" w:hAnsi="Calibri" w:cs="Calibri"/>
          <w:sz w:val="20"/>
          <w:szCs w:val="20"/>
          <w:lang w:val="es-ES"/>
        </w:rPr>
      </w:pPr>
      <w:r w:rsidRPr="005C7F0D">
        <w:rPr>
          <w:rFonts w:ascii="Calibri" w:hAnsi="Calibri" w:cs="Calibri"/>
          <w:sz w:val="20"/>
          <w:szCs w:val="20"/>
          <w:lang w:val="es-ES"/>
        </w:rPr>
        <w:t xml:space="preserve">Llegadas: Diarias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 Buenos Aires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sz w:val="20"/>
          <w:szCs w:val="20"/>
          <w:lang w:val="es-ES"/>
        </w:rPr>
        <w:t xml:space="preserve">Llegada, recepción y traslado a su hotel. Resto del día libre. </w:t>
      </w:r>
      <w:r w:rsidRPr="005C7F0D">
        <w:rPr>
          <w:rFonts w:ascii="Calibri" w:hAnsi="Calibri" w:cs="Calibri"/>
          <w:b/>
          <w:bCs/>
          <w:sz w:val="20"/>
          <w:szCs w:val="20"/>
          <w:lang w:val="es-ES"/>
        </w:rPr>
        <w:t>Alojamiento.</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2. Buenos Aires </w:t>
      </w:r>
      <w:r w:rsidRPr="005C7F0D">
        <w:rPr>
          <w:rFonts w:ascii="Calibri" w:hAnsi="Calibri" w:cs="Calibri"/>
          <w:bCs/>
          <w:i/>
          <w:iCs/>
          <w:color w:val="000000" w:themeColor="text1"/>
          <w:sz w:val="20"/>
          <w:szCs w:val="20"/>
          <w:lang w:val="es-ES"/>
        </w:rPr>
        <w:t>(City Tour)</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w:t>
      </w:r>
      <w:r w:rsidRPr="005C7F0D">
        <w:rPr>
          <w:rFonts w:ascii="Calibri" w:hAnsi="Calibri" w:cs="Calibri"/>
          <w:b/>
          <w:bCs/>
          <w:sz w:val="20"/>
          <w:szCs w:val="20"/>
          <w:lang w:val="es-ES"/>
        </w:rPr>
        <w:t xml:space="preserve"> Alojamiento.</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3. Buenos Aires – Bariloche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hacia Bariloche (no incluido). Llegada, recepción y traslado al hotel.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color w:val="FF0000"/>
          <w:sz w:val="20"/>
          <w:szCs w:val="20"/>
          <w:lang w:val="es-ES"/>
        </w:rPr>
      </w:pPr>
      <w:r w:rsidRPr="005C7F0D">
        <w:rPr>
          <w:rFonts w:ascii="Calibri" w:hAnsi="Calibri" w:cs="Calibri"/>
          <w:b/>
          <w:sz w:val="20"/>
          <w:szCs w:val="20"/>
          <w:lang w:val="es-ES"/>
        </w:rPr>
        <w:t xml:space="preserve">Día 4. Bariloche </w:t>
      </w:r>
      <w:r w:rsidRPr="005C7F0D">
        <w:rPr>
          <w:rFonts w:ascii="Calibri" w:hAnsi="Calibri" w:cs="Calibri"/>
          <w:bCs/>
          <w:i/>
          <w:iCs/>
          <w:color w:val="000000" w:themeColor="text1"/>
          <w:sz w:val="20"/>
          <w:szCs w:val="20"/>
          <w:lang w:val="es-ES"/>
        </w:rPr>
        <w:t>(Excursión Circuito Chico)</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5. Bariloche </w:t>
      </w:r>
      <w:r w:rsidRPr="005C7F0D">
        <w:rPr>
          <w:rFonts w:ascii="Calibri" w:hAnsi="Calibri" w:cs="Calibri"/>
          <w:b/>
          <w:color w:val="FF0000"/>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Día libre para actividades personales.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Día 6. Bariloche – Calafate</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traslado al aeropuerto para abordar el vuelo hacia Calafate (no incluido). Llegada, recepción y traslado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7. Calafate </w:t>
      </w:r>
      <w:r w:rsidRPr="005C7F0D">
        <w:rPr>
          <w:rFonts w:ascii="Calibri" w:hAnsi="Calibri" w:cs="Calibri"/>
          <w:bCs/>
          <w:i/>
          <w:iCs/>
          <w:color w:val="000000" w:themeColor="text1"/>
          <w:sz w:val="20"/>
          <w:szCs w:val="20"/>
          <w:lang w:val="es-ES"/>
        </w:rPr>
        <w:t>(Excursión a Perito Moreno)</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Salida desde la mañana para recorrer los 80 kms de distancia que separan a El Calafate del Glaciar Perito Moreno, único en el mundo en constante avance. Durante el trayecto se conocerán hermosos lugares de la pre-cordillera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8. Calafate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Día libre para actividades personales.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9. Calafate – Buenos Aires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hacia Buenos Aires (no inluido). Llegada, recepción y traslado al hotel. </w:t>
      </w:r>
      <w:r w:rsidRPr="005C7F0D">
        <w:rPr>
          <w:rFonts w:ascii="Calibri" w:hAnsi="Calibri" w:cs="Calibri"/>
          <w:b/>
          <w:bCs/>
          <w:sz w:val="20"/>
          <w:szCs w:val="20"/>
          <w:lang w:val="es-ES"/>
        </w:rPr>
        <w:t>Alojamiento.</w:t>
      </w:r>
      <w:r w:rsidRPr="005C7F0D">
        <w:rPr>
          <w:rFonts w:ascii="Calibri" w:hAnsi="Calibri" w:cs="Calibri"/>
          <w:sz w:val="20"/>
          <w:szCs w:val="20"/>
          <w:lang w:val="es-ES"/>
        </w:rPr>
        <w:t xml:space="preserve">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10. Buenos Aires – Iguazú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traslado al aeropuerto para abordar el vuelo hacia Iguazú. Llegada, recepción y traslado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Cs/>
          <w:i/>
          <w:iCs/>
          <w:color w:val="000000" w:themeColor="text1"/>
          <w:sz w:val="20"/>
          <w:szCs w:val="20"/>
          <w:lang w:val="es-ES"/>
        </w:rPr>
      </w:pPr>
      <w:r w:rsidRPr="005C7F0D">
        <w:rPr>
          <w:rFonts w:ascii="Calibri" w:hAnsi="Calibri" w:cs="Calibri"/>
          <w:b/>
          <w:sz w:val="20"/>
          <w:szCs w:val="20"/>
          <w:lang w:val="es-ES"/>
        </w:rPr>
        <w:t xml:space="preserve">Día 11. Iguazú </w:t>
      </w:r>
      <w:r w:rsidRPr="005C7F0D">
        <w:rPr>
          <w:rFonts w:ascii="Calibri" w:hAnsi="Calibri" w:cs="Calibri"/>
          <w:bCs/>
          <w:i/>
          <w:iCs/>
          <w:color w:val="000000" w:themeColor="text1"/>
          <w:sz w:val="20"/>
          <w:szCs w:val="20"/>
          <w:lang w:val="es-ES"/>
        </w:rPr>
        <w:t xml:space="preserve">(Excursión Cataratas Argentinas)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Nº 3 al S.O. de Ushuaia, conociendo en el camino Río Pipo, Monte Susana, Bahía Ensenada, avistando isla Redonda, lago Roca, Casita del Bosque, Laguna Verde y Negra, represa de castores, Bahía Lapataia,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Regreso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12. Iguazú </w:t>
      </w:r>
      <w:r w:rsidRPr="005C7F0D">
        <w:rPr>
          <w:rFonts w:ascii="Calibri" w:hAnsi="Calibri" w:cs="Calibri"/>
          <w:bCs/>
          <w:i/>
          <w:iCs/>
          <w:color w:val="000000" w:themeColor="text1"/>
          <w:sz w:val="20"/>
          <w:szCs w:val="20"/>
          <w:lang w:val="es-ES"/>
        </w:rPr>
        <w:t>(Excursión Cataratas Brasileras)</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w:t>
      </w:r>
      <w:r w:rsidRPr="005C7F0D">
        <w:rPr>
          <w:rFonts w:ascii="Calibri" w:hAnsi="Calibri" w:cs="Calibri"/>
          <w:sz w:val="20"/>
          <w:szCs w:val="20"/>
          <w:lang w:val="pt-PT"/>
        </w:rPr>
        <w:t xml:space="preserve">Localizadas dentro del Parque Nacional do Iguaçu, a 25 Km del centro de Foz do Iguaçu (BR). </w:t>
      </w:r>
      <w:r w:rsidRPr="005C7F0D">
        <w:rPr>
          <w:rFonts w:ascii="Calibri" w:hAnsi="Calibri" w:cs="Calibri"/>
          <w:sz w:val="20"/>
          <w:szCs w:val="20"/>
          <w:lang w:val="es-ES"/>
        </w:rPr>
        <w:t>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13. Iguazú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de regreso a la ciudad de origen. </w:t>
      </w:r>
    </w:p>
    <w:p w:rsidR="005C7F0D" w:rsidRPr="005C7F0D" w:rsidRDefault="005C7F0D" w:rsidP="005C7F0D">
      <w:pPr>
        <w:jc w:val="both"/>
        <w:rPr>
          <w:rFonts w:ascii="Calibri" w:hAnsi="Calibri" w:cs="Calibri"/>
          <w:sz w:val="20"/>
          <w:szCs w:val="20"/>
          <w:lang w:val="es-ES"/>
        </w:rPr>
      </w:pPr>
    </w:p>
    <w:p w:rsidR="005C7F0D" w:rsidRDefault="005C7F0D" w:rsidP="005C7F0D">
      <w:pPr>
        <w:jc w:val="both"/>
        <w:rPr>
          <w:b/>
          <w:bCs/>
          <w:sz w:val="20"/>
          <w:szCs w:val="20"/>
          <w:lang w:val="es-ES"/>
        </w:rPr>
      </w:pPr>
      <w:r w:rsidRPr="005C7F0D">
        <w:rPr>
          <w:rFonts w:ascii="Calibri" w:hAnsi="Calibri" w:cs="Calibri"/>
          <w:b/>
          <w:bCs/>
          <w:sz w:val="20"/>
          <w:szCs w:val="20"/>
          <w:lang w:val="es-ES"/>
        </w:rPr>
        <w:t>FIN DE NUESTROS SERVICIOS</w:t>
      </w:r>
    </w:p>
    <w:p w:rsidR="005C7F0D" w:rsidRPr="005C7F0D" w:rsidRDefault="005C7F0D" w:rsidP="005C7F0D">
      <w:pPr>
        <w:jc w:val="both"/>
        <w:rPr>
          <w:b/>
          <w:bCs/>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6B51B2" w:rsidRDefault="002572CE" w:rsidP="006E12FA">
      <w:pPr>
        <w:rPr>
          <w:rFonts w:ascii="Calibri" w:hAnsi="Calibri" w:cs="Calibri"/>
          <w:sz w:val="20"/>
          <w:szCs w:val="20"/>
          <w:lang w:val="es-ES"/>
        </w:rPr>
      </w:pPr>
    </w:p>
    <w:p w:rsidR="006E12FA" w:rsidRPr="005C7F0D" w:rsidRDefault="006E12FA" w:rsidP="006E12FA">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Traslados aeropuerto – hotel – aeropuerto </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03 noches de alojamiento en Buenos Aires con desayunos </w:t>
      </w:r>
    </w:p>
    <w:p w:rsidR="005C7F0D" w:rsidRPr="005C7F0D" w:rsidRDefault="005C7F0D" w:rsidP="005C7F0D">
      <w:pPr>
        <w:pStyle w:val="Prrafodelista"/>
        <w:numPr>
          <w:ilvl w:val="0"/>
          <w:numId w:val="3"/>
        </w:numPr>
        <w:spacing w:after="160" w:line="259" w:lineRule="auto"/>
        <w:rPr>
          <w:rFonts w:ascii="Calibri" w:hAnsi="Calibri" w:cs="Calibri"/>
          <w:sz w:val="20"/>
          <w:szCs w:val="20"/>
          <w:lang w:val="en-US"/>
        </w:rPr>
      </w:pPr>
      <w:r w:rsidRPr="005C7F0D">
        <w:rPr>
          <w:rFonts w:ascii="Calibri" w:hAnsi="Calibri" w:cs="Calibri"/>
          <w:sz w:val="20"/>
          <w:szCs w:val="20"/>
          <w:lang w:val="en-US"/>
        </w:rPr>
        <w:t>City Tour por Buenos Aires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Bariloche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Circuito Chico (sin ascenso)</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El Calafate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Excursión a Perito Moreno (incluye entrada al parque) </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Iguazú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Cataratas Argentinas (incluye entrada al parque)</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Cataras Brasileras (incluye entra al parque)</w:t>
      </w:r>
    </w:p>
    <w:p w:rsidR="00DD1F1E" w:rsidRPr="005C7F0D" w:rsidRDefault="00DD1F1E" w:rsidP="002572CE">
      <w:pPr>
        <w:pStyle w:val="Prrafodelista"/>
        <w:numPr>
          <w:ilvl w:val="0"/>
          <w:numId w:val="3"/>
        </w:numPr>
        <w:spacing w:after="160" w:line="259" w:lineRule="auto"/>
        <w:rPr>
          <w:rFonts w:ascii="Calibri" w:hAnsi="Calibri" w:cs="Calibri"/>
          <w:sz w:val="20"/>
          <w:szCs w:val="20"/>
          <w:lang w:val="es-MX"/>
        </w:rPr>
      </w:pPr>
      <w:r w:rsidRPr="005C7F0D">
        <w:rPr>
          <w:rFonts w:ascii="Calibri" w:hAnsi="Calibri" w:cs="Calibri"/>
          <w:sz w:val="20"/>
          <w:szCs w:val="20"/>
          <w:lang w:val="es-MX"/>
        </w:rPr>
        <w:t>Guía en español</w:t>
      </w:r>
    </w:p>
    <w:p w:rsidR="002572CE" w:rsidRPr="005C7F0D" w:rsidRDefault="006E12FA"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Seguro de asistencia en viaje cobertura COVID</w:t>
      </w:r>
    </w:p>
    <w:p w:rsidR="002572CE" w:rsidRPr="005C7F0D" w:rsidRDefault="006E12FA" w:rsidP="00E63235">
      <w:pPr>
        <w:ind w:left="567"/>
        <w:rPr>
          <w:rFonts w:ascii="Calibri" w:hAnsi="Calibri" w:cs="Calibri"/>
          <w:b/>
        </w:rPr>
      </w:pPr>
      <w:r w:rsidRPr="005C7F0D">
        <w:rPr>
          <w:rFonts w:ascii="Calibri" w:hAnsi="Calibri" w:cs="Calibri"/>
          <w:b/>
        </w:rPr>
        <w:t>NO Incluye</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Vuelos internacionales y domésticos</w:t>
      </w:r>
    </w:p>
    <w:p w:rsidR="006B51B2" w:rsidRPr="005C7F0D" w:rsidRDefault="006B51B2"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eco municipales en Bariloche, 5 USD aprox. por pasajero, pagaderos al llegar al hotel</w:t>
      </w:r>
    </w:p>
    <w:p w:rsidR="005C7F0D" w:rsidRPr="005C7F0D" w:rsidRDefault="005C7F0D" w:rsidP="005C7F0D">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eco municipales en Iguazú, 5 USD aprox</w:t>
      </w:r>
      <w:r>
        <w:rPr>
          <w:rFonts w:ascii="Calibri" w:hAnsi="Calibri" w:cs="Calibri"/>
          <w:sz w:val="20"/>
          <w:szCs w:val="20"/>
        </w:rPr>
        <w:t>.</w:t>
      </w:r>
      <w:r w:rsidRPr="005C7F0D">
        <w:rPr>
          <w:rFonts w:ascii="Calibri" w:hAnsi="Calibri" w:cs="Calibri"/>
          <w:sz w:val="20"/>
          <w:szCs w:val="20"/>
        </w:rPr>
        <w:t xml:space="preserve"> por persona, pagaderos al llegar al hotel.</w:t>
      </w:r>
    </w:p>
    <w:p w:rsidR="006B51B2" w:rsidRPr="005C7F0D" w:rsidRDefault="006B51B2"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urbanas en Buenos Aires, 6 USD aprox. por pasajero, pagaderos al llegar al hotel</w:t>
      </w:r>
    </w:p>
    <w:p w:rsidR="00E63235" w:rsidRPr="005C7F0D" w:rsidRDefault="00E63235"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Impuesto pagadero en el aeropuerto de Calafate 18 USD aprox. por pasajero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 xml:space="preserve">Bebidas en las comidas mencionadas  </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Ningún servicio no especificado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Gastos personales</w:t>
      </w:r>
    </w:p>
    <w:p w:rsidR="005C7F0D"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Propina</w:t>
      </w:r>
      <w:r w:rsidR="005C7F0D">
        <w:rPr>
          <w:rFonts w:ascii="Calibri" w:hAnsi="Calibri" w:cs="Calibri"/>
          <w:sz w:val="20"/>
          <w:szCs w:val="20"/>
        </w:rPr>
        <w:t>s</w:t>
      </w:r>
    </w:p>
    <w:tbl>
      <w:tblPr>
        <w:tblW w:w="5220" w:type="dxa"/>
        <w:jc w:val="center"/>
        <w:tblCellMar>
          <w:left w:w="70" w:type="dxa"/>
          <w:right w:w="70" w:type="dxa"/>
        </w:tblCellMar>
        <w:tblLook w:val="04A0" w:firstRow="1" w:lastRow="0" w:firstColumn="1" w:lastColumn="0" w:noHBand="0" w:noVBand="1"/>
      </w:tblPr>
      <w:tblGrid>
        <w:gridCol w:w="1707"/>
        <w:gridCol w:w="1543"/>
        <w:gridCol w:w="1970"/>
      </w:tblGrid>
      <w:tr w:rsidR="005C7F0D" w:rsidRPr="005C7F0D" w:rsidTr="005C7F0D">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 xml:space="preserve">HOTELES PREVISTOS O SIMILARES </w:t>
            </w:r>
          </w:p>
        </w:tc>
      </w:tr>
      <w:tr w:rsidR="005C7F0D" w:rsidRPr="005C7F0D" w:rsidTr="005C7F0D">
        <w:trPr>
          <w:trHeight w:val="288"/>
          <w:jc w:val="center"/>
        </w:trPr>
        <w:tc>
          <w:tcPr>
            <w:tcW w:w="1707" w:type="dxa"/>
            <w:tcBorders>
              <w:top w:val="nil"/>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CATEGORÍA</w:t>
            </w:r>
          </w:p>
        </w:tc>
        <w:tc>
          <w:tcPr>
            <w:tcW w:w="1543"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CIUDAD</w:t>
            </w:r>
          </w:p>
        </w:tc>
        <w:tc>
          <w:tcPr>
            <w:tcW w:w="1970"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HOTEL</w:t>
            </w:r>
          </w:p>
        </w:tc>
      </w:tr>
      <w:tr w:rsidR="005C7F0D" w:rsidRPr="005C7F0D" w:rsidTr="005C7F0D">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TURISTA</w:t>
            </w: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Waldorf</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Interlaken</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Los Canelos</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Jardín de Iguazú</w:t>
            </w:r>
          </w:p>
        </w:tc>
      </w:tr>
      <w:tr w:rsidR="005C7F0D" w:rsidRPr="005C7F0D" w:rsidTr="005C7F0D">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PRIMERA</w:t>
            </w: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Buenos Aires</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Argenta Tower</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Cacique Inacayal</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Kosten Aike</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Orquídeas</w:t>
            </w:r>
          </w:p>
        </w:tc>
      </w:tr>
      <w:tr w:rsidR="005C7F0D" w:rsidRPr="005C7F0D" w:rsidTr="005C7F0D">
        <w:trPr>
          <w:trHeight w:val="288"/>
          <w:jc w:val="center"/>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SUPERIOR</w:t>
            </w: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 xml:space="preserve">Intercontinental </w:t>
            </w:r>
          </w:p>
        </w:tc>
      </w:tr>
      <w:tr w:rsidR="005C7F0D" w:rsidRPr="005C7F0D" w:rsidTr="005C7F0D">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Alma del Lago</w:t>
            </w:r>
          </w:p>
        </w:tc>
      </w:tr>
      <w:tr w:rsidR="005C7F0D" w:rsidRPr="005C7F0D" w:rsidTr="005C7F0D">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Xelena</w:t>
            </w:r>
          </w:p>
        </w:tc>
      </w:tr>
      <w:tr w:rsidR="005C7F0D" w:rsidRPr="005C7F0D" w:rsidTr="005C7F0D">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Falls Iguazú</w:t>
            </w:r>
          </w:p>
        </w:tc>
      </w:tr>
    </w:tbl>
    <w:p w:rsidR="005C7F0D" w:rsidRPr="006E12FA" w:rsidRDefault="005C7F0D" w:rsidP="006E12FA">
      <w:pPr>
        <w:rPr>
          <w:rFonts w:ascii="Calibri" w:hAnsi="Calibri" w:cs="Calibri"/>
          <w:sz w:val="20"/>
          <w:szCs w:val="20"/>
        </w:rPr>
      </w:pPr>
    </w:p>
    <w:p w:rsidR="005C7F0D" w:rsidRDefault="005C7F0D" w:rsidP="006E12FA">
      <w:pPr>
        <w:rPr>
          <w:rFonts w:ascii="Calibri" w:eastAsia="Calibri" w:hAnsi="Calibri" w:cs="Calibri"/>
          <w:b/>
          <w:color w:val="000000" w:themeColor="text1"/>
        </w:rPr>
      </w:pPr>
    </w:p>
    <w:tbl>
      <w:tblPr>
        <w:tblW w:w="7366" w:type="dxa"/>
        <w:jc w:val="center"/>
        <w:tblCellMar>
          <w:left w:w="70" w:type="dxa"/>
          <w:right w:w="70" w:type="dxa"/>
        </w:tblCellMar>
        <w:tblLook w:val="04A0" w:firstRow="1" w:lastRow="0" w:firstColumn="1" w:lastColumn="0" w:noHBand="0" w:noVBand="1"/>
      </w:tblPr>
      <w:tblGrid>
        <w:gridCol w:w="3964"/>
        <w:gridCol w:w="1134"/>
        <w:gridCol w:w="1134"/>
        <w:gridCol w:w="1134"/>
      </w:tblGrid>
      <w:tr w:rsidR="005C7F0D" w:rsidRPr="005C7F0D" w:rsidTr="005C7F0D">
        <w:trPr>
          <w:trHeight w:val="284"/>
          <w:jc w:val="center"/>
        </w:trPr>
        <w:tc>
          <w:tcPr>
            <w:tcW w:w="736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 xml:space="preserve">TARIFAS EN USD POR PERSONA </w:t>
            </w:r>
          </w:p>
        </w:tc>
      </w:tr>
      <w:tr w:rsidR="005C7F0D" w:rsidRPr="005C7F0D" w:rsidTr="005C7F0D">
        <w:trPr>
          <w:trHeight w:val="284"/>
          <w:jc w:val="center"/>
        </w:trPr>
        <w:tc>
          <w:tcPr>
            <w:tcW w:w="50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SERVICIOS TERRESTRES EXCLUSIVAMENTE </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MINIMO 2 PASAJEROS </w:t>
            </w:r>
          </w:p>
        </w:tc>
      </w:tr>
      <w:tr w:rsidR="005C7F0D" w:rsidRPr="005C7F0D" w:rsidTr="005C7F0D">
        <w:trPr>
          <w:trHeight w:val="284"/>
          <w:jc w:val="center"/>
        </w:trPr>
        <w:tc>
          <w:tcPr>
            <w:tcW w:w="736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05 ENERO - 15 DICIEMBRE 2025</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SENCILLA</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1634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1549</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2578</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n-US" w:eastAsia="es-MX"/>
              </w:rPr>
            </w:pPr>
            <w:r w:rsidRPr="005C7F0D">
              <w:rPr>
                <w:rFonts w:ascii="Calibri" w:eastAsia="Times New Roman" w:hAnsi="Calibri" w:cs="Calibri"/>
                <w:i/>
                <w:iCs/>
                <w:color w:val="FF0000"/>
                <w:sz w:val="18"/>
                <w:szCs w:val="18"/>
                <w:lang w:val="en-US" w:eastAsia="es-MX"/>
              </w:rPr>
              <w:t>Supl. 05 ene - 28 feb 2025 //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197</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201</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400</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Supl. 01 al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105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112</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197</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Supl. 01 al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48</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101</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Supl. 28 jun - 03 ago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415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395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747</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n-US" w:eastAsia="es-MX"/>
              </w:rPr>
            </w:pPr>
            <w:r w:rsidRPr="005C7F0D">
              <w:rPr>
                <w:rFonts w:ascii="Calibri" w:eastAsia="Times New Roman" w:hAnsi="Calibri" w:cs="Calibri"/>
                <w:i/>
                <w:iCs/>
                <w:color w:val="FF0000"/>
                <w:sz w:val="18"/>
                <w:szCs w:val="18"/>
                <w:lang w:val="en-US" w:eastAsia="es-MX"/>
              </w:rPr>
              <w:t>Supl. 04 al 31 ago 2025 // 01 oct al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256</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249</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423</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PRIMERA</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2254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2173</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3735</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n-US" w:eastAsia="es-MX"/>
              </w:rPr>
            </w:pPr>
            <w:r w:rsidRPr="005C7F0D">
              <w:rPr>
                <w:rFonts w:ascii="Calibri" w:eastAsia="Times New Roman" w:hAnsi="Calibri" w:cs="Calibri"/>
                <w:i/>
                <w:iCs/>
                <w:color w:val="FF0000"/>
                <w:sz w:val="18"/>
                <w:szCs w:val="18"/>
                <w:lang w:val="en-US" w:eastAsia="es-MX"/>
              </w:rPr>
              <w:t>Supl. 05 ene -28 feb 2025 //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471</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488</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759</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Supl. 01 al 31 mar 2025 // 04 ago al 31 ago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341</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364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545</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Supl. 01 al 31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104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174</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Supl. 28 jun - 03 ago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559</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582</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981</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Supl.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210</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233</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290</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2904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2827</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4932</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Supl.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373</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366</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752</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Supl. 01 al 31 mar 2025 // 04  al 31 ago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273</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268</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545</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n-US" w:eastAsia="es-MX"/>
              </w:rPr>
            </w:pPr>
            <w:r w:rsidRPr="005C7F0D">
              <w:rPr>
                <w:rFonts w:ascii="Calibri" w:eastAsia="Times New Roman" w:hAnsi="Calibri" w:cs="Calibri"/>
                <w:i/>
                <w:iCs/>
                <w:color w:val="FF0000"/>
                <w:sz w:val="18"/>
                <w:szCs w:val="18"/>
                <w:lang w:val="en-US" w:eastAsia="es-MX"/>
              </w:rPr>
              <w:t>Supl. 28 jun - 03 ago 2025 // 01 oct al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711</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662</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1347</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Supl.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82</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119</w:t>
            </w:r>
          </w:p>
        </w:tc>
      </w:tr>
      <w:tr w:rsidR="005C7F0D" w:rsidRPr="005C7F0D" w:rsidTr="005C7F0D">
        <w:trPr>
          <w:trHeight w:val="284"/>
          <w:jc w:val="center"/>
        </w:trPr>
        <w:tc>
          <w:tcPr>
            <w:tcW w:w="736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NO HAY TARIFA ESPECIAL PARA MENOR </w:t>
            </w:r>
          </w:p>
        </w:tc>
      </w:tr>
      <w:tr w:rsidR="005C7F0D" w:rsidRPr="005C7F0D" w:rsidTr="005C7F0D">
        <w:trPr>
          <w:trHeight w:val="284"/>
          <w:jc w:val="center"/>
        </w:trPr>
        <w:tc>
          <w:tcPr>
            <w:tcW w:w="736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NO APLICA EN FERIAS, CARNAVAL, SEMANA SANTA, NAVIDAD Y FIN DE AÑO</w:t>
            </w:r>
          </w:p>
        </w:tc>
      </w:tr>
      <w:tr w:rsidR="005C7F0D" w:rsidRPr="005C7F0D" w:rsidTr="005C7F0D">
        <w:trPr>
          <w:trHeight w:val="284"/>
          <w:jc w:val="center"/>
        </w:trPr>
        <w:tc>
          <w:tcPr>
            <w:tcW w:w="736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TARIFAS SUJETAS A DISPONIBILIDAD Y CAMBIO SIN PREVIO AVISO </w:t>
            </w:r>
          </w:p>
        </w:tc>
      </w:tr>
    </w:tbl>
    <w:p w:rsidR="005C7F0D" w:rsidRPr="005C7F0D" w:rsidRDefault="005C7F0D" w:rsidP="006E12FA">
      <w:pPr>
        <w:rPr>
          <w:rFonts w:ascii="Calibri" w:eastAsia="Calibri" w:hAnsi="Calibri" w:cs="Calibri"/>
          <w:b/>
          <w:color w:val="000000" w:themeColor="text1"/>
          <w:lang w:val="es-MX"/>
        </w:rPr>
      </w:pPr>
    </w:p>
    <w:p w:rsidR="005C7F0D" w:rsidRDefault="005C7F0D" w:rsidP="006E12FA">
      <w:pPr>
        <w:rPr>
          <w:rFonts w:ascii="Calibri" w:eastAsia="Calibri" w:hAnsi="Calibri" w:cs="Calibri"/>
          <w:b/>
          <w:color w:val="000000" w:themeColor="text1"/>
        </w:rPr>
      </w:pPr>
    </w:p>
    <w:p w:rsidR="005C7F0D" w:rsidRDefault="005C7F0D"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Los servicios de traslados y excursiones son otorgados como servicios regulares; estos servicios están sujetos a horarios pre-establecidos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El horario estándar de check in 15:00hrs y el check out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00306" w:rsidRDefault="00500306" w:rsidP="00F249CA">
      <w:r>
        <w:separator/>
      </w:r>
    </w:p>
  </w:endnote>
  <w:endnote w:type="continuationSeparator" w:id="0">
    <w:p w:rsidR="00500306" w:rsidRDefault="0050030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00306" w:rsidRDefault="00500306" w:rsidP="00F249CA">
      <w:r>
        <w:separator/>
      </w:r>
    </w:p>
  </w:footnote>
  <w:footnote w:type="continuationSeparator" w:id="0">
    <w:p w:rsidR="00500306" w:rsidRDefault="0050030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37DA"/>
    <w:rsid w:val="00146073"/>
    <w:rsid w:val="00166CBE"/>
    <w:rsid w:val="00183158"/>
    <w:rsid w:val="001971AF"/>
    <w:rsid w:val="00232A45"/>
    <w:rsid w:val="002572CE"/>
    <w:rsid w:val="00274424"/>
    <w:rsid w:val="002C7B03"/>
    <w:rsid w:val="002E0116"/>
    <w:rsid w:val="00307C36"/>
    <w:rsid w:val="00357535"/>
    <w:rsid w:val="003B61FE"/>
    <w:rsid w:val="003E40BA"/>
    <w:rsid w:val="004343D2"/>
    <w:rsid w:val="00500306"/>
    <w:rsid w:val="005704CE"/>
    <w:rsid w:val="0058018E"/>
    <w:rsid w:val="005C6DE9"/>
    <w:rsid w:val="005C7F0D"/>
    <w:rsid w:val="005E0B8C"/>
    <w:rsid w:val="0069446E"/>
    <w:rsid w:val="006B51B2"/>
    <w:rsid w:val="006E12FA"/>
    <w:rsid w:val="00722D8E"/>
    <w:rsid w:val="007B324D"/>
    <w:rsid w:val="007C6FF9"/>
    <w:rsid w:val="007D4510"/>
    <w:rsid w:val="00855E8E"/>
    <w:rsid w:val="008A668C"/>
    <w:rsid w:val="00986FD8"/>
    <w:rsid w:val="009B0106"/>
    <w:rsid w:val="00A323B6"/>
    <w:rsid w:val="00A622B9"/>
    <w:rsid w:val="00AD3BBF"/>
    <w:rsid w:val="00B43F0E"/>
    <w:rsid w:val="00B44717"/>
    <w:rsid w:val="00B63CBB"/>
    <w:rsid w:val="00B830CD"/>
    <w:rsid w:val="00BB4B54"/>
    <w:rsid w:val="00C72FC8"/>
    <w:rsid w:val="00CB1B4A"/>
    <w:rsid w:val="00CB58D8"/>
    <w:rsid w:val="00D32641"/>
    <w:rsid w:val="00D940E5"/>
    <w:rsid w:val="00DD1F1E"/>
    <w:rsid w:val="00E5142C"/>
    <w:rsid w:val="00E63235"/>
    <w:rsid w:val="00E93BA8"/>
    <w:rsid w:val="00EA1450"/>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7875077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35443606">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1301</Words>
  <Characters>7157</Characters>
  <Application>Microsoft Office Word</Application>
  <DocSecurity>0</DocSecurity>
  <Lines>59</Lines>
  <Paragraphs>16</Paragraphs>
  <ScaleCrop>false</ScaleCrop>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2025-03-24T18:20:00Z</dcterms:created>
  <dcterms:modified xsi:type="dcterms:W3CDTF">2025-03-24T18:20:00Z</dcterms:modified>
</cp:coreProperties>
</file>