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Tut Ankh Amon y mucho más de los monumentos del antiguo Egipto. Luego continuación hacia Giza donde se ubican las tres pirámides de Keops, Kefren y Micerinos,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4. Luxor – Edfu</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Hatshepsut en Deir Al Bahari, único por sus terrazas escalonadas de grandes dimensiones; el Templo de Medinet Habu de Ramsés III y los Colosos de Memnon, que guardaban la entrada del templo funerario del rey Amenophis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5. Edfu – Kom Ombo –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del templo del Dios Horus. Navegación a Kom Ombo y visita del Templo del Dios Sobek y el Dios Horaris. También podremos observar el Nilómetro, utilizado por los antiguos egipcios para medir el nivel de las aguas en el Nilo. Continuación hacia Aswan.</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6. Aswan</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w:t>
      </w:r>
      <w:r w:rsidR="002072A9">
        <w:rPr>
          <w:rFonts w:ascii="Calibri" w:eastAsia="Arial Unicode MS" w:hAnsi="Calibri" w:cs="Calibri"/>
          <w:b/>
          <w:bCs/>
          <w:iCs/>
          <w:sz w:val="20"/>
          <w:szCs w:val="20"/>
        </w:rPr>
        <w:t>7</w:t>
      </w:r>
      <w:r w:rsidRPr="00FB4C2C">
        <w:rPr>
          <w:rFonts w:ascii="Calibri" w:eastAsia="Arial Unicode MS" w:hAnsi="Calibri" w:cs="Calibri"/>
          <w:b/>
          <w:bCs/>
          <w:iCs/>
          <w:sz w:val="20"/>
          <w:szCs w:val="20"/>
        </w:rPr>
        <w:t>. Aswan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8. Abu Simbel – Aswan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de Aswan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9. El Cairo </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w:t>
      </w:r>
      <w:r w:rsidR="004F69EA">
        <w:rPr>
          <w:rFonts w:ascii="Calibri" w:eastAsia="Arial Unicode MS" w:hAnsi="Calibri" w:cs="Calibri"/>
          <w:iCs/>
          <w:sz w:val="20"/>
          <w:szCs w:val="20"/>
        </w:rPr>
        <w:t>.</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Aswan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Default="00982959" w:rsidP="0069776F">
      <w:pPr>
        <w:rPr>
          <w:rFonts w:ascii="Calibri" w:hAnsi="Calibri" w:cs="Calibri"/>
        </w:rPr>
      </w:pPr>
    </w:p>
    <w:p w:rsidR="007873E2" w:rsidRPr="00FB4C2C" w:rsidRDefault="007873E2" w:rsidP="0069776F">
      <w:pPr>
        <w:rPr>
          <w:rFonts w:ascii="Calibri" w:hAnsi="Calibri" w:cs="Calibri"/>
        </w:rPr>
      </w:pPr>
    </w:p>
    <w:tbl>
      <w:tblPr>
        <w:tblW w:w="8314" w:type="dxa"/>
        <w:jc w:val="center"/>
        <w:tblCellMar>
          <w:left w:w="70" w:type="dxa"/>
          <w:right w:w="70" w:type="dxa"/>
        </w:tblCellMar>
        <w:tblLook w:val="04A0" w:firstRow="1" w:lastRow="0" w:firstColumn="1" w:lastColumn="0" w:noHBand="0" w:noVBand="1"/>
      </w:tblPr>
      <w:tblGrid>
        <w:gridCol w:w="4390"/>
        <w:gridCol w:w="1350"/>
        <w:gridCol w:w="1343"/>
        <w:gridCol w:w="1231"/>
      </w:tblGrid>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 xml:space="preserve">TARIFA EN USD POR PERSONA </w:t>
            </w:r>
          </w:p>
        </w:tc>
      </w:tr>
      <w:tr w:rsidR="003B6873" w:rsidRPr="003B6873" w:rsidTr="003B6873">
        <w:trPr>
          <w:trHeight w:val="284"/>
          <w:jc w:val="center"/>
        </w:trPr>
        <w:tc>
          <w:tcPr>
            <w:tcW w:w="57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b/>
                <w:bCs/>
                <w:color w:val="000000"/>
                <w:sz w:val="20"/>
                <w:szCs w:val="20"/>
                <w:lang w:val="es-MX" w:eastAsia="es-MX"/>
              </w:rPr>
            </w:pPr>
            <w:r w:rsidRPr="003B6873">
              <w:rPr>
                <w:rFonts w:ascii="Calibri" w:eastAsia="Times New Roman" w:hAnsi="Calibri" w:cs="Calibri"/>
                <w:b/>
                <w:bCs/>
                <w:color w:val="000000"/>
                <w:sz w:val="20"/>
                <w:szCs w:val="20"/>
                <w:lang w:val="es-MX" w:eastAsia="es-MX"/>
              </w:rPr>
              <w:t xml:space="preserve">SERVICIOS TERRESTRES EXCLUSIVAMENTE                   </w:t>
            </w:r>
          </w:p>
        </w:tc>
        <w:tc>
          <w:tcPr>
            <w:tcW w:w="257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b/>
                <w:bCs/>
                <w:color w:val="000000"/>
                <w:sz w:val="20"/>
                <w:szCs w:val="20"/>
                <w:lang w:val="es-MX" w:eastAsia="es-MX"/>
              </w:rPr>
            </w:pPr>
            <w:r w:rsidRPr="003B6873">
              <w:rPr>
                <w:rFonts w:ascii="Calibri" w:eastAsia="Times New Roman" w:hAnsi="Calibri" w:cs="Calibri"/>
                <w:b/>
                <w:bCs/>
                <w:color w:val="000000"/>
                <w:sz w:val="20"/>
                <w:szCs w:val="20"/>
                <w:lang w:val="es-MX" w:eastAsia="es-MX"/>
              </w:rPr>
              <w:t>(MÍNIMO 2 PASAJEROS)</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10 ENERO 2025 - 09 ENERO 2026</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CATEGORÍA</w:t>
            </w:r>
          </w:p>
        </w:tc>
        <w:tc>
          <w:tcPr>
            <w:tcW w:w="1350" w:type="dxa"/>
            <w:tcBorders>
              <w:top w:val="nil"/>
              <w:left w:val="nil"/>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DOBLE</w:t>
            </w:r>
          </w:p>
        </w:tc>
        <w:tc>
          <w:tcPr>
            <w:tcW w:w="1343" w:type="dxa"/>
            <w:tcBorders>
              <w:top w:val="nil"/>
              <w:left w:val="nil"/>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TRIPLE</w:t>
            </w:r>
          </w:p>
        </w:tc>
        <w:tc>
          <w:tcPr>
            <w:tcW w:w="1231" w:type="dxa"/>
            <w:tcBorders>
              <w:top w:val="nil"/>
              <w:left w:val="nil"/>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SENCILLA</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3B6873" w:rsidRPr="003B6873" w:rsidRDefault="003B6873" w:rsidP="003B6873">
            <w:pP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TURISTA</w:t>
            </w:r>
          </w:p>
        </w:tc>
        <w:tc>
          <w:tcPr>
            <w:tcW w:w="1350"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2,144</w:t>
            </w:r>
          </w:p>
        </w:tc>
        <w:tc>
          <w:tcPr>
            <w:tcW w:w="1343"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2,140</w:t>
            </w:r>
          </w:p>
        </w:tc>
        <w:tc>
          <w:tcPr>
            <w:tcW w:w="1231"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2,747</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n-US" w:eastAsia="es-MX"/>
              </w:rPr>
            </w:pPr>
            <w:r w:rsidRPr="003B6873">
              <w:rPr>
                <w:rFonts w:ascii="Calibri" w:eastAsia="Times New Roman" w:hAnsi="Calibri" w:cs="Calibri"/>
                <w:i/>
                <w:iCs/>
                <w:color w:val="FF0000"/>
                <w:sz w:val="20"/>
                <w:szCs w:val="20"/>
                <w:lang w:val="en-US" w:eastAsia="es-MX"/>
              </w:rPr>
              <w:t>Supl. 10 ene - 08 abr 2025 // 21 abr - 30 abr 2025 //  01 oct - 10 dic 2025</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288</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278</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534</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Supl. Semana Santa 09 abr - 20 abr 2025, Navidad y Fin de Año 19 dic 2025 - 09 ene 2026</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1078</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1063</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1607</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3B6873" w:rsidRPr="003B6873" w:rsidRDefault="003B6873" w:rsidP="003B6873">
            <w:pP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PRIMERA</w:t>
            </w:r>
          </w:p>
        </w:tc>
        <w:tc>
          <w:tcPr>
            <w:tcW w:w="1350"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2,322</w:t>
            </w:r>
          </w:p>
        </w:tc>
        <w:tc>
          <w:tcPr>
            <w:tcW w:w="1343"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2,181</w:t>
            </w:r>
          </w:p>
        </w:tc>
        <w:tc>
          <w:tcPr>
            <w:tcW w:w="1231"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2,938</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n-US" w:eastAsia="es-MX"/>
              </w:rPr>
            </w:pPr>
            <w:r w:rsidRPr="003B6873">
              <w:rPr>
                <w:rFonts w:ascii="Calibri" w:eastAsia="Times New Roman" w:hAnsi="Calibri" w:cs="Calibri"/>
                <w:i/>
                <w:iCs/>
                <w:color w:val="FF0000"/>
                <w:sz w:val="20"/>
                <w:szCs w:val="20"/>
                <w:lang w:val="en-US" w:eastAsia="es-MX"/>
              </w:rPr>
              <w:t>Supl. 10 ene - 08 abr 2025 // 21 abr - 30 abr 2025 //  01 oct - 10 dic 2025</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274</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401</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479</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Supl. Semana Santa 09 abr - 20 abr 2025, Navidad y Fin de Año 19 dic 2025 - 09 ene 2026</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1119</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1242</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1598</w:t>
            </w:r>
          </w:p>
        </w:tc>
      </w:tr>
      <w:tr w:rsidR="003B6873" w:rsidRPr="003B6873" w:rsidTr="003B6873">
        <w:trPr>
          <w:trHeight w:val="284"/>
          <w:jc w:val="center"/>
        </w:trPr>
        <w:tc>
          <w:tcPr>
            <w:tcW w:w="4390" w:type="dxa"/>
            <w:tcBorders>
              <w:top w:val="nil"/>
              <w:left w:val="single" w:sz="4" w:space="0" w:color="auto"/>
              <w:bottom w:val="single" w:sz="4" w:space="0" w:color="auto"/>
              <w:right w:val="nil"/>
            </w:tcBorders>
            <w:shd w:val="clear" w:color="FFFFCC" w:fill="FFFFFF"/>
            <w:noWrap/>
            <w:vAlign w:val="center"/>
            <w:hideMark/>
          </w:tcPr>
          <w:p w:rsidR="003B6873" w:rsidRPr="003B6873" w:rsidRDefault="003B6873" w:rsidP="003B6873">
            <w:pP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SUPERIOR</w:t>
            </w:r>
          </w:p>
        </w:tc>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2,610</w:t>
            </w:r>
          </w:p>
        </w:tc>
        <w:tc>
          <w:tcPr>
            <w:tcW w:w="1343"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2,605</w:t>
            </w:r>
          </w:p>
        </w:tc>
        <w:tc>
          <w:tcPr>
            <w:tcW w:w="1231"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3,349</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n-US" w:eastAsia="es-MX"/>
              </w:rPr>
            </w:pPr>
            <w:r w:rsidRPr="003B6873">
              <w:rPr>
                <w:rFonts w:ascii="Calibri" w:eastAsia="Times New Roman" w:hAnsi="Calibri" w:cs="Calibri"/>
                <w:i/>
                <w:iCs/>
                <w:color w:val="FF0000"/>
                <w:sz w:val="20"/>
                <w:szCs w:val="20"/>
                <w:lang w:val="en-US" w:eastAsia="es-MX"/>
              </w:rPr>
              <w:t>Supl. 10 ene - 08 abr 2025 // 21 abr - 30 abr 2025  //  01 oct - 10 dic 2025</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329</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319</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521</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Supl. Semana Santa 09 abr - 20 abr 2025, Navidad y Fin de Año 19 dic 2025 - 09 ene 2026</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1288</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1274</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1790</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B6873" w:rsidRPr="003B6873" w:rsidRDefault="003B6873" w:rsidP="003B6873">
            <w:pPr>
              <w:jc w:val="cente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NO HAY TARIFA PARA MENOR</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B6873" w:rsidRPr="003B6873" w:rsidRDefault="003B6873" w:rsidP="003B6873">
            <w:pPr>
              <w:jc w:val="cente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TARIFAS SUJETAS A DISPONIBILIDAD Y CAMBIO SIN PREVIO AVISO</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B6873" w:rsidRPr="003B6873" w:rsidRDefault="003B6873" w:rsidP="003B6873">
            <w:pPr>
              <w:jc w:val="cente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CONSULTAR SUPLEMENTO PARA SEMANA SANTA, FERIAS, VERANO, NAVIDAD Y FIN DE AÑO</w:t>
            </w:r>
          </w:p>
        </w:tc>
      </w:tr>
    </w:tbl>
    <w:p w:rsidR="007873E2" w:rsidRDefault="007873E2" w:rsidP="0069776F">
      <w:pPr>
        <w:rPr>
          <w:rFonts w:ascii="Calibri" w:hAnsi="Calibri" w:cs="Calibri"/>
          <w:lang w:val="es-MX"/>
        </w:rPr>
      </w:pPr>
    </w:p>
    <w:p w:rsidR="007873E2" w:rsidRPr="00FB4C2C" w:rsidRDefault="007873E2"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Delta Pyramids</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Reine</w:t>
            </w:r>
            <w:r w:rsidRPr="00FB4C2C">
              <w:rPr>
                <w:rFonts w:ascii="Calibri" w:eastAsia="Times New Roman" w:hAnsi="Calibri" w:cs="Calibri"/>
                <w:color w:val="000000"/>
                <w:sz w:val="20"/>
                <w:szCs w:val="20"/>
                <w:lang w:val="es-MX" w:eastAsia="es-MX"/>
              </w:rPr>
              <w:t xml:space="preserv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Pyramids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Amira</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Ramses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Moon</w:t>
            </w:r>
            <w:r w:rsidRPr="00FB4C2C">
              <w:rPr>
                <w:rFonts w:ascii="Calibri" w:eastAsia="Times New Roman" w:hAnsi="Calibri" w:cs="Calibri"/>
                <w:color w:val="000000"/>
                <w:sz w:val="20"/>
                <w:szCs w:val="20"/>
                <w:lang w:val="es-MX" w:eastAsia="es-MX"/>
              </w:rPr>
              <w:t xml:space="preserve"> River</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Seti Abu Simbel</w:t>
            </w:r>
          </w:p>
        </w:tc>
      </w:tr>
    </w:tbl>
    <w:p w:rsidR="00982959" w:rsidRDefault="00982959" w:rsidP="00982959">
      <w:pPr>
        <w:rPr>
          <w:rFonts w:ascii="Calibri" w:eastAsia="Calibri" w:hAnsi="Calibri" w:cs="Calibri"/>
          <w:b/>
          <w:color w:val="000000" w:themeColor="text1"/>
          <w:sz w:val="20"/>
          <w:szCs w:val="20"/>
          <w:lang w:val="es-MX"/>
        </w:rPr>
      </w:pPr>
    </w:p>
    <w:p w:rsidR="007873E2" w:rsidRDefault="007873E2" w:rsidP="00982959">
      <w:pPr>
        <w:rPr>
          <w:rFonts w:ascii="Calibri" w:eastAsia="Calibri" w:hAnsi="Calibri" w:cs="Calibri"/>
          <w:b/>
          <w:color w:val="000000" w:themeColor="text1"/>
          <w:sz w:val="20"/>
          <w:szCs w:val="20"/>
          <w:lang w:val="es-MX"/>
        </w:rPr>
      </w:pPr>
    </w:p>
    <w:p w:rsidR="007873E2" w:rsidRDefault="007873E2" w:rsidP="00982959">
      <w:pPr>
        <w:rPr>
          <w:rFonts w:ascii="Calibri" w:eastAsia="Calibri" w:hAnsi="Calibri" w:cs="Calibri"/>
          <w:b/>
          <w:color w:val="000000" w:themeColor="text1"/>
          <w:sz w:val="20"/>
          <w:szCs w:val="20"/>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El horario estándar de check in 15:00hrs y el check out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C87" w:rsidRDefault="00401C87" w:rsidP="00F249CA">
      <w:r>
        <w:separator/>
      </w:r>
    </w:p>
  </w:endnote>
  <w:endnote w:type="continuationSeparator" w:id="0">
    <w:p w:rsidR="00401C87" w:rsidRDefault="00401C8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C87" w:rsidRDefault="00401C87" w:rsidP="00F249CA">
      <w:r>
        <w:separator/>
      </w:r>
    </w:p>
  </w:footnote>
  <w:footnote w:type="continuationSeparator" w:id="0">
    <w:p w:rsidR="00401C87" w:rsidRDefault="00401C8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D2735"/>
    <w:rsid w:val="002072A9"/>
    <w:rsid w:val="002A0299"/>
    <w:rsid w:val="002C037B"/>
    <w:rsid w:val="002E0116"/>
    <w:rsid w:val="0032250B"/>
    <w:rsid w:val="00393B71"/>
    <w:rsid w:val="003A65BF"/>
    <w:rsid w:val="003B6873"/>
    <w:rsid w:val="003B7EA6"/>
    <w:rsid w:val="003C0F9E"/>
    <w:rsid w:val="003C2EBE"/>
    <w:rsid w:val="003E45CD"/>
    <w:rsid w:val="00401C87"/>
    <w:rsid w:val="0043614D"/>
    <w:rsid w:val="00442D12"/>
    <w:rsid w:val="00460487"/>
    <w:rsid w:val="004F69EA"/>
    <w:rsid w:val="005130DC"/>
    <w:rsid w:val="00570A1F"/>
    <w:rsid w:val="005D1BCF"/>
    <w:rsid w:val="005D5159"/>
    <w:rsid w:val="006265AE"/>
    <w:rsid w:val="0067751C"/>
    <w:rsid w:val="0069776F"/>
    <w:rsid w:val="007873E2"/>
    <w:rsid w:val="008149AE"/>
    <w:rsid w:val="008A668C"/>
    <w:rsid w:val="008C65E0"/>
    <w:rsid w:val="008F3D83"/>
    <w:rsid w:val="00927E36"/>
    <w:rsid w:val="00982959"/>
    <w:rsid w:val="009B0106"/>
    <w:rsid w:val="009C009B"/>
    <w:rsid w:val="009D1F32"/>
    <w:rsid w:val="00A217E2"/>
    <w:rsid w:val="00A527B7"/>
    <w:rsid w:val="00A551AF"/>
    <w:rsid w:val="00A77CD0"/>
    <w:rsid w:val="00AA2C61"/>
    <w:rsid w:val="00AB374D"/>
    <w:rsid w:val="00AD39E8"/>
    <w:rsid w:val="00B43F0E"/>
    <w:rsid w:val="00B830CD"/>
    <w:rsid w:val="00B90A9B"/>
    <w:rsid w:val="00BB6DFD"/>
    <w:rsid w:val="00C60669"/>
    <w:rsid w:val="00D86B69"/>
    <w:rsid w:val="00D9511F"/>
    <w:rsid w:val="00DF52FE"/>
    <w:rsid w:val="00E2561F"/>
    <w:rsid w:val="00E82409"/>
    <w:rsid w:val="00E90AE4"/>
    <w:rsid w:val="00E93BA8"/>
    <w:rsid w:val="00EB39A1"/>
    <w:rsid w:val="00EE3064"/>
    <w:rsid w:val="00F249CA"/>
    <w:rsid w:val="00F83391"/>
    <w:rsid w:val="00FA5FDC"/>
    <w:rsid w:val="00FB1D88"/>
    <w:rsid w:val="00FB4C2C"/>
    <w:rsid w:val="00FD117B"/>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1319">
      <w:bodyDiv w:val="1"/>
      <w:marLeft w:val="0"/>
      <w:marRight w:val="0"/>
      <w:marTop w:val="0"/>
      <w:marBottom w:val="0"/>
      <w:divBdr>
        <w:top w:val="none" w:sz="0" w:space="0" w:color="auto"/>
        <w:left w:val="none" w:sz="0" w:space="0" w:color="auto"/>
        <w:bottom w:val="none" w:sz="0" w:space="0" w:color="auto"/>
        <w:right w:val="none" w:sz="0" w:space="0" w:color="auto"/>
      </w:divBdr>
    </w:div>
    <w:div w:id="709064054">
      <w:bodyDiv w:val="1"/>
      <w:marLeft w:val="0"/>
      <w:marRight w:val="0"/>
      <w:marTop w:val="0"/>
      <w:marBottom w:val="0"/>
      <w:divBdr>
        <w:top w:val="none" w:sz="0" w:space="0" w:color="auto"/>
        <w:left w:val="none" w:sz="0" w:space="0" w:color="auto"/>
        <w:bottom w:val="none" w:sz="0" w:space="0" w:color="auto"/>
        <w:right w:val="none" w:sz="0" w:space="0" w:color="auto"/>
      </w:divBdr>
    </w:div>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79784008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939</Words>
  <Characters>5165</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2025-03-24T18:08:00Z</dcterms:created>
  <dcterms:modified xsi:type="dcterms:W3CDTF">2025-03-24T18:08:00Z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7eef782c-2356-4075-b75b-8a650a767c8a</vt:lpwstr>
  </property>
</Properties>
</file>