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5469A" w:rsidRDefault="0085469A" w:rsidP="0085469A">
      <w:pPr>
        <w:jc w:val="center"/>
        <w:rPr>
          <w:b/>
          <w:sz w:val="72"/>
          <w:szCs w:val="72"/>
          <w:lang w:val="es-ES"/>
        </w:rPr>
      </w:pPr>
      <w:r>
        <w:rPr>
          <w:b/>
          <w:sz w:val="72"/>
          <w:szCs w:val="72"/>
          <w:lang w:val="es-ES"/>
        </w:rPr>
        <w:t>Barrancas</w:t>
      </w:r>
      <w:r w:rsidR="002E39EB">
        <w:rPr>
          <w:b/>
          <w:sz w:val="72"/>
          <w:szCs w:val="72"/>
          <w:lang w:val="es-ES"/>
        </w:rPr>
        <w:t xml:space="preserve"> Inigualable</w:t>
      </w:r>
    </w:p>
    <w:p w:rsidR="0085469A" w:rsidRDefault="0085469A" w:rsidP="0085469A">
      <w:pPr>
        <w:jc w:val="center"/>
        <w:rPr>
          <w:b/>
          <w:sz w:val="32"/>
          <w:szCs w:val="32"/>
          <w:lang w:val="es-ES"/>
        </w:rPr>
      </w:pPr>
      <w:r>
        <w:rPr>
          <w:b/>
          <w:sz w:val="32"/>
          <w:szCs w:val="32"/>
          <w:lang w:val="es-ES"/>
        </w:rPr>
        <w:t xml:space="preserve">6 </w:t>
      </w:r>
      <w:r w:rsidRPr="00883B24">
        <w:rPr>
          <w:b/>
          <w:sz w:val="32"/>
          <w:szCs w:val="32"/>
          <w:lang w:val="es-ES"/>
        </w:rPr>
        <w:t>días /</w:t>
      </w:r>
      <w:r>
        <w:rPr>
          <w:b/>
          <w:sz w:val="32"/>
          <w:szCs w:val="32"/>
          <w:lang w:val="es-ES"/>
        </w:rPr>
        <w:t xml:space="preserve"> 5</w:t>
      </w:r>
      <w:r w:rsidRPr="00883B24">
        <w:rPr>
          <w:b/>
          <w:sz w:val="32"/>
          <w:szCs w:val="32"/>
          <w:lang w:val="es-ES"/>
        </w:rPr>
        <w:t xml:space="preserve"> noches</w:t>
      </w:r>
    </w:p>
    <w:p w:rsidR="0085469A" w:rsidRDefault="0085469A" w:rsidP="0085469A">
      <w:pPr>
        <w:rPr>
          <w:sz w:val="20"/>
          <w:szCs w:val="20"/>
          <w:lang w:val="es-ES"/>
        </w:rPr>
      </w:pPr>
    </w:p>
    <w:p w:rsidR="0085469A" w:rsidRDefault="0085469A" w:rsidP="0085469A">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Chihuahua</w:t>
      </w:r>
    </w:p>
    <w:p w:rsidR="0085469A" w:rsidRPr="0073337C" w:rsidRDefault="0085469A" w:rsidP="0085469A">
      <w:pPr>
        <w:jc w:val="both"/>
        <w:rPr>
          <w:i/>
          <w:sz w:val="20"/>
          <w:szCs w:val="20"/>
          <w:lang w:val="es-ES"/>
        </w:rPr>
      </w:pPr>
      <w:r w:rsidRPr="0073337C">
        <w:rPr>
          <w:i/>
          <w:sz w:val="20"/>
          <w:szCs w:val="20"/>
          <w:lang w:val="es-ES"/>
        </w:rPr>
        <w:t>Arribo antes de las 14:00 horas.</w:t>
      </w:r>
    </w:p>
    <w:p w:rsidR="0085469A" w:rsidRDefault="002E39EB" w:rsidP="0085469A">
      <w:pPr>
        <w:pStyle w:val="Textosinformato"/>
        <w:jc w:val="both"/>
        <w:rPr>
          <w:rFonts w:asciiTheme="minorHAnsi" w:hAnsiTheme="minorHAnsi"/>
          <w:b/>
          <w:bCs/>
          <w:sz w:val="20"/>
          <w:szCs w:val="20"/>
          <w:lang w:val="es-ES"/>
        </w:rPr>
      </w:pPr>
      <w:r w:rsidRPr="002E39EB">
        <w:rPr>
          <w:rFonts w:asciiTheme="minorHAnsi" w:hAnsiTheme="minorHAnsi"/>
          <w:sz w:val="20"/>
          <w:szCs w:val="20"/>
          <w:lang w:val="es-ES"/>
        </w:rPr>
        <w:t xml:space="preserve">Recepción en el aeropuerto con un letrero con su nombre y traslado al hotel. A la hora indicada haremos un paseo por la ciudad para recorrer los murales de Palacio de Gobierno, así como la Catedral, Centro Cultural Universitario (antes Quinta Gameros), la Casa de Pancho Villa, hoy Museo de la Revolución. (Admisiones no incluidas. Los lunes no hay museos abiertos). </w:t>
      </w:r>
      <w:r w:rsidRPr="002E39EB">
        <w:rPr>
          <w:rFonts w:asciiTheme="minorHAnsi" w:hAnsiTheme="minorHAnsi"/>
          <w:b/>
          <w:bCs/>
          <w:sz w:val="20"/>
          <w:szCs w:val="20"/>
          <w:lang w:val="es-ES"/>
        </w:rPr>
        <w:t>Alojamiento.</w:t>
      </w:r>
    </w:p>
    <w:p w:rsidR="002E39EB" w:rsidRPr="00B94D70" w:rsidRDefault="002E39EB" w:rsidP="0085469A">
      <w:pPr>
        <w:pStyle w:val="Textosinformato"/>
        <w:jc w:val="both"/>
        <w:rPr>
          <w:rFonts w:asciiTheme="minorHAnsi" w:eastAsia="Calibri" w:hAnsiTheme="minorHAnsi" w:cstheme="minorHAnsi"/>
          <w:b/>
          <w:bCs/>
          <w:sz w:val="20"/>
          <w:szCs w:val="20"/>
          <w:lang w:val="es-MX"/>
        </w:rPr>
      </w:pPr>
    </w:p>
    <w:p w:rsidR="0085469A" w:rsidRPr="00714A66" w:rsidRDefault="0085469A" w:rsidP="0085469A">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Chihuahua – Creel </w:t>
      </w:r>
      <w:r w:rsidR="002E39EB">
        <w:rPr>
          <w:rFonts w:asciiTheme="minorHAnsi" w:eastAsia="Calibri" w:hAnsiTheme="minorHAnsi" w:cstheme="minorHAnsi"/>
          <w:b/>
          <w:sz w:val="20"/>
          <w:szCs w:val="20"/>
          <w:lang w:val="es-MX"/>
        </w:rPr>
        <w:t>(tren Chepe regional)</w:t>
      </w:r>
    </w:p>
    <w:p w:rsidR="0085469A" w:rsidRDefault="002E39EB" w:rsidP="002E39EB">
      <w:pPr>
        <w:pStyle w:val="Textosinformato"/>
        <w:jc w:val="both"/>
        <w:rPr>
          <w:rFonts w:asciiTheme="minorHAnsi" w:hAnsiTheme="minorHAnsi"/>
          <w:b/>
          <w:bCs/>
          <w:sz w:val="20"/>
          <w:szCs w:val="20"/>
          <w:lang w:val="es-MX"/>
        </w:rPr>
      </w:pPr>
      <w:r w:rsidRPr="002E39EB">
        <w:rPr>
          <w:rFonts w:asciiTheme="minorHAnsi" w:hAnsiTheme="minorHAnsi"/>
          <w:b/>
          <w:bCs/>
          <w:sz w:val="20"/>
          <w:szCs w:val="20"/>
          <w:lang w:val="es-MX"/>
        </w:rPr>
        <w:t xml:space="preserve">Box lunch </w:t>
      </w:r>
      <w:r w:rsidRPr="002E39EB">
        <w:rPr>
          <w:rFonts w:asciiTheme="minorHAnsi" w:hAnsiTheme="minorHAnsi"/>
          <w:sz w:val="20"/>
          <w:szCs w:val="20"/>
          <w:lang w:val="es-MX"/>
        </w:rPr>
        <w:t xml:space="preserve">en el hotel. A la hora indicada nos trasladaremos a la estación de tren para tomar el tren </w:t>
      </w:r>
      <w:r w:rsidRPr="002E39EB">
        <w:rPr>
          <w:rFonts w:asciiTheme="minorHAnsi" w:hAnsiTheme="minorHAnsi"/>
          <w:b/>
          <w:bCs/>
          <w:i/>
          <w:iCs/>
          <w:sz w:val="20"/>
          <w:szCs w:val="20"/>
          <w:lang w:val="es-MX"/>
        </w:rPr>
        <w:t>Chepe Regional</w:t>
      </w:r>
      <w:r w:rsidRPr="002E39EB">
        <w:rPr>
          <w:rFonts w:asciiTheme="minorHAnsi" w:hAnsiTheme="minorHAnsi"/>
          <w:sz w:val="20"/>
          <w:szCs w:val="20"/>
          <w:lang w:val="es-MX"/>
        </w:rPr>
        <w:t xml:space="preserve"> que parte a las 06:00 hrs hacia el pueblo maderero de Creel. Llegada aproximada a las 11:47 hrs. Registro en el hotel y tiempo libre para comer. Más tarde haremos un paseo por los alrededores de Creel, visitando: Lago de Arareko, la Misión de San Ignacio, Valle de Los Hongos, Valle de las Ranas y una Cueva Tarahumara.</w:t>
      </w:r>
      <w:r w:rsidRPr="002E39EB">
        <w:rPr>
          <w:rFonts w:asciiTheme="minorHAnsi" w:hAnsiTheme="minorHAnsi"/>
          <w:b/>
          <w:bCs/>
          <w:sz w:val="20"/>
          <w:szCs w:val="20"/>
          <w:lang w:val="es-MX"/>
        </w:rPr>
        <w:t xml:space="preserve"> Alojamiento.</w:t>
      </w:r>
    </w:p>
    <w:p w:rsidR="002E39EB" w:rsidRPr="00714A66" w:rsidRDefault="002E39EB" w:rsidP="002E39EB">
      <w:pPr>
        <w:pStyle w:val="Textosinformato"/>
        <w:jc w:val="both"/>
        <w:rPr>
          <w:rFonts w:asciiTheme="minorHAnsi" w:eastAsia="Calibri" w:hAnsiTheme="minorHAnsi" w:cstheme="minorHAnsi"/>
          <w:b/>
          <w:sz w:val="20"/>
          <w:szCs w:val="20"/>
          <w:lang w:val="es-MX"/>
        </w:rPr>
      </w:pPr>
    </w:p>
    <w:p w:rsidR="0085469A" w:rsidRPr="00714A66" w:rsidRDefault="0085469A" w:rsidP="0085469A">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rsidRPr="001D43E7">
        <w:t xml:space="preserve"> </w:t>
      </w:r>
      <w:r>
        <w:rPr>
          <w:rFonts w:asciiTheme="minorHAnsi" w:eastAsia="Calibri" w:hAnsiTheme="minorHAnsi" w:cstheme="minorHAnsi"/>
          <w:b/>
          <w:sz w:val="20"/>
          <w:szCs w:val="20"/>
          <w:lang w:val="es-MX"/>
        </w:rPr>
        <w:t xml:space="preserve">Creel – </w:t>
      </w:r>
      <w:r w:rsidR="002E39EB">
        <w:rPr>
          <w:rFonts w:asciiTheme="minorHAnsi" w:eastAsia="Calibri" w:hAnsiTheme="minorHAnsi" w:cstheme="minorHAnsi"/>
          <w:b/>
          <w:sz w:val="20"/>
          <w:szCs w:val="20"/>
          <w:lang w:val="es-MX"/>
        </w:rPr>
        <w:t>Barrancas del Cobre  (Tren Chepe Express)</w:t>
      </w:r>
    </w:p>
    <w:p w:rsidR="0085469A" w:rsidRDefault="002E39EB" w:rsidP="0085469A">
      <w:pPr>
        <w:pStyle w:val="Textosinformato"/>
        <w:jc w:val="both"/>
        <w:rPr>
          <w:rFonts w:asciiTheme="minorHAnsi" w:eastAsia="Calibri" w:hAnsiTheme="minorHAnsi" w:cstheme="minorHAnsi"/>
          <w:sz w:val="20"/>
          <w:szCs w:val="20"/>
          <w:lang w:val="es-MX"/>
        </w:rPr>
      </w:pPr>
      <w:r w:rsidRPr="002E39EB">
        <w:rPr>
          <w:rFonts w:asciiTheme="minorHAnsi" w:eastAsia="Calibri" w:hAnsiTheme="minorHAnsi" w:cstheme="minorHAnsi"/>
          <w:b/>
          <w:bCs/>
          <w:sz w:val="20"/>
          <w:szCs w:val="20"/>
          <w:lang w:val="es-MX"/>
        </w:rPr>
        <w:t xml:space="preserve">Desayuno </w:t>
      </w:r>
      <w:r w:rsidRPr="002E39EB">
        <w:rPr>
          <w:rFonts w:asciiTheme="minorHAnsi" w:eastAsia="Calibri" w:hAnsiTheme="minorHAnsi" w:cstheme="minorHAnsi"/>
          <w:sz w:val="20"/>
          <w:szCs w:val="20"/>
          <w:lang w:val="es-MX"/>
        </w:rPr>
        <w:t xml:space="preserve">en el hotel. Salida muy temprano para abordar el </w:t>
      </w:r>
      <w:r w:rsidRPr="002E39EB">
        <w:rPr>
          <w:rFonts w:asciiTheme="minorHAnsi" w:eastAsia="Calibri" w:hAnsiTheme="minorHAnsi" w:cstheme="minorHAnsi"/>
          <w:b/>
          <w:bCs/>
          <w:i/>
          <w:iCs/>
          <w:sz w:val="20"/>
          <w:szCs w:val="20"/>
          <w:lang w:val="es-MX"/>
        </w:rPr>
        <w:t>tren Chepe Express</w:t>
      </w:r>
      <w:r w:rsidRPr="002E39EB">
        <w:rPr>
          <w:rFonts w:asciiTheme="minorHAnsi" w:eastAsia="Calibri" w:hAnsiTheme="minorHAnsi" w:cstheme="minorHAnsi"/>
          <w:sz w:val="20"/>
          <w:szCs w:val="20"/>
          <w:lang w:val="es-MX"/>
        </w:rPr>
        <w:t xml:space="preserve"> que parte a las 08:00 hrs con destino hacia las mundialmente famosas Barrancas del Cobre. Llegada aproximada 09:55 hrs. Traslado directo al Parque Barrancas, donde tendremos la oportunidad de observar Piedra Volada, parte del cañón de Urique y Tararecua. Tiempo libre para hacer el tour al teleférico y tirolesa (opcional, no incluidos). Si le interesa realizar una actividad, favor de entrar a: https://parquebarrancas.com/ para reservar. Comida libre. Más tarde saldremos hacia el hotel en Barrancas del Cobre justo a tiempo para hacer una caminata a los diferentes miradores de la Barranca (consultar horarios en la recepción).</w:t>
      </w:r>
      <w:r w:rsidRPr="002E39EB">
        <w:rPr>
          <w:rFonts w:asciiTheme="minorHAnsi" w:eastAsia="Calibri" w:hAnsiTheme="minorHAnsi" w:cstheme="minorHAnsi"/>
          <w:b/>
          <w:bCs/>
          <w:sz w:val="20"/>
          <w:szCs w:val="20"/>
          <w:lang w:val="es-MX"/>
        </w:rPr>
        <w:t xml:space="preserve"> Cena y alojamiento.</w:t>
      </w:r>
    </w:p>
    <w:p w:rsidR="0085469A" w:rsidRDefault="0085469A" w:rsidP="0085469A">
      <w:pPr>
        <w:pStyle w:val="Textosinformato"/>
        <w:jc w:val="both"/>
        <w:rPr>
          <w:rFonts w:asciiTheme="minorHAnsi" w:eastAsia="Calibri" w:hAnsiTheme="minorHAnsi" w:cstheme="minorHAnsi"/>
          <w:b/>
          <w:bCs/>
          <w:sz w:val="20"/>
          <w:szCs w:val="20"/>
          <w:lang w:val="es-MX"/>
        </w:rPr>
      </w:pPr>
    </w:p>
    <w:p w:rsidR="0085469A" w:rsidRDefault="0085469A" w:rsidP="0085469A">
      <w:pPr>
        <w:pStyle w:val="Textosinformato"/>
        <w:jc w:val="both"/>
        <w:rPr>
          <w:rFonts w:asciiTheme="minorHAnsi" w:eastAsia="Calibri" w:hAnsiTheme="minorHAnsi" w:cstheme="minorHAnsi"/>
          <w:b/>
          <w:sz w:val="20"/>
          <w:szCs w:val="20"/>
          <w:lang w:val="es-MX"/>
        </w:rPr>
      </w:pPr>
      <w:bookmarkStart w:id="0" w:name="_Hlk122695977"/>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4</w:t>
      </w:r>
      <w:r w:rsidRPr="001D43E7">
        <w:t xml:space="preserve"> </w:t>
      </w:r>
      <w:r w:rsidR="002E39EB">
        <w:rPr>
          <w:rFonts w:asciiTheme="minorHAnsi" w:eastAsia="Calibri" w:hAnsiTheme="minorHAnsi" w:cstheme="minorHAnsi"/>
          <w:b/>
          <w:sz w:val="20"/>
          <w:szCs w:val="20"/>
          <w:lang w:val="es-MX"/>
        </w:rPr>
        <w:t xml:space="preserve">Barrancas </w:t>
      </w:r>
      <w:r>
        <w:rPr>
          <w:rFonts w:asciiTheme="minorHAnsi" w:eastAsia="Calibri" w:hAnsiTheme="minorHAnsi" w:cstheme="minorHAnsi"/>
          <w:b/>
          <w:sz w:val="20"/>
          <w:szCs w:val="20"/>
          <w:lang w:val="es-MX"/>
        </w:rPr>
        <w:t xml:space="preserve"> - </w:t>
      </w:r>
      <w:r w:rsidR="002E39EB">
        <w:rPr>
          <w:rFonts w:asciiTheme="minorHAnsi" w:eastAsia="Calibri" w:hAnsiTheme="minorHAnsi" w:cstheme="minorHAnsi"/>
          <w:b/>
          <w:sz w:val="20"/>
          <w:szCs w:val="20"/>
          <w:lang w:val="es-MX"/>
        </w:rPr>
        <w:t>Bahuichivo</w:t>
      </w:r>
    </w:p>
    <w:bookmarkEnd w:id="0"/>
    <w:p w:rsidR="0085469A" w:rsidRDefault="002E39EB" w:rsidP="0085469A">
      <w:pPr>
        <w:pStyle w:val="Textosinformato"/>
        <w:jc w:val="both"/>
        <w:rPr>
          <w:rFonts w:asciiTheme="minorHAnsi" w:eastAsia="Calibri" w:hAnsiTheme="minorHAnsi" w:cstheme="minorHAnsi"/>
          <w:b/>
          <w:sz w:val="20"/>
          <w:szCs w:val="20"/>
          <w:lang w:val="es-MX"/>
        </w:rPr>
      </w:pPr>
      <w:r w:rsidRPr="002E39EB">
        <w:rPr>
          <w:rFonts w:asciiTheme="minorHAnsi" w:eastAsia="Calibri" w:hAnsiTheme="minorHAnsi" w:cstheme="minorHAnsi"/>
          <w:b/>
          <w:sz w:val="20"/>
          <w:szCs w:val="20"/>
          <w:lang w:val="es-MX"/>
        </w:rPr>
        <w:t xml:space="preserve">Desayuno </w:t>
      </w:r>
      <w:r w:rsidRPr="002E39EB">
        <w:rPr>
          <w:rFonts w:asciiTheme="minorHAnsi" w:eastAsia="Calibri" w:hAnsiTheme="minorHAnsi" w:cstheme="minorHAnsi"/>
          <w:bCs/>
          <w:sz w:val="20"/>
          <w:szCs w:val="20"/>
          <w:lang w:val="es-MX"/>
        </w:rPr>
        <w:t xml:space="preserve">en el hotel. A la hora indicada saldremos por carretera hacia Cerocahui. A nuestra llegada, tenemos la comida incluida y más tarde haremos un tour al Cerro del Gallego “Mirador de Urique”. A lo largo del camino veremos ranchos y cuevas tarahumaras, una vieja Iglesia, así como el manantial de la virgencita. Desde el Mirador del Cerro del Gallego se puede apreciar en el fondo del cañón, el antiguo pueblo minero de Urique, así como el río del mismo nombre. </w:t>
      </w:r>
      <w:r w:rsidRPr="002E39EB">
        <w:rPr>
          <w:rFonts w:asciiTheme="minorHAnsi" w:eastAsia="Calibri" w:hAnsiTheme="minorHAnsi" w:cstheme="minorHAnsi"/>
          <w:b/>
          <w:sz w:val="20"/>
          <w:szCs w:val="20"/>
          <w:lang w:val="es-MX"/>
        </w:rPr>
        <w:t>Cena y alojamiento.</w:t>
      </w:r>
    </w:p>
    <w:p w:rsidR="002E39EB" w:rsidRDefault="002E39EB" w:rsidP="0085469A">
      <w:pPr>
        <w:pStyle w:val="Textosinformato"/>
        <w:jc w:val="both"/>
        <w:rPr>
          <w:rFonts w:asciiTheme="minorHAnsi" w:eastAsia="Calibri" w:hAnsiTheme="minorHAnsi" w:cstheme="minorHAnsi"/>
          <w:b/>
          <w:bCs/>
          <w:sz w:val="20"/>
          <w:szCs w:val="20"/>
          <w:lang w:val="es-MX"/>
        </w:rPr>
      </w:pPr>
    </w:p>
    <w:p w:rsidR="002E39EB" w:rsidRDefault="002E39EB" w:rsidP="0085469A">
      <w:pPr>
        <w:pStyle w:val="Textosinformato"/>
        <w:jc w:val="both"/>
        <w:rPr>
          <w:rFonts w:asciiTheme="minorHAnsi" w:eastAsia="Calibri" w:hAnsiTheme="minorHAnsi" w:cstheme="minorHAnsi"/>
          <w:b/>
          <w:bCs/>
          <w:sz w:val="20"/>
          <w:szCs w:val="20"/>
          <w:lang w:val="es-MX"/>
        </w:rPr>
      </w:pPr>
    </w:p>
    <w:p w:rsidR="002E39EB" w:rsidRDefault="002E39EB" w:rsidP="0085469A">
      <w:pPr>
        <w:pStyle w:val="Textosinformato"/>
        <w:jc w:val="both"/>
        <w:rPr>
          <w:rFonts w:asciiTheme="minorHAnsi" w:eastAsia="Calibri" w:hAnsiTheme="minorHAnsi" w:cstheme="minorHAnsi"/>
          <w:b/>
          <w:bCs/>
          <w:sz w:val="20"/>
          <w:szCs w:val="20"/>
          <w:lang w:val="es-MX"/>
        </w:rPr>
      </w:pPr>
    </w:p>
    <w:p w:rsidR="002E39EB" w:rsidRDefault="002E39EB" w:rsidP="0085469A">
      <w:pPr>
        <w:pStyle w:val="Textosinformato"/>
        <w:jc w:val="both"/>
        <w:rPr>
          <w:rFonts w:asciiTheme="minorHAnsi" w:eastAsia="Calibri" w:hAnsiTheme="minorHAnsi" w:cstheme="minorHAnsi"/>
          <w:b/>
          <w:bCs/>
          <w:sz w:val="20"/>
          <w:szCs w:val="20"/>
          <w:lang w:val="es-MX"/>
        </w:rPr>
      </w:pPr>
    </w:p>
    <w:p w:rsidR="002E39EB" w:rsidRDefault="002E39EB" w:rsidP="0085469A">
      <w:pPr>
        <w:pStyle w:val="Textosinformato"/>
        <w:jc w:val="both"/>
        <w:rPr>
          <w:rFonts w:asciiTheme="minorHAnsi" w:eastAsia="Calibri" w:hAnsiTheme="minorHAnsi" w:cstheme="minorHAnsi"/>
          <w:b/>
          <w:bCs/>
          <w:sz w:val="20"/>
          <w:szCs w:val="20"/>
          <w:lang w:val="es-MX"/>
        </w:rPr>
      </w:pPr>
    </w:p>
    <w:p w:rsidR="002E39EB" w:rsidRDefault="002E39EB" w:rsidP="0085469A">
      <w:pPr>
        <w:pStyle w:val="Textosinformato"/>
        <w:jc w:val="both"/>
        <w:rPr>
          <w:rFonts w:asciiTheme="minorHAnsi" w:eastAsia="Calibri" w:hAnsiTheme="minorHAnsi" w:cstheme="minorHAnsi"/>
          <w:b/>
          <w:bCs/>
          <w:sz w:val="20"/>
          <w:szCs w:val="20"/>
          <w:lang w:val="es-MX"/>
        </w:rPr>
      </w:pPr>
    </w:p>
    <w:p w:rsidR="002E39EB" w:rsidRDefault="002E39EB" w:rsidP="0085469A">
      <w:pPr>
        <w:pStyle w:val="Textosinformato"/>
        <w:jc w:val="both"/>
        <w:rPr>
          <w:rFonts w:asciiTheme="minorHAnsi" w:eastAsia="Calibri" w:hAnsiTheme="minorHAnsi" w:cstheme="minorHAnsi"/>
          <w:b/>
          <w:bCs/>
          <w:sz w:val="20"/>
          <w:szCs w:val="20"/>
          <w:lang w:val="es-MX"/>
        </w:rPr>
      </w:pPr>
    </w:p>
    <w:p w:rsidR="0085469A" w:rsidRDefault="0085469A" w:rsidP="0085469A">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 xml:space="preserve">a 5 </w:t>
      </w:r>
      <w:r w:rsidR="002E39EB">
        <w:rPr>
          <w:rFonts w:asciiTheme="minorHAnsi" w:eastAsia="Calibri" w:hAnsiTheme="minorHAnsi" w:cstheme="minorHAnsi"/>
          <w:b/>
          <w:sz w:val="20"/>
          <w:szCs w:val="20"/>
          <w:lang w:val="es-MX"/>
        </w:rPr>
        <w:t>Bahuichivo</w:t>
      </w:r>
      <w:r>
        <w:rPr>
          <w:rFonts w:asciiTheme="minorHAnsi" w:eastAsia="Calibri" w:hAnsiTheme="minorHAnsi" w:cstheme="minorHAnsi"/>
          <w:b/>
          <w:sz w:val="20"/>
          <w:szCs w:val="20"/>
          <w:lang w:val="es-MX"/>
        </w:rPr>
        <w:t xml:space="preserve"> – El Fuerte </w:t>
      </w:r>
      <w:r w:rsidR="002E39EB">
        <w:rPr>
          <w:rFonts w:asciiTheme="minorHAnsi" w:eastAsia="Calibri" w:hAnsiTheme="minorHAnsi" w:cstheme="minorHAnsi"/>
          <w:b/>
          <w:sz w:val="20"/>
          <w:szCs w:val="20"/>
          <w:lang w:val="es-MX"/>
        </w:rPr>
        <w:t>(Tren Chepe Express)</w:t>
      </w:r>
    </w:p>
    <w:p w:rsidR="0085469A" w:rsidRDefault="002E39EB" w:rsidP="002E39EB">
      <w:pPr>
        <w:pStyle w:val="Textosinformato"/>
        <w:jc w:val="both"/>
        <w:rPr>
          <w:rFonts w:asciiTheme="minorHAnsi" w:eastAsia="Calibri" w:hAnsiTheme="minorHAnsi" w:cstheme="minorHAnsi"/>
          <w:b/>
          <w:sz w:val="20"/>
          <w:szCs w:val="20"/>
          <w:lang w:val="es-MX"/>
        </w:rPr>
      </w:pPr>
      <w:r w:rsidRPr="002E39EB">
        <w:rPr>
          <w:rFonts w:asciiTheme="minorHAnsi" w:eastAsia="Calibri" w:hAnsiTheme="minorHAnsi" w:cstheme="minorHAnsi"/>
          <w:b/>
          <w:sz w:val="20"/>
          <w:szCs w:val="20"/>
          <w:lang w:val="es-MX"/>
        </w:rPr>
        <w:t xml:space="preserve">Desayuno </w:t>
      </w:r>
      <w:r w:rsidRPr="002E39EB">
        <w:rPr>
          <w:rFonts w:asciiTheme="minorHAnsi" w:eastAsia="Calibri" w:hAnsiTheme="minorHAnsi" w:cstheme="minorHAnsi"/>
          <w:bCs/>
          <w:sz w:val="20"/>
          <w:szCs w:val="20"/>
          <w:lang w:val="es-MX"/>
        </w:rPr>
        <w:t xml:space="preserve">en el hotel. Traslado a la estación para abordar el </w:t>
      </w:r>
      <w:r w:rsidRPr="002E39EB">
        <w:rPr>
          <w:rFonts w:asciiTheme="minorHAnsi" w:eastAsia="Calibri" w:hAnsiTheme="minorHAnsi" w:cstheme="minorHAnsi"/>
          <w:b/>
          <w:i/>
          <w:iCs/>
          <w:sz w:val="20"/>
          <w:szCs w:val="20"/>
          <w:lang w:val="es-MX"/>
        </w:rPr>
        <w:t>Tren Chepe Express</w:t>
      </w:r>
      <w:r w:rsidRPr="002E39EB">
        <w:rPr>
          <w:rFonts w:asciiTheme="minorHAnsi" w:eastAsia="Calibri" w:hAnsiTheme="minorHAnsi" w:cstheme="minorHAnsi"/>
          <w:bCs/>
          <w:sz w:val="20"/>
          <w:szCs w:val="20"/>
          <w:lang w:val="es-MX"/>
        </w:rPr>
        <w:t xml:space="preserve"> que parte a las 11:25 hrs con destino al Pueblo Mágico de El Fuerte. Sugerencia: Comer a bordo del tren (alimentos no incluidos). Llegada aproximada a las 14:35 hrs y traslado al hotel. Tarde libre para hacer una caminata a este bonito pueblo colonial. Le recomendamos hacer el tour de paseo en lancha por el río Fuerte (opcional) donde podrá observar aves migratorias, y los petroglifos con antigüedad de 2 a 10 mil años. Duración aproximada del tour: 2:00 horas.</w:t>
      </w:r>
      <w:r w:rsidRPr="002E39EB">
        <w:rPr>
          <w:rFonts w:asciiTheme="minorHAnsi" w:eastAsia="Calibri" w:hAnsiTheme="minorHAnsi" w:cstheme="minorHAnsi"/>
          <w:b/>
          <w:sz w:val="20"/>
          <w:szCs w:val="20"/>
          <w:lang w:val="es-MX"/>
        </w:rPr>
        <w:t xml:space="preserve"> Alojamiento.** POR DIFERENTES CAUSAS, EL TREN PUEDE RETRASARSE **</w:t>
      </w:r>
    </w:p>
    <w:p w:rsidR="002E39EB" w:rsidRDefault="002E39EB" w:rsidP="002E39EB">
      <w:pPr>
        <w:pStyle w:val="Textosinformato"/>
        <w:jc w:val="both"/>
        <w:rPr>
          <w:rFonts w:asciiTheme="minorHAnsi" w:eastAsia="Calibri" w:hAnsiTheme="minorHAnsi" w:cstheme="minorHAnsi"/>
          <w:b/>
          <w:sz w:val="20"/>
          <w:szCs w:val="20"/>
          <w:lang w:val="es-MX"/>
        </w:rPr>
      </w:pPr>
    </w:p>
    <w:p w:rsidR="0085469A" w:rsidRDefault="0085469A" w:rsidP="0085469A">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6 El Fuerte – Los Mochis</w:t>
      </w:r>
    </w:p>
    <w:p w:rsidR="0085469A" w:rsidRPr="002E39EB" w:rsidRDefault="002E39EB" w:rsidP="0085469A">
      <w:pPr>
        <w:pStyle w:val="Textosinformato"/>
        <w:jc w:val="both"/>
        <w:rPr>
          <w:rFonts w:asciiTheme="minorHAnsi" w:eastAsia="Calibri" w:hAnsiTheme="minorHAnsi" w:cstheme="minorHAnsi"/>
          <w:bCs/>
          <w:sz w:val="20"/>
          <w:szCs w:val="20"/>
          <w:lang w:val="es-MX"/>
        </w:rPr>
      </w:pPr>
      <w:r w:rsidRPr="002E39EB">
        <w:rPr>
          <w:rFonts w:asciiTheme="minorHAnsi" w:eastAsia="Calibri" w:hAnsiTheme="minorHAnsi" w:cstheme="minorHAnsi"/>
          <w:b/>
          <w:sz w:val="20"/>
          <w:szCs w:val="20"/>
          <w:lang w:val="es-MX"/>
        </w:rPr>
        <w:t xml:space="preserve">Desayuno </w:t>
      </w:r>
      <w:r w:rsidRPr="002E39EB">
        <w:rPr>
          <w:rFonts w:asciiTheme="minorHAnsi" w:eastAsia="Calibri" w:hAnsiTheme="minorHAnsi" w:cstheme="minorHAnsi"/>
          <w:bCs/>
          <w:sz w:val="20"/>
          <w:szCs w:val="20"/>
          <w:lang w:val="es-MX"/>
        </w:rPr>
        <w:t>en el hotel. Tiempo libre hasta la hora de su traslado al aeropuerto de Los Mochis. Les recomendamos hacer el tour de la comunidad Mayo Yoreme donde es famosa la danza del venado. (Consultar precios). Su aventura llega a su fin con su traslado de salida al aeropuerto.</w:t>
      </w:r>
    </w:p>
    <w:p w:rsidR="0085469A" w:rsidRPr="00714A66" w:rsidRDefault="0085469A" w:rsidP="0085469A">
      <w:pPr>
        <w:pStyle w:val="Textosinformato"/>
        <w:jc w:val="both"/>
        <w:rPr>
          <w:rFonts w:asciiTheme="minorHAnsi" w:eastAsia="Calibri" w:hAnsiTheme="minorHAnsi" w:cstheme="minorHAnsi"/>
          <w:b/>
          <w:sz w:val="20"/>
          <w:szCs w:val="20"/>
          <w:lang w:val="es-MX"/>
        </w:rPr>
      </w:pPr>
    </w:p>
    <w:p w:rsidR="0085469A" w:rsidRPr="001D43E7" w:rsidRDefault="0085469A" w:rsidP="0085469A">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85469A" w:rsidRDefault="0085469A" w:rsidP="0085469A">
      <w:pPr>
        <w:rPr>
          <w:sz w:val="20"/>
          <w:szCs w:val="20"/>
          <w:lang w:val="es-ES"/>
        </w:rPr>
      </w:pPr>
    </w:p>
    <w:p w:rsidR="0085469A" w:rsidRDefault="0085469A" w:rsidP="0085469A">
      <w:pPr>
        <w:rPr>
          <w:sz w:val="20"/>
          <w:szCs w:val="20"/>
          <w:lang w:val="es-ES"/>
        </w:rPr>
      </w:pPr>
    </w:p>
    <w:tbl>
      <w:tblPr>
        <w:tblW w:w="7379" w:type="dxa"/>
        <w:jc w:val="center"/>
        <w:tblCellMar>
          <w:left w:w="70" w:type="dxa"/>
          <w:right w:w="70" w:type="dxa"/>
        </w:tblCellMar>
        <w:tblLook w:val="04A0" w:firstRow="1" w:lastRow="0" w:firstColumn="1" w:lastColumn="0" w:noHBand="0" w:noVBand="1"/>
      </w:tblPr>
      <w:tblGrid>
        <w:gridCol w:w="7379"/>
      </w:tblGrid>
      <w:tr w:rsidR="00BD409C" w:rsidRPr="00D0743A" w:rsidTr="000B218A">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BD409C" w:rsidRPr="00D0743A" w:rsidRDefault="00BD409C" w:rsidP="000B218A">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BD409C" w:rsidRPr="00D0743A" w:rsidTr="000B218A">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BD409C" w:rsidRPr="00D0743A" w:rsidRDefault="00BD409C" w:rsidP="000B218A">
            <w:pPr>
              <w:rPr>
                <w:rFonts w:ascii="Calibri" w:eastAsia="Times New Roman" w:hAnsi="Calibri" w:cs="Calibri"/>
                <w:sz w:val="20"/>
                <w:szCs w:val="20"/>
                <w:lang w:val="es-MX" w:eastAsia="es-MX"/>
              </w:rPr>
            </w:pPr>
            <w:r>
              <w:rPr>
                <w:rFonts w:ascii="Calibri" w:eastAsia="Times New Roman" w:hAnsi="Calibri" w:cs="Calibri"/>
                <w:sz w:val="20"/>
                <w:szCs w:val="20"/>
                <w:lang w:eastAsia="es-MX"/>
              </w:rPr>
              <w:t>Salidas Viernes</w:t>
            </w:r>
            <w:r>
              <w:rPr>
                <w:rFonts w:ascii="Calibri" w:eastAsia="Times New Roman" w:hAnsi="Calibri" w:cs="Calibri"/>
                <w:b/>
                <w:bCs/>
                <w:color w:val="FF0000"/>
                <w:sz w:val="20"/>
                <w:szCs w:val="20"/>
                <w:lang w:eastAsia="es-MX"/>
              </w:rPr>
              <w:t xml:space="preserve"> </w:t>
            </w:r>
            <w:r>
              <w:rPr>
                <w:rFonts w:ascii="Calibri" w:eastAsia="Times New Roman" w:hAnsi="Calibri" w:cs="Calibri"/>
                <w:sz w:val="20"/>
                <w:szCs w:val="20"/>
                <w:lang w:eastAsia="es-MX"/>
              </w:rPr>
              <w:t xml:space="preserve"> </w:t>
            </w:r>
            <w:r>
              <w:rPr>
                <w:rFonts w:ascii="Calibri" w:eastAsia="Times New Roman" w:hAnsi="Calibri" w:cs="Calibri"/>
                <w:b/>
                <w:bCs/>
                <w:sz w:val="20"/>
                <w:szCs w:val="20"/>
                <w:lang w:eastAsia="es-MX"/>
              </w:rPr>
              <w:t>Tarifas validas 10 Enero al 1</w:t>
            </w:r>
            <w:r w:rsidR="002E39EB">
              <w:rPr>
                <w:rFonts w:ascii="Calibri" w:eastAsia="Times New Roman" w:hAnsi="Calibri" w:cs="Calibri"/>
                <w:b/>
                <w:bCs/>
                <w:sz w:val="20"/>
                <w:szCs w:val="20"/>
                <w:lang w:eastAsia="es-MX"/>
              </w:rPr>
              <w:t xml:space="preserve">0 Noviembre </w:t>
            </w:r>
            <w:r>
              <w:rPr>
                <w:rFonts w:ascii="Calibri" w:eastAsia="Times New Roman" w:hAnsi="Calibri" w:cs="Calibri"/>
                <w:b/>
                <w:bCs/>
                <w:sz w:val="20"/>
                <w:szCs w:val="20"/>
                <w:lang w:eastAsia="es-MX"/>
              </w:rPr>
              <w:t xml:space="preserve"> 2025</w:t>
            </w:r>
          </w:p>
        </w:tc>
      </w:tr>
    </w:tbl>
    <w:p w:rsidR="0085469A" w:rsidRDefault="0085469A" w:rsidP="0085469A">
      <w:pPr>
        <w:rPr>
          <w:sz w:val="20"/>
          <w:szCs w:val="20"/>
          <w:lang w:val="es-ES"/>
        </w:rPr>
      </w:pPr>
    </w:p>
    <w:p w:rsidR="00BD409C" w:rsidRDefault="00BD409C" w:rsidP="0085469A">
      <w:pPr>
        <w:rPr>
          <w:sz w:val="20"/>
          <w:szCs w:val="20"/>
          <w:lang w:val="es-ES"/>
        </w:rPr>
      </w:pPr>
    </w:p>
    <w:tbl>
      <w:tblPr>
        <w:tblW w:w="7600" w:type="dxa"/>
        <w:jc w:val="center"/>
        <w:tblCellMar>
          <w:left w:w="70" w:type="dxa"/>
          <w:right w:w="70" w:type="dxa"/>
        </w:tblCellMar>
        <w:tblLook w:val="04A0" w:firstRow="1" w:lastRow="0" w:firstColumn="1" w:lastColumn="0" w:noHBand="0" w:noVBand="1"/>
      </w:tblPr>
      <w:tblGrid>
        <w:gridCol w:w="3505"/>
        <w:gridCol w:w="872"/>
        <w:gridCol w:w="872"/>
        <w:gridCol w:w="872"/>
        <w:gridCol w:w="1479"/>
      </w:tblGrid>
      <w:tr w:rsidR="002E39EB" w:rsidRPr="002E39EB" w:rsidTr="002E39EB">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E39EB" w:rsidRPr="002E39EB" w:rsidRDefault="002E39EB" w:rsidP="002E39EB">
            <w:pPr>
              <w:rPr>
                <w:rFonts w:ascii="Calibri" w:eastAsia="Times New Roman" w:hAnsi="Calibri" w:cs="Calibri"/>
                <w:b/>
                <w:bCs/>
                <w:color w:val="FFFFFF"/>
                <w:sz w:val="20"/>
                <w:szCs w:val="20"/>
                <w:lang w:val="es-MX" w:eastAsia="es-MX"/>
              </w:rPr>
            </w:pPr>
            <w:r w:rsidRPr="002E39EB">
              <w:rPr>
                <w:rFonts w:ascii="Calibri" w:eastAsia="Times New Roman" w:hAnsi="Calibri" w:cs="Calibri"/>
                <w:b/>
                <w:bCs/>
                <w:color w:val="FFFFFF"/>
                <w:sz w:val="20"/>
                <w:szCs w:val="20"/>
                <w:lang w:val="es-MX" w:eastAsia="es-MX"/>
              </w:rPr>
              <w:t>PRECIOS EN MXN POR PERSONA</w:t>
            </w:r>
          </w:p>
        </w:tc>
      </w:tr>
      <w:tr w:rsidR="002E39EB" w:rsidRPr="002E39EB" w:rsidTr="002E39EB">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39EB" w:rsidRPr="002E39EB" w:rsidRDefault="002E39EB" w:rsidP="002E39EB">
            <w:pPr>
              <w:rPr>
                <w:rFonts w:ascii="Calibri" w:eastAsia="Times New Roman" w:hAnsi="Calibri" w:cs="Calibri"/>
                <w:b/>
                <w:bCs/>
                <w:color w:val="000000"/>
                <w:sz w:val="20"/>
                <w:szCs w:val="20"/>
                <w:lang w:val="es-MX" w:eastAsia="es-MX"/>
              </w:rPr>
            </w:pPr>
            <w:r w:rsidRPr="002E39EB">
              <w:rPr>
                <w:rFonts w:ascii="Calibri" w:eastAsia="Times New Roman" w:hAnsi="Calibri" w:cs="Calibri"/>
                <w:b/>
                <w:bCs/>
                <w:color w:val="000000"/>
                <w:sz w:val="20"/>
                <w:szCs w:val="20"/>
                <w:lang w:val="es-MX" w:eastAsia="es-MX"/>
              </w:rPr>
              <w:t>SERVICIOS TERRESTRES EXCLUSIVAMENTE (MIN 2 PAX)</w:t>
            </w:r>
          </w:p>
        </w:tc>
      </w:tr>
      <w:tr w:rsidR="002E39EB" w:rsidRPr="002E39EB" w:rsidTr="002E39EB">
        <w:trPr>
          <w:trHeight w:val="300"/>
          <w:jc w:val="center"/>
        </w:trPr>
        <w:tc>
          <w:tcPr>
            <w:tcW w:w="3505" w:type="dxa"/>
            <w:tcBorders>
              <w:top w:val="nil"/>
              <w:left w:val="single" w:sz="4" w:space="0" w:color="auto"/>
              <w:bottom w:val="single" w:sz="4" w:space="0" w:color="auto"/>
              <w:right w:val="single" w:sz="4" w:space="0" w:color="auto"/>
            </w:tcBorders>
            <w:shd w:val="clear" w:color="000000" w:fill="000000"/>
            <w:noWrap/>
            <w:vAlign w:val="center"/>
            <w:hideMark/>
          </w:tcPr>
          <w:p w:rsidR="002E39EB" w:rsidRPr="002E39EB" w:rsidRDefault="002E39EB" w:rsidP="002E39EB">
            <w:pPr>
              <w:rPr>
                <w:rFonts w:ascii="Calibri" w:eastAsia="Times New Roman" w:hAnsi="Calibri" w:cs="Calibri"/>
                <w:b/>
                <w:bCs/>
                <w:color w:val="FFFFFF"/>
                <w:sz w:val="20"/>
                <w:szCs w:val="20"/>
                <w:lang w:val="es-MX" w:eastAsia="es-MX"/>
              </w:rPr>
            </w:pPr>
            <w:r w:rsidRPr="002E39EB">
              <w:rPr>
                <w:rFonts w:ascii="Calibri" w:eastAsia="Times New Roman" w:hAnsi="Calibri" w:cs="Calibri"/>
                <w:b/>
                <w:bCs/>
                <w:color w:val="FFFFFF"/>
                <w:sz w:val="20"/>
                <w:szCs w:val="20"/>
                <w:lang w:val="es-MX" w:eastAsia="es-MX"/>
              </w:rPr>
              <w:t>VALIDO HASTA 15 DIC 2025</w:t>
            </w:r>
          </w:p>
        </w:tc>
        <w:tc>
          <w:tcPr>
            <w:tcW w:w="872" w:type="dxa"/>
            <w:tcBorders>
              <w:top w:val="nil"/>
              <w:left w:val="nil"/>
              <w:bottom w:val="single" w:sz="4" w:space="0" w:color="auto"/>
              <w:right w:val="single" w:sz="4" w:space="0" w:color="auto"/>
            </w:tcBorders>
            <w:shd w:val="clear" w:color="000000" w:fill="000000"/>
            <w:noWrap/>
            <w:vAlign w:val="center"/>
            <w:hideMark/>
          </w:tcPr>
          <w:p w:rsidR="002E39EB" w:rsidRPr="002E39EB" w:rsidRDefault="002E39EB" w:rsidP="002E39EB">
            <w:pPr>
              <w:jc w:val="center"/>
              <w:rPr>
                <w:rFonts w:ascii="Calibri" w:eastAsia="Times New Roman" w:hAnsi="Calibri" w:cs="Calibri"/>
                <w:b/>
                <w:bCs/>
                <w:color w:val="FFFFFF"/>
                <w:sz w:val="20"/>
                <w:szCs w:val="20"/>
                <w:lang w:val="es-MX" w:eastAsia="es-MX"/>
              </w:rPr>
            </w:pPr>
            <w:r w:rsidRPr="002E39EB">
              <w:rPr>
                <w:rFonts w:ascii="Calibri" w:eastAsia="Times New Roman" w:hAnsi="Calibri" w:cs="Calibri"/>
                <w:b/>
                <w:bCs/>
                <w:color w:val="FFFFFF"/>
                <w:sz w:val="20"/>
                <w:szCs w:val="20"/>
                <w:lang w:val="es-MX" w:eastAsia="es-MX"/>
              </w:rPr>
              <w:t>DBL</w:t>
            </w:r>
          </w:p>
        </w:tc>
        <w:tc>
          <w:tcPr>
            <w:tcW w:w="872" w:type="dxa"/>
            <w:tcBorders>
              <w:top w:val="nil"/>
              <w:left w:val="nil"/>
              <w:bottom w:val="single" w:sz="4" w:space="0" w:color="auto"/>
              <w:right w:val="single" w:sz="4" w:space="0" w:color="auto"/>
            </w:tcBorders>
            <w:shd w:val="clear" w:color="000000" w:fill="000000"/>
            <w:noWrap/>
            <w:vAlign w:val="center"/>
            <w:hideMark/>
          </w:tcPr>
          <w:p w:rsidR="002E39EB" w:rsidRPr="002E39EB" w:rsidRDefault="002E39EB" w:rsidP="002E39EB">
            <w:pPr>
              <w:jc w:val="center"/>
              <w:rPr>
                <w:rFonts w:ascii="Calibri" w:eastAsia="Times New Roman" w:hAnsi="Calibri" w:cs="Calibri"/>
                <w:b/>
                <w:bCs/>
                <w:color w:val="FFFFFF"/>
                <w:sz w:val="20"/>
                <w:szCs w:val="20"/>
                <w:lang w:val="es-MX" w:eastAsia="es-MX"/>
              </w:rPr>
            </w:pPr>
            <w:r w:rsidRPr="002E39EB">
              <w:rPr>
                <w:rFonts w:ascii="Calibri" w:eastAsia="Times New Roman" w:hAnsi="Calibri" w:cs="Calibri"/>
                <w:b/>
                <w:bCs/>
                <w:color w:val="FFFFFF"/>
                <w:sz w:val="20"/>
                <w:szCs w:val="20"/>
                <w:lang w:val="es-MX" w:eastAsia="es-MX"/>
              </w:rPr>
              <w:t>TPL</w:t>
            </w:r>
          </w:p>
        </w:tc>
        <w:tc>
          <w:tcPr>
            <w:tcW w:w="872" w:type="dxa"/>
            <w:tcBorders>
              <w:top w:val="nil"/>
              <w:left w:val="nil"/>
              <w:bottom w:val="single" w:sz="4" w:space="0" w:color="auto"/>
              <w:right w:val="single" w:sz="4" w:space="0" w:color="auto"/>
            </w:tcBorders>
            <w:shd w:val="clear" w:color="000000" w:fill="000000"/>
            <w:noWrap/>
            <w:vAlign w:val="center"/>
            <w:hideMark/>
          </w:tcPr>
          <w:p w:rsidR="002E39EB" w:rsidRPr="002E39EB" w:rsidRDefault="002E39EB" w:rsidP="002E39EB">
            <w:pPr>
              <w:jc w:val="center"/>
              <w:rPr>
                <w:rFonts w:ascii="Calibri" w:eastAsia="Times New Roman" w:hAnsi="Calibri" w:cs="Calibri"/>
                <w:b/>
                <w:bCs/>
                <w:color w:val="FFFFFF"/>
                <w:sz w:val="20"/>
                <w:szCs w:val="20"/>
                <w:lang w:val="es-MX" w:eastAsia="es-MX"/>
              </w:rPr>
            </w:pPr>
            <w:r w:rsidRPr="002E39EB">
              <w:rPr>
                <w:rFonts w:ascii="Calibri" w:eastAsia="Times New Roman" w:hAnsi="Calibri" w:cs="Calibri"/>
                <w:b/>
                <w:bCs/>
                <w:color w:val="FFFFFF"/>
                <w:sz w:val="20"/>
                <w:szCs w:val="20"/>
                <w:lang w:val="es-MX" w:eastAsia="es-MX"/>
              </w:rPr>
              <w:t>SGL</w:t>
            </w:r>
          </w:p>
        </w:tc>
        <w:tc>
          <w:tcPr>
            <w:tcW w:w="1479" w:type="dxa"/>
            <w:tcBorders>
              <w:top w:val="nil"/>
              <w:left w:val="nil"/>
              <w:bottom w:val="single" w:sz="4" w:space="0" w:color="auto"/>
              <w:right w:val="single" w:sz="4" w:space="0" w:color="auto"/>
            </w:tcBorders>
            <w:shd w:val="clear" w:color="000000" w:fill="000000"/>
            <w:noWrap/>
            <w:vAlign w:val="center"/>
            <w:hideMark/>
          </w:tcPr>
          <w:p w:rsidR="002E39EB" w:rsidRPr="002E39EB" w:rsidRDefault="002E39EB" w:rsidP="002E39EB">
            <w:pPr>
              <w:jc w:val="center"/>
              <w:rPr>
                <w:rFonts w:ascii="Calibri" w:eastAsia="Times New Roman" w:hAnsi="Calibri" w:cs="Calibri"/>
                <w:b/>
                <w:bCs/>
                <w:color w:val="FFFFFF"/>
                <w:sz w:val="20"/>
                <w:szCs w:val="20"/>
                <w:lang w:val="es-MX" w:eastAsia="es-MX"/>
              </w:rPr>
            </w:pPr>
            <w:r w:rsidRPr="002E39EB">
              <w:rPr>
                <w:rFonts w:ascii="Calibri" w:eastAsia="Times New Roman" w:hAnsi="Calibri" w:cs="Calibri"/>
                <w:b/>
                <w:bCs/>
                <w:color w:val="FFFFFF"/>
                <w:sz w:val="20"/>
                <w:szCs w:val="20"/>
                <w:lang w:val="es-MX" w:eastAsia="es-MX"/>
              </w:rPr>
              <w:t>MNR (2-10)</w:t>
            </w:r>
          </w:p>
        </w:tc>
      </w:tr>
      <w:tr w:rsidR="002E39EB" w:rsidRPr="002E39EB" w:rsidTr="002E39EB">
        <w:trPr>
          <w:trHeight w:val="300"/>
          <w:jc w:val="center"/>
        </w:trPr>
        <w:tc>
          <w:tcPr>
            <w:tcW w:w="3505" w:type="dxa"/>
            <w:tcBorders>
              <w:top w:val="nil"/>
              <w:left w:val="single" w:sz="4" w:space="0" w:color="auto"/>
              <w:bottom w:val="single" w:sz="4" w:space="0" w:color="auto"/>
              <w:right w:val="single" w:sz="4" w:space="0" w:color="auto"/>
            </w:tcBorders>
            <w:shd w:val="clear" w:color="auto" w:fill="auto"/>
            <w:noWrap/>
            <w:vAlign w:val="center"/>
            <w:hideMark/>
          </w:tcPr>
          <w:p w:rsidR="002E39EB" w:rsidRPr="002E39EB" w:rsidRDefault="002E39EB" w:rsidP="002E39EB">
            <w:pPr>
              <w:rPr>
                <w:rFonts w:ascii="Calibri" w:eastAsia="Times New Roman" w:hAnsi="Calibri" w:cs="Calibri"/>
                <w:b/>
                <w:bCs/>
                <w:color w:val="000000"/>
                <w:sz w:val="20"/>
                <w:szCs w:val="20"/>
                <w:lang w:val="es-MX" w:eastAsia="es-MX"/>
              </w:rPr>
            </w:pPr>
            <w:r w:rsidRPr="002E39EB">
              <w:rPr>
                <w:rFonts w:ascii="Calibri" w:eastAsia="Times New Roman" w:hAnsi="Calibri" w:cs="Calibri"/>
                <w:b/>
                <w:bCs/>
                <w:color w:val="000000"/>
                <w:sz w:val="20"/>
                <w:szCs w:val="20"/>
                <w:lang w:val="es-MX" w:eastAsia="es-MX"/>
              </w:rPr>
              <w:t>TURISTA (T)</w:t>
            </w:r>
          </w:p>
        </w:tc>
        <w:tc>
          <w:tcPr>
            <w:tcW w:w="872" w:type="dxa"/>
            <w:tcBorders>
              <w:top w:val="nil"/>
              <w:left w:val="nil"/>
              <w:bottom w:val="single" w:sz="4" w:space="0" w:color="auto"/>
              <w:right w:val="single" w:sz="4" w:space="0" w:color="auto"/>
            </w:tcBorders>
            <w:shd w:val="clear" w:color="auto" w:fill="auto"/>
            <w:noWrap/>
            <w:vAlign w:val="center"/>
            <w:hideMark/>
          </w:tcPr>
          <w:p w:rsidR="002E39EB" w:rsidRPr="002E39EB" w:rsidRDefault="002E39EB" w:rsidP="002E39EB">
            <w:pPr>
              <w:jc w:val="center"/>
              <w:rPr>
                <w:rFonts w:ascii="Calibri" w:eastAsia="Times New Roman" w:hAnsi="Calibri" w:cs="Calibri"/>
                <w:b/>
                <w:bCs/>
                <w:color w:val="000000"/>
                <w:sz w:val="20"/>
                <w:szCs w:val="20"/>
                <w:lang w:val="es-MX" w:eastAsia="es-MX"/>
              </w:rPr>
            </w:pPr>
            <w:r w:rsidRPr="002E39EB">
              <w:rPr>
                <w:rFonts w:ascii="Calibri" w:eastAsia="Times New Roman" w:hAnsi="Calibri" w:cs="Calibri"/>
                <w:b/>
                <w:bCs/>
                <w:color w:val="000000"/>
                <w:sz w:val="20"/>
                <w:szCs w:val="20"/>
                <w:lang w:val="es-MX" w:eastAsia="es-MX"/>
              </w:rPr>
              <w:t>24,620</w:t>
            </w:r>
          </w:p>
        </w:tc>
        <w:tc>
          <w:tcPr>
            <w:tcW w:w="872" w:type="dxa"/>
            <w:tcBorders>
              <w:top w:val="nil"/>
              <w:left w:val="nil"/>
              <w:bottom w:val="single" w:sz="4" w:space="0" w:color="auto"/>
              <w:right w:val="single" w:sz="4" w:space="0" w:color="auto"/>
            </w:tcBorders>
            <w:shd w:val="clear" w:color="auto" w:fill="auto"/>
            <w:noWrap/>
            <w:vAlign w:val="center"/>
            <w:hideMark/>
          </w:tcPr>
          <w:p w:rsidR="002E39EB" w:rsidRPr="002E39EB" w:rsidRDefault="002E39EB" w:rsidP="002E39EB">
            <w:pPr>
              <w:jc w:val="center"/>
              <w:rPr>
                <w:rFonts w:ascii="Calibri" w:eastAsia="Times New Roman" w:hAnsi="Calibri" w:cs="Calibri"/>
                <w:b/>
                <w:bCs/>
                <w:color w:val="000000"/>
                <w:sz w:val="20"/>
                <w:szCs w:val="20"/>
                <w:lang w:val="es-MX" w:eastAsia="es-MX"/>
              </w:rPr>
            </w:pPr>
            <w:r w:rsidRPr="002E39EB">
              <w:rPr>
                <w:rFonts w:ascii="Calibri" w:eastAsia="Times New Roman" w:hAnsi="Calibri" w:cs="Calibri"/>
                <w:b/>
                <w:bCs/>
                <w:color w:val="000000"/>
                <w:sz w:val="20"/>
                <w:szCs w:val="20"/>
                <w:lang w:val="es-MX" w:eastAsia="es-MX"/>
              </w:rPr>
              <w:t>24,345</w:t>
            </w:r>
          </w:p>
        </w:tc>
        <w:tc>
          <w:tcPr>
            <w:tcW w:w="872" w:type="dxa"/>
            <w:tcBorders>
              <w:top w:val="nil"/>
              <w:left w:val="nil"/>
              <w:bottom w:val="single" w:sz="4" w:space="0" w:color="auto"/>
              <w:right w:val="single" w:sz="4" w:space="0" w:color="auto"/>
            </w:tcBorders>
            <w:shd w:val="clear" w:color="auto" w:fill="auto"/>
            <w:noWrap/>
            <w:vAlign w:val="center"/>
            <w:hideMark/>
          </w:tcPr>
          <w:p w:rsidR="002E39EB" w:rsidRPr="002E39EB" w:rsidRDefault="002E39EB" w:rsidP="002E39EB">
            <w:pPr>
              <w:jc w:val="center"/>
              <w:rPr>
                <w:rFonts w:ascii="Calibri" w:eastAsia="Times New Roman" w:hAnsi="Calibri" w:cs="Calibri"/>
                <w:b/>
                <w:bCs/>
                <w:color w:val="000000"/>
                <w:sz w:val="20"/>
                <w:szCs w:val="20"/>
                <w:lang w:val="es-MX" w:eastAsia="es-MX"/>
              </w:rPr>
            </w:pPr>
            <w:r w:rsidRPr="002E39EB">
              <w:rPr>
                <w:rFonts w:ascii="Calibri" w:eastAsia="Times New Roman" w:hAnsi="Calibri" w:cs="Calibri"/>
                <w:b/>
                <w:bCs/>
                <w:color w:val="000000"/>
                <w:sz w:val="20"/>
                <w:szCs w:val="20"/>
                <w:lang w:val="es-MX" w:eastAsia="es-MX"/>
              </w:rPr>
              <w:t>28,045</w:t>
            </w:r>
          </w:p>
        </w:tc>
        <w:tc>
          <w:tcPr>
            <w:tcW w:w="1479" w:type="dxa"/>
            <w:tcBorders>
              <w:top w:val="nil"/>
              <w:left w:val="nil"/>
              <w:bottom w:val="single" w:sz="4" w:space="0" w:color="auto"/>
              <w:right w:val="single" w:sz="4" w:space="0" w:color="auto"/>
            </w:tcBorders>
            <w:shd w:val="clear" w:color="auto" w:fill="auto"/>
            <w:noWrap/>
            <w:vAlign w:val="center"/>
            <w:hideMark/>
          </w:tcPr>
          <w:p w:rsidR="002E39EB" w:rsidRPr="002E39EB" w:rsidRDefault="002E39EB" w:rsidP="002E39EB">
            <w:pPr>
              <w:jc w:val="center"/>
              <w:rPr>
                <w:rFonts w:ascii="Calibri" w:eastAsia="Times New Roman" w:hAnsi="Calibri" w:cs="Calibri"/>
                <w:b/>
                <w:bCs/>
                <w:color w:val="000000"/>
                <w:sz w:val="20"/>
                <w:szCs w:val="20"/>
                <w:lang w:val="es-MX" w:eastAsia="es-MX"/>
              </w:rPr>
            </w:pPr>
            <w:r w:rsidRPr="002E39EB">
              <w:rPr>
                <w:rFonts w:ascii="Calibri" w:eastAsia="Times New Roman" w:hAnsi="Calibri" w:cs="Calibri"/>
                <w:b/>
                <w:bCs/>
                <w:color w:val="000000"/>
                <w:sz w:val="20"/>
                <w:szCs w:val="20"/>
                <w:lang w:val="es-MX" w:eastAsia="es-MX"/>
              </w:rPr>
              <w:t>19,000</w:t>
            </w:r>
          </w:p>
        </w:tc>
      </w:tr>
      <w:tr w:rsidR="002E39EB" w:rsidRPr="002E39EB" w:rsidTr="002E39EB">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39EB" w:rsidRPr="002E39EB" w:rsidRDefault="002E39EB" w:rsidP="002E39EB">
            <w:pPr>
              <w:rPr>
                <w:rFonts w:ascii="Calibri" w:eastAsia="Times New Roman" w:hAnsi="Calibri" w:cs="Calibri"/>
                <w:b/>
                <w:bCs/>
                <w:color w:val="000000"/>
                <w:sz w:val="20"/>
                <w:szCs w:val="20"/>
                <w:lang w:val="es-MX" w:eastAsia="es-MX"/>
              </w:rPr>
            </w:pPr>
            <w:r w:rsidRPr="002E39EB">
              <w:rPr>
                <w:rFonts w:ascii="Calibri" w:eastAsia="Times New Roman" w:hAnsi="Calibri" w:cs="Calibri"/>
                <w:b/>
                <w:bCs/>
                <w:color w:val="000000"/>
                <w:sz w:val="20"/>
                <w:szCs w:val="20"/>
                <w:lang w:val="es-MX" w:eastAsia="es-MX"/>
              </w:rPr>
              <w:t>CONSULTAR SUPLEMENTO PARA SEMANA SANTA, VERANO, NAVIDAD Y FIN DE AÑO</w:t>
            </w:r>
          </w:p>
        </w:tc>
      </w:tr>
      <w:tr w:rsidR="002E39EB" w:rsidRPr="002E39EB" w:rsidTr="002E39EB">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39EB" w:rsidRPr="002E39EB" w:rsidRDefault="002E39EB" w:rsidP="002E39EB">
            <w:pPr>
              <w:rPr>
                <w:rFonts w:ascii="Calibri" w:eastAsia="Times New Roman" w:hAnsi="Calibri" w:cs="Calibri"/>
                <w:b/>
                <w:bCs/>
                <w:color w:val="000000"/>
                <w:sz w:val="20"/>
                <w:szCs w:val="20"/>
                <w:lang w:val="es-MX" w:eastAsia="es-MX"/>
              </w:rPr>
            </w:pPr>
            <w:r w:rsidRPr="002E39EB">
              <w:rPr>
                <w:rFonts w:ascii="Calibri" w:eastAsia="Times New Roman" w:hAnsi="Calibri" w:cs="Calibri"/>
                <w:b/>
                <w:bCs/>
                <w:color w:val="000000"/>
                <w:sz w:val="20"/>
                <w:szCs w:val="20"/>
                <w:lang w:val="es-MX" w:eastAsia="es-MX"/>
              </w:rPr>
              <w:t>TARIFAS SUJETAS A DISPONIBILIDAD Y CAMBIO SIN PREVIO AVISO</w:t>
            </w:r>
          </w:p>
        </w:tc>
      </w:tr>
    </w:tbl>
    <w:p w:rsidR="002E39EB" w:rsidRDefault="002E39EB" w:rsidP="0085469A">
      <w:pPr>
        <w:rPr>
          <w:sz w:val="20"/>
          <w:szCs w:val="20"/>
          <w:lang w:val="es-ES"/>
        </w:rPr>
      </w:pPr>
    </w:p>
    <w:tbl>
      <w:tblPr>
        <w:tblW w:w="8080" w:type="dxa"/>
        <w:jc w:val="center"/>
        <w:tblCellMar>
          <w:left w:w="70" w:type="dxa"/>
          <w:right w:w="70" w:type="dxa"/>
        </w:tblCellMar>
        <w:tblLook w:val="04A0" w:firstRow="1" w:lastRow="0" w:firstColumn="1" w:lastColumn="0" w:noHBand="0" w:noVBand="1"/>
      </w:tblPr>
      <w:tblGrid>
        <w:gridCol w:w="1274"/>
        <w:gridCol w:w="1893"/>
        <w:gridCol w:w="4302"/>
        <w:gridCol w:w="611"/>
      </w:tblGrid>
      <w:tr w:rsidR="002E39EB" w:rsidRPr="002E39EB" w:rsidTr="002E39EB">
        <w:trPr>
          <w:trHeight w:val="300"/>
          <w:jc w:val="center"/>
        </w:trPr>
        <w:tc>
          <w:tcPr>
            <w:tcW w:w="808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E39EB" w:rsidRPr="002E39EB" w:rsidRDefault="002E39EB" w:rsidP="002E39EB">
            <w:pPr>
              <w:jc w:val="center"/>
              <w:rPr>
                <w:rFonts w:ascii="Calibri" w:eastAsia="Times New Roman" w:hAnsi="Calibri" w:cs="Calibri"/>
                <w:b/>
                <w:bCs/>
                <w:color w:val="FFFFFF"/>
                <w:sz w:val="20"/>
                <w:szCs w:val="20"/>
                <w:lang w:val="es-MX" w:eastAsia="es-MX"/>
              </w:rPr>
            </w:pPr>
            <w:r w:rsidRPr="002E39EB">
              <w:rPr>
                <w:rFonts w:ascii="Calibri" w:eastAsia="Times New Roman" w:hAnsi="Calibri" w:cs="Calibri"/>
                <w:b/>
                <w:bCs/>
                <w:color w:val="FFFFFF"/>
                <w:sz w:val="20"/>
                <w:szCs w:val="20"/>
                <w:lang w:val="es-MX" w:eastAsia="es-MX"/>
              </w:rPr>
              <w:t>HOTELES PREVISTOS O SIMILARES</w:t>
            </w:r>
          </w:p>
        </w:tc>
      </w:tr>
      <w:tr w:rsidR="002E39EB" w:rsidRPr="002E39EB" w:rsidTr="002E39EB">
        <w:trPr>
          <w:trHeight w:val="300"/>
          <w:jc w:val="center"/>
        </w:trPr>
        <w:tc>
          <w:tcPr>
            <w:tcW w:w="1274" w:type="dxa"/>
            <w:tcBorders>
              <w:top w:val="nil"/>
              <w:left w:val="single" w:sz="4" w:space="0" w:color="auto"/>
              <w:bottom w:val="single" w:sz="4" w:space="0" w:color="auto"/>
              <w:right w:val="single" w:sz="4" w:space="0" w:color="auto"/>
            </w:tcBorders>
            <w:shd w:val="clear" w:color="000000" w:fill="000000"/>
            <w:noWrap/>
            <w:vAlign w:val="center"/>
            <w:hideMark/>
          </w:tcPr>
          <w:p w:rsidR="002E39EB" w:rsidRPr="002E39EB" w:rsidRDefault="002E39EB" w:rsidP="002E39EB">
            <w:pPr>
              <w:jc w:val="center"/>
              <w:rPr>
                <w:rFonts w:ascii="Calibri" w:eastAsia="Times New Roman" w:hAnsi="Calibri" w:cs="Calibri"/>
                <w:b/>
                <w:bCs/>
                <w:color w:val="FFFFFF"/>
                <w:sz w:val="20"/>
                <w:szCs w:val="20"/>
                <w:lang w:val="es-MX" w:eastAsia="es-MX"/>
              </w:rPr>
            </w:pPr>
            <w:r w:rsidRPr="002E39EB">
              <w:rPr>
                <w:rFonts w:ascii="Calibri" w:eastAsia="Times New Roman" w:hAnsi="Calibri" w:cs="Calibri"/>
                <w:b/>
                <w:bCs/>
                <w:color w:val="FFFFFF"/>
                <w:sz w:val="20"/>
                <w:szCs w:val="20"/>
                <w:lang w:val="es-MX" w:eastAsia="es-MX"/>
              </w:rPr>
              <w:t>NOCHES</w:t>
            </w:r>
          </w:p>
        </w:tc>
        <w:tc>
          <w:tcPr>
            <w:tcW w:w="1893" w:type="dxa"/>
            <w:tcBorders>
              <w:top w:val="nil"/>
              <w:left w:val="nil"/>
              <w:bottom w:val="single" w:sz="4" w:space="0" w:color="auto"/>
              <w:right w:val="single" w:sz="4" w:space="0" w:color="auto"/>
            </w:tcBorders>
            <w:shd w:val="clear" w:color="000000" w:fill="000000"/>
            <w:noWrap/>
            <w:vAlign w:val="center"/>
            <w:hideMark/>
          </w:tcPr>
          <w:p w:rsidR="002E39EB" w:rsidRPr="002E39EB" w:rsidRDefault="002E39EB" w:rsidP="002E39EB">
            <w:pPr>
              <w:jc w:val="center"/>
              <w:rPr>
                <w:rFonts w:ascii="Calibri" w:eastAsia="Times New Roman" w:hAnsi="Calibri" w:cs="Calibri"/>
                <w:b/>
                <w:bCs/>
                <w:color w:val="FFFFFF"/>
                <w:sz w:val="20"/>
                <w:szCs w:val="20"/>
                <w:lang w:val="es-MX" w:eastAsia="es-MX"/>
              </w:rPr>
            </w:pPr>
            <w:r w:rsidRPr="002E39EB">
              <w:rPr>
                <w:rFonts w:ascii="Calibri" w:eastAsia="Times New Roman" w:hAnsi="Calibri" w:cs="Calibri"/>
                <w:b/>
                <w:bCs/>
                <w:color w:val="FFFFFF"/>
                <w:sz w:val="20"/>
                <w:szCs w:val="20"/>
                <w:lang w:val="es-MX" w:eastAsia="es-MX"/>
              </w:rPr>
              <w:t>CIUDAD</w:t>
            </w:r>
          </w:p>
        </w:tc>
        <w:tc>
          <w:tcPr>
            <w:tcW w:w="4302" w:type="dxa"/>
            <w:tcBorders>
              <w:top w:val="nil"/>
              <w:left w:val="nil"/>
              <w:bottom w:val="single" w:sz="4" w:space="0" w:color="auto"/>
              <w:right w:val="single" w:sz="4" w:space="0" w:color="auto"/>
            </w:tcBorders>
            <w:shd w:val="clear" w:color="000000" w:fill="000000"/>
            <w:noWrap/>
            <w:vAlign w:val="center"/>
            <w:hideMark/>
          </w:tcPr>
          <w:p w:rsidR="002E39EB" w:rsidRPr="002E39EB" w:rsidRDefault="002E39EB" w:rsidP="002E39EB">
            <w:pPr>
              <w:jc w:val="center"/>
              <w:rPr>
                <w:rFonts w:ascii="Calibri" w:eastAsia="Times New Roman" w:hAnsi="Calibri" w:cs="Calibri"/>
                <w:b/>
                <w:bCs/>
                <w:color w:val="FFFFFF"/>
                <w:sz w:val="20"/>
                <w:szCs w:val="20"/>
                <w:lang w:val="es-MX" w:eastAsia="es-MX"/>
              </w:rPr>
            </w:pPr>
            <w:r w:rsidRPr="002E39EB">
              <w:rPr>
                <w:rFonts w:ascii="Calibri" w:eastAsia="Times New Roman" w:hAnsi="Calibri" w:cs="Calibri"/>
                <w:b/>
                <w:bCs/>
                <w:color w:val="FFFFFF"/>
                <w:sz w:val="20"/>
                <w:szCs w:val="20"/>
                <w:lang w:val="es-MX" w:eastAsia="es-MX"/>
              </w:rPr>
              <w:t>HOTEL</w:t>
            </w:r>
          </w:p>
        </w:tc>
        <w:tc>
          <w:tcPr>
            <w:tcW w:w="611" w:type="dxa"/>
            <w:tcBorders>
              <w:top w:val="nil"/>
              <w:left w:val="nil"/>
              <w:bottom w:val="single" w:sz="4" w:space="0" w:color="auto"/>
              <w:right w:val="single" w:sz="4" w:space="0" w:color="auto"/>
            </w:tcBorders>
            <w:shd w:val="clear" w:color="000000" w:fill="000000"/>
            <w:noWrap/>
            <w:vAlign w:val="center"/>
            <w:hideMark/>
          </w:tcPr>
          <w:p w:rsidR="002E39EB" w:rsidRPr="002E39EB" w:rsidRDefault="002E39EB" w:rsidP="002E39EB">
            <w:pPr>
              <w:jc w:val="center"/>
              <w:rPr>
                <w:rFonts w:ascii="Calibri" w:eastAsia="Times New Roman" w:hAnsi="Calibri" w:cs="Calibri"/>
                <w:b/>
                <w:bCs/>
                <w:color w:val="FFFFFF"/>
                <w:sz w:val="20"/>
                <w:szCs w:val="20"/>
                <w:lang w:val="es-MX" w:eastAsia="es-MX"/>
              </w:rPr>
            </w:pPr>
            <w:r w:rsidRPr="002E39EB">
              <w:rPr>
                <w:rFonts w:ascii="Calibri" w:eastAsia="Times New Roman" w:hAnsi="Calibri" w:cs="Calibri"/>
                <w:b/>
                <w:bCs/>
                <w:color w:val="FFFFFF"/>
                <w:sz w:val="20"/>
                <w:szCs w:val="20"/>
                <w:lang w:val="es-MX" w:eastAsia="es-MX"/>
              </w:rPr>
              <w:t>CAT</w:t>
            </w:r>
          </w:p>
        </w:tc>
      </w:tr>
      <w:tr w:rsidR="002E39EB" w:rsidRPr="002E39EB" w:rsidTr="002E39EB">
        <w:trPr>
          <w:trHeight w:val="300"/>
          <w:jc w:val="center"/>
        </w:trPr>
        <w:tc>
          <w:tcPr>
            <w:tcW w:w="1274" w:type="dxa"/>
            <w:tcBorders>
              <w:top w:val="nil"/>
              <w:left w:val="single" w:sz="4" w:space="0" w:color="auto"/>
              <w:bottom w:val="nil"/>
              <w:right w:val="single" w:sz="4" w:space="0" w:color="auto"/>
            </w:tcBorders>
            <w:shd w:val="clear" w:color="auto" w:fill="auto"/>
            <w:noWrap/>
            <w:vAlign w:val="center"/>
            <w:hideMark/>
          </w:tcPr>
          <w:p w:rsidR="002E39EB" w:rsidRPr="002E39EB" w:rsidRDefault="002E39EB" w:rsidP="002E39EB">
            <w:pPr>
              <w:jc w:val="center"/>
              <w:rPr>
                <w:rFonts w:ascii="Calibri" w:eastAsia="Times New Roman" w:hAnsi="Calibri" w:cs="Calibri"/>
                <w:b/>
                <w:bCs/>
                <w:color w:val="000000"/>
                <w:sz w:val="20"/>
                <w:szCs w:val="20"/>
                <w:lang w:val="es-MX" w:eastAsia="es-MX"/>
              </w:rPr>
            </w:pPr>
            <w:r w:rsidRPr="002E39EB">
              <w:rPr>
                <w:rFonts w:ascii="Calibri" w:eastAsia="Times New Roman" w:hAnsi="Calibri" w:cs="Calibri"/>
                <w:b/>
                <w:bCs/>
                <w:color w:val="000000"/>
                <w:sz w:val="20"/>
                <w:szCs w:val="20"/>
                <w:lang w:val="es-MX" w:eastAsia="es-MX"/>
              </w:rPr>
              <w:t>1</w:t>
            </w:r>
          </w:p>
        </w:tc>
        <w:tc>
          <w:tcPr>
            <w:tcW w:w="1893" w:type="dxa"/>
            <w:tcBorders>
              <w:top w:val="nil"/>
              <w:left w:val="nil"/>
              <w:bottom w:val="nil"/>
              <w:right w:val="single" w:sz="4" w:space="0" w:color="auto"/>
            </w:tcBorders>
            <w:shd w:val="clear" w:color="auto" w:fill="auto"/>
            <w:noWrap/>
            <w:vAlign w:val="center"/>
            <w:hideMark/>
          </w:tcPr>
          <w:p w:rsidR="002E39EB" w:rsidRPr="002E39EB" w:rsidRDefault="002E39EB" w:rsidP="002E39EB">
            <w:pPr>
              <w:jc w:val="center"/>
              <w:rPr>
                <w:rFonts w:ascii="Calibri" w:eastAsia="Times New Roman" w:hAnsi="Calibri" w:cs="Calibri"/>
                <w:b/>
                <w:bCs/>
                <w:color w:val="000000"/>
                <w:sz w:val="20"/>
                <w:szCs w:val="20"/>
                <w:lang w:val="es-MX" w:eastAsia="es-MX"/>
              </w:rPr>
            </w:pPr>
            <w:r w:rsidRPr="002E39EB">
              <w:rPr>
                <w:rFonts w:ascii="Calibri" w:eastAsia="Times New Roman" w:hAnsi="Calibri" w:cs="Calibri"/>
                <w:b/>
                <w:bCs/>
                <w:color w:val="000000"/>
                <w:sz w:val="20"/>
                <w:szCs w:val="20"/>
                <w:lang w:val="es-MX" w:eastAsia="es-MX"/>
              </w:rPr>
              <w:t>CHIHUHUA</w:t>
            </w:r>
          </w:p>
        </w:tc>
        <w:tc>
          <w:tcPr>
            <w:tcW w:w="4302" w:type="dxa"/>
            <w:tcBorders>
              <w:top w:val="nil"/>
              <w:left w:val="nil"/>
              <w:bottom w:val="single" w:sz="4" w:space="0" w:color="auto"/>
              <w:right w:val="single" w:sz="4" w:space="0" w:color="auto"/>
            </w:tcBorders>
            <w:shd w:val="clear" w:color="auto" w:fill="auto"/>
            <w:noWrap/>
            <w:vAlign w:val="center"/>
            <w:hideMark/>
          </w:tcPr>
          <w:p w:rsidR="002E39EB" w:rsidRPr="002E39EB" w:rsidRDefault="002E39EB" w:rsidP="002E39EB">
            <w:pPr>
              <w:jc w:val="center"/>
              <w:rPr>
                <w:rFonts w:ascii="Calibri" w:eastAsia="Times New Roman" w:hAnsi="Calibri" w:cs="Calibri"/>
                <w:b/>
                <w:bCs/>
                <w:color w:val="000000"/>
                <w:sz w:val="20"/>
                <w:szCs w:val="20"/>
                <w:lang w:val="es-MX" w:eastAsia="es-MX"/>
              </w:rPr>
            </w:pPr>
            <w:r w:rsidRPr="002E39EB">
              <w:rPr>
                <w:rFonts w:ascii="Calibri" w:eastAsia="Times New Roman" w:hAnsi="Calibri" w:cs="Calibri"/>
                <w:b/>
                <w:bCs/>
                <w:color w:val="000000"/>
                <w:sz w:val="20"/>
                <w:szCs w:val="20"/>
                <w:lang w:val="es-MX" w:eastAsia="es-MX"/>
              </w:rPr>
              <w:t>QUALITY INN</w:t>
            </w:r>
          </w:p>
        </w:tc>
        <w:tc>
          <w:tcPr>
            <w:tcW w:w="611" w:type="dxa"/>
            <w:tcBorders>
              <w:top w:val="nil"/>
              <w:left w:val="nil"/>
              <w:bottom w:val="single" w:sz="4" w:space="0" w:color="auto"/>
              <w:right w:val="single" w:sz="4" w:space="0" w:color="auto"/>
            </w:tcBorders>
            <w:shd w:val="clear" w:color="auto" w:fill="auto"/>
            <w:noWrap/>
            <w:vAlign w:val="center"/>
            <w:hideMark/>
          </w:tcPr>
          <w:p w:rsidR="002E39EB" w:rsidRPr="002E39EB" w:rsidRDefault="002E39EB" w:rsidP="002E39EB">
            <w:pPr>
              <w:jc w:val="center"/>
              <w:rPr>
                <w:rFonts w:ascii="Calibri" w:eastAsia="Times New Roman" w:hAnsi="Calibri" w:cs="Calibri"/>
                <w:b/>
                <w:bCs/>
                <w:color w:val="000000"/>
                <w:sz w:val="20"/>
                <w:szCs w:val="20"/>
                <w:lang w:val="es-MX" w:eastAsia="es-MX"/>
              </w:rPr>
            </w:pPr>
            <w:r w:rsidRPr="002E39EB">
              <w:rPr>
                <w:rFonts w:ascii="Calibri" w:eastAsia="Times New Roman" w:hAnsi="Calibri" w:cs="Calibri"/>
                <w:b/>
                <w:bCs/>
                <w:color w:val="000000"/>
                <w:sz w:val="20"/>
                <w:szCs w:val="20"/>
                <w:lang w:val="es-MX" w:eastAsia="es-MX"/>
              </w:rPr>
              <w:t>T</w:t>
            </w:r>
          </w:p>
        </w:tc>
      </w:tr>
      <w:tr w:rsidR="002E39EB" w:rsidRPr="002E39EB" w:rsidTr="002E39EB">
        <w:trPr>
          <w:trHeight w:val="300"/>
          <w:jc w:val="center"/>
        </w:trPr>
        <w:tc>
          <w:tcPr>
            <w:tcW w:w="1274" w:type="dxa"/>
            <w:tcBorders>
              <w:top w:val="single" w:sz="4" w:space="0" w:color="auto"/>
              <w:left w:val="single" w:sz="4" w:space="0" w:color="auto"/>
              <w:bottom w:val="nil"/>
              <w:right w:val="single" w:sz="4" w:space="0" w:color="auto"/>
            </w:tcBorders>
            <w:shd w:val="clear" w:color="auto" w:fill="auto"/>
            <w:noWrap/>
            <w:vAlign w:val="center"/>
            <w:hideMark/>
          </w:tcPr>
          <w:p w:rsidR="002E39EB" w:rsidRPr="002E39EB" w:rsidRDefault="002E39EB" w:rsidP="002E39EB">
            <w:pPr>
              <w:jc w:val="center"/>
              <w:rPr>
                <w:rFonts w:ascii="Calibri" w:eastAsia="Times New Roman" w:hAnsi="Calibri" w:cs="Calibri"/>
                <w:b/>
                <w:bCs/>
                <w:color w:val="000000"/>
                <w:sz w:val="20"/>
                <w:szCs w:val="20"/>
                <w:lang w:val="es-MX" w:eastAsia="es-MX"/>
              </w:rPr>
            </w:pPr>
            <w:r w:rsidRPr="002E39EB">
              <w:rPr>
                <w:rFonts w:ascii="Calibri" w:eastAsia="Times New Roman" w:hAnsi="Calibri" w:cs="Calibri"/>
                <w:b/>
                <w:bCs/>
                <w:color w:val="000000"/>
                <w:sz w:val="20"/>
                <w:szCs w:val="20"/>
                <w:lang w:val="es-MX" w:eastAsia="es-MX"/>
              </w:rPr>
              <w:t>1</w:t>
            </w:r>
          </w:p>
        </w:tc>
        <w:tc>
          <w:tcPr>
            <w:tcW w:w="1893" w:type="dxa"/>
            <w:tcBorders>
              <w:top w:val="single" w:sz="4" w:space="0" w:color="auto"/>
              <w:left w:val="nil"/>
              <w:bottom w:val="nil"/>
              <w:right w:val="single" w:sz="4" w:space="0" w:color="auto"/>
            </w:tcBorders>
            <w:shd w:val="clear" w:color="auto" w:fill="auto"/>
            <w:noWrap/>
            <w:vAlign w:val="center"/>
            <w:hideMark/>
          </w:tcPr>
          <w:p w:rsidR="002E39EB" w:rsidRPr="002E39EB" w:rsidRDefault="002E39EB" w:rsidP="002E39EB">
            <w:pPr>
              <w:jc w:val="center"/>
              <w:rPr>
                <w:rFonts w:ascii="Calibri" w:eastAsia="Times New Roman" w:hAnsi="Calibri" w:cs="Calibri"/>
                <w:b/>
                <w:bCs/>
                <w:color w:val="000000"/>
                <w:sz w:val="20"/>
                <w:szCs w:val="20"/>
                <w:lang w:val="es-MX" w:eastAsia="es-MX"/>
              </w:rPr>
            </w:pPr>
            <w:r w:rsidRPr="002E39EB">
              <w:rPr>
                <w:rFonts w:ascii="Calibri" w:eastAsia="Times New Roman" w:hAnsi="Calibri" w:cs="Calibri"/>
                <w:b/>
                <w:bCs/>
                <w:color w:val="000000"/>
                <w:sz w:val="20"/>
                <w:szCs w:val="20"/>
                <w:lang w:val="es-MX" w:eastAsia="es-MX"/>
              </w:rPr>
              <w:t>CREEL</w:t>
            </w:r>
          </w:p>
        </w:tc>
        <w:tc>
          <w:tcPr>
            <w:tcW w:w="4302" w:type="dxa"/>
            <w:tcBorders>
              <w:top w:val="nil"/>
              <w:left w:val="nil"/>
              <w:bottom w:val="single" w:sz="4" w:space="0" w:color="auto"/>
              <w:right w:val="single" w:sz="4" w:space="0" w:color="auto"/>
            </w:tcBorders>
            <w:shd w:val="clear" w:color="auto" w:fill="auto"/>
            <w:noWrap/>
            <w:vAlign w:val="center"/>
            <w:hideMark/>
          </w:tcPr>
          <w:p w:rsidR="002E39EB" w:rsidRPr="002E39EB" w:rsidRDefault="002E39EB" w:rsidP="002E39EB">
            <w:pPr>
              <w:jc w:val="center"/>
              <w:rPr>
                <w:rFonts w:ascii="Calibri" w:eastAsia="Times New Roman" w:hAnsi="Calibri" w:cs="Calibri"/>
                <w:b/>
                <w:bCs/>
                <w:color w:val="000000"/>
                <w:sz w:val="20"/>
                <w:szCs w:val="20"/>
                <w:lang w:val="es-MX" w:eastAsia="es-MX"/>
              </w:rPr>
            </w:pPr>
            <w:r w:rsidRPr="002E39EB">
              <w:rPr>
                <w:rFonts w:ascii="Calibri" w:eastAsia="Times New Roman" w:hAnsi="Calibri" w:cs="Calibri"/>
                <w:b/>
                <w:bCs/>
                <w:color w:val="000000"/>
                <w:sz w:val="20"/>
                <w:szCs w:val="20"/>
                <w:lang w:val="es-MX" w:eastAsia="es-MX"/>
              </w:rPr>
              <w:t xml:space="preserve">PARADOR DEL ALMA </w:t>
            </w:r>
          </w:p>
        </w:tc>
        <w:tc>
          <w:tcPr>
            <w:tcW w:w="611" w:type="dxa"/>
            <w:tcBorders>
              <w:top w:val="nil"/>
              <w:left w:val="nil"/>
              <w:bottom w:val="single" w:sz="4" w:space="0" w:color="auto"/>
              <w:right w:val="single" w:sz="4" w:space="0" w:color="auto"/>
            </w:tcBorders>
            <w:shd w:val="clear" w:color="auto" w:fill="auto"/>
            <w:noWrap/>
            <w:vAlign w:val="center"/>
            <w:hideMark/>
          </w:tcPr>
          <w:p w:rsidR="002E39EB" w:rsidRPr="002E39EB" w:rsidRDefault="002E39EB" w:rsidP="002E39EB">
            <w:pPr>
              <w:jc w:val="center"/>
              <w:rPr>
                <w:rFonts w:ascii="Calibri" w:eastAsia="Times New Roman" w:hAnsi="Calibri" w:cs="Calibri"/>
                <w:b/>
                <w:bCs/>
                <w:color w:val="000000"/>
                <w:sz w:val="20"/>
                <w:szCs w:val="20"/>
                <w:lang w:val="es-MX" w:eastAsia="es-MX"/>
              </w:rPr>
            </w:pPr>
            <w:r w:rsidRPr="002E39EB">
              <w:rPr>
                <w:rFonts w:ascii="Calibri" w:eastAsia="Times New Roman" w:hAnsi="Calibri" w:cs="Calibri"/>
                <w:b/>
                <w:bCs/>
                <w:color w:val="000000"/>
                <w:sz w:val="20"/>
                <w:szCs w:val="20"/>
                <w:lang w:val="es-MX" w:eastAsia="es-MX"/>
              </w:rPr>
              <w:t>T</w:t>
            </w:r>
          </w:p>
        </w:tc>
      </w:tr>
      <w:tr w:rsidR="002E39EB" w:rsidRPr="002E39EB" w:rsidTr="002E39EB">
        <w:trPr>
          <w:trHeight w:val="300"/>
          <w:jc w:val="center"/>
        </w:trPr>
        <w:tc>
          <w:tcPr>
            <w:tcW w:w="1274" w:type="dxa"/>
            <w:tcBorders>
              <w:top w:val="single" w:sz="4" w:space="0" w:color="auto"/>
              <w:left w:val="single" w:sz="4" w:space="0" w:color="auto"/>
              <w:bottom w:val="nil"/>
              <w:right w:val="single" w:sz="4" w:space="0" w:color="auto"/>
            </w:tcBorders>
            <w:shd w:val="clear" w:color="auto" w:fill="auto"/>
            <w:noWrap/>
            <w:vAlign w:val="center"/>
            <w:hideMark/>
          </w:tcPr>
          <w:p w:rsidR="002E39EB" w:rsidRPr="002E39EB" w:rsidRDefault="002E39EB" w:rsidP="002E39EB">
            <w:pPr>
              <w:jc w:val="center"/>
              <w:rPr>
                <w:rFonts w:ascii="Calibri" w:eastAsia="Times New Roman" w:hAnsi="Calibri" w:cs="Calibri"/>
                <w:b/>
                <w:bCs/>
                <w:color w:val="000000"/>
                <w:sz w:val="20"/>
                <w:szCs w:val="20"/>
                <w:lang w:val="es-MX" w:eastAsia="es-MX"/>
              </w:rPr>
            </w:pPr>
            <w:r w:rsidRPr="002E39EB">
              <w:rPr>
                <w:rFonts w:ascii="Calibri" w:eastAsia="Times New Roman" w:hAnsi="Calibri" w:cs="Calibri"/>
                <w:b/>
                <w:bCs/>
                <w:color w:val="000000"/>
                <w:sz w:val="20"/>
                <w:szCs w:val="20"/>
                <w:lang w:val="es-MX" w:eastAsia="es-MX"/>
              </w:rPr>
              <w:t>1</w:t>
            </w:r>
          </w:p>
        </w:tc>
        <w:tc>
          <w:tcPr>
            <w:tcW w:w="1893" w:type="dxa"/>
            <w:tcBorders>
              <w:top w:val="single" w:sz="4" w:space="0" w:color="auto"/>
              <w:left w:val="nil"/>
              <w:bottom w:val="nil"/>
              <w:right w:val="single" w:sz="4" w:space="0" w:color="auto"/>
            </w:tcBorders>
            <w:shd w:val="clear" w:color="auto" w:fill="auto"/>
            <w:noWrap/>
            <w:vAlign w:val="center"/>
            <w:hideMark/>
          </w:tcPr>
          <w:p w:rsidR="002E39EB" w:rsidRPr="002E39EB" w:rsidRDefault="002E39EB" w:rsidP="002E39EB">
            <w:pPr>
              <w:jc w:val="center"/>
              <w:rPr>
                <w:rFonts w:ascii="Calibri" w:eastAsia="Times New Roman" w:hAnsi="Calibri" w:cs="Calibri"/>
                <w:b/>
                <w:bCs/>
                <w:color w:val="000000"/>
                <w:sz w:val="20"/>
                <w:szCs w:val="20"/>
                <w:lang w:val="es-MX" w:eastAsia="es-MX"/>
              </w:rPr>
            </w:pPr>
            <w:r w:rsidRPr="002E39EB">
              <w:rPr>
                <w:rFonts w:ascii="Calibri" w:eastAsia="Times New Roman" w:hAnsi="Calibri" w:cs="Calibri"/>
                <w:b/>
                <w:bCs/>
                <w:color w:val="000000"/>
                <w:sz w:val="20"/>
                <w:szCs w:val="20"/>
                <w:lang w:val="es-MX" w:eastAsia="es-MX"/>
              </w:rPr>
              <w:t>BARRANCAS</w:t>
            </w:r>
          </w:p>
        </w:tc>
        <w:tc>
          <w:tcPr>
            <w:tcW w:w="4302" w:type="dxa"/>
            <w:tcBorders>
              <w:top w:val="nil"/>
              <w:left w:val="nil"/>
              <w:bottom w:val="single" w:sz="4" w:space="0" w:color="auto"/>
              <w:right w:val="single" w:sz="4" w:space="0" w:color="auto"/>
            </w:tcBorders>
            <w:shd w:val="clear" w:color="auto" w:fill="auto"/>
            <w:noWrap/>
            <w:vAlign w:val="center"/>
            <w:hideMark/>
          </w:tcPr>
          <w:p w:rsidR="002E39EB" w:rsidRPr="002E39EB" w:rsidRDefault="002E39EB" w:rsidP="002E39EB">
            <w:pPr>
              <w:jc w:val="center"/>
              <w:rPr>
                <w:rFonts w:ascii="Calibri" w:eastAsia="Times New Roman" w:hAnsi="Calibri" w:cs="Calibri"/>
                <w:b/>
                <w:bCs/>
                <w:color w:val="000000"/>
                <w:sz w:val="20"/>
                <w:szCs w:val="20"/>
                <w:lang w:val="es-MX" w:eastAsia="es-MX"/>
              </w:rPr>
            </w:pPr>
            <w:r w:rsidRPr="002E39EB">
              <w:rPr>
                <w:rFonts w:ascii="Calibri" w:eastAsia="Times New Roman" w:hAnsi="Calibri" w:cs="Calibri"/>
                <w:b/>
                <w:bCs/>
                <w:color w:val="000000"/>
                <w:sz w:val="20"/>
                <w:szCs w:val="20"/>
                <w:lang w:val="es-MX" w:eastAsia="es-MX"/>
              </w:rPr>
              <w:t>MIRADOR</w:t>
            </w:r>
          </w:p>
        </w:tc>
        <w:tc>
          <w:tcPr>
            <w:tcW w:w="611" w:type="dxa"/>
            <w:tcBorders>
              <w:top w:val="nil"/>
              <w:left w:val="nil"/>
              <w:bottom w:val="single" w:sz="4" w:space="0" w:color="auto"/>
              <w:right w:val="single" w:sz="4" w:space="0" w:color="auto"/>
            </w:tcBorders>
            <w:shd w:val="clear" w:color="auto" w:fill="auto"/>
            <w:noWrap/>
            <w:vAlign w:val="center"/>
            <w:hideMark/>
          </w:tcPr>
          <w:p w:rsidR="002E39EB" w:rsidRPr="002E39EB" w:rsidRDefault="002E39EB" w:rsidP="002E39EB">
            <w:pPr>
              <w:jc w:val="center"/>
              <w:rPr>
                <w:rFonts w:ascii="Calibri" w:eastAsia="Times New Roman" w:hAnsi="Calibri" w:cs="Calibri"/>
                <w:b/>
                <w:bCs/>
                <w:color w:val="000000"/>
                <w:sz w:val="20"/>
                <w:szCs w:val="20"/>
                <w:lang w:val="es-MX" w:eastAsia="es-MX"/>
              </w:rPr>
            </w:pPr>
            <w:r w:rsidRPr="002E39EB">
              <w:rPr>
                <w:rFonts w:ascii="Calibri" w:eastAsia="Times New Roman" w:hAnsi="Calibri" w:cs="Calibri"/>
                <w:b/>
                <w:bCs/>
                <w:color w:val="000000"/>
                <w:sz w:val="20"/>
                <w:szCs w:val="20"/>
                <w:lang w:val="es-MX" w:eastAsia="es-MX"/>
              </w:rPr>
              <w:t>T</w:t>
            </w:r>
          </w:p>
        </w:tc>
      </w:tr>
      <w:tr w:rsidR="002E39EB" w:rsidRPr="002E39EB" w:rsidTr="002E39EB">
        <w:trPr>
          <w:trHeight w:val="300"/>
          <w:jc w:val="center"/>
        </w:trPr>
        <w:tc>
          <w:tcPr>
            <w:tcW w:w="1274" w:type="dxa"/>
            <w:tcBorders>
              <w:top w:val="single" w:sz="4" w:space="0" w:color="auto"/>
              <w:left w:val="single" w:sz="4" w:space="0" w:color="auto"/>
              <w:bottom w:val="nil"/>
              <w:right w:val="single" w:sz="4" w:space="0" w:color="auto"/>
            </w:tcBorders>
            <w:shd w:val="clear" w:color="auto" w:fill="auto"/>
            <w:noWrap/>
            <w:vAlign w:val="center"/>
            <w:hideMark/>
          </w:tcPr>
          <w:p w:rsidR="002E39EB" w:rsidRPr="002E39EB" w:rsidRDefault="002E39EB" w:rsidP="002E39EB">
            <w:pPr>
              <w:jc w:val="center"/>
              <w:rPr>
                <w:rFonts w:ascii="Calibri" w:eastAsia="Times New Roman" w:hAnsi="Calibri" w:cs="Calibri"/>
                <w:b/>
                <w:bCs/>
                <w:color w:val="000000"/>
                <w:sz w:val="20"/>
                <w:szCs w:val="20"/>
                <w:lang w:val="es-MX" w:eastAsia="es-MX"/>
              </w:rPr>
            </w:pPr>
            <w:r w:rsidRPr="002E39EB">
              <w:rPr>
                <w:rFonts w:ascii="Calibri" w:eastAsia="Times New Roman" w:hAnsi="Calibri" w:cs="Calibri"/>
                <w:b/>
                <w:bCs/>
                <w:color w:val="000000"/>
                <w:sz w:val="20"/>
                <w:szCs w:val="20"/>
                <w:lang w:val="es-MX" w:eastAsia="es-MX"/>
              </w:rPr>
              <w:t>1</w:t>
            </w:r>
          </w:p>
        </w:tc>
        <w:tc>
          <w:tcPr>
            <w:tcW w:w="1893" w:type="dxa"/>
            <w:tcBorders>
              <w:top w:val="single" w:sz="4" w:space="0" w:color="auto"/>
              <w:left w:val="nil"/>
              <w:bottom w:val="nil"/>
              <w:right w:val="single" w:sz="4" w:space="0" w:color="auto"/>
            </w:tcBorders>
            <w:shd w:val="clear" w:color="auto" w:fill="auto"/>
            <w:noWrap/>
            <w:vAlign w:val="center"/>
            <w:hideMark/>
          </w:tcPr>
          <w:p w:rsidR="002E39EB" w:rsidRPr="002E39EB" w:rsidRDefault="002E39EB" w:rsidP="002E39EB">
            <w:pPr>
              <w:jc w:val="center"/>
              <w:rPr>
                <w:rFonts w:ascii="Calibri" w:eastAsia="Times New Roman" w:hAnsi="Calibri" w:cs="Calibri"/>
                <w:b/>
                <w:bCs/>
                <w:color w:val="000000"/>
                <w:sz w:val="20"/>
                <w:szCs w:val="20"/>
                <w:lang w:val="es-MX" w:eastAsia="es-MX"/>
              </w:rPr>
            </w:pPr>
            <w:r w:rsidRPr="002E39EB">
              <w:rPr>
                <w:rFonts w:ascii="Calibri" w:eastAsia="Times New Roman" w:hAnsi="Calibri" w:cs="Calibri"/>
                <w:b/>
                <w:bCs/>
                <w:color w:val="000000"/>
                <w:sz w:val="20"/>
                <w:szCs w:val="20"/>
                <w:lang w:val="es-MX" w:eastAsia="es-MX"/>
              </w:rPr>
              <w:t>CEROCAHUI</w:t>
            </w:r>
          </w:p>
        </w:tc>
        <w:tc>
          <w:tcPr>
            <w:tcW w:w="4302" w:type="dxa"/>
            <w:tcBorders>
              <w:top w:val="nil"/>
              <w:left w:val="nil"/>
              <w:bottom w:val="single" w:sz="4" w:space="0" w:color="auto"/>
              <w:right w:val="single" w:sz="4" w:space="0" w:color="auto"/>
            </w:tcBorders>
            <w:shd w:val="clear" w:color="auto" w:fill="auto"/>
            <w:noWrap/>
            <w:vAlign w:val="center"/>
            <w:hideMark/>
          </w:tcPr>
          <w:p w:rsidR="002E39EB" w:rsidRPr="002E39EB" w:rsidRDefault="002E39EB" w:rsidP="002E39EB">
            <w:pPr>
              <w:jc w:val="center"/>
              <w:rPr>
                <w:rFonts w:ascii="Calibri" w:eastAsia="Times New Roman" w:hAnsi="Calibri" w:cs="Calibri"/>
                <w:b/>
                <w:bCs/>
                <w:color w:val="000000"/>
                <w:sz w:val="20"/>
                <w:szCs w:val="20"/>
                <w:lang w:val="es-MX" w:eastAsia="es-MX"/>
              </w:rPr>
            </w:pPr>
            <w:r w:rsidRPr="002E39EB">
              <w:rPr>
                <w:rFonts w:ascii="Calibri" w:eastAsia="Times New Roman" w:hAnsi="Calibri" w:cs="Calibri"/>
                <w:b/>
                <w:bCs/>
                <w:color w:val="000000"/>
                <w:sz w:val="20"/>
                <w:szCs w:val="20"/>
                <w:lang w:val="es-MX" w:eastAsia="es-MX"/>
              </w:rPr>
              <w:t xml:space="preserve">CABAÑAS PARAISO DEL OSO </w:t>
            </w:r>
          </w:p>
        </w:tc>
        <w:tc>
          <w:tcPr>
            <w:tcW w:w="611" w:type="dxa"/>
            <w:tcBorders>
              <w:top w:val="nil"/>
              <w:left w:val="nil"/>
              <w:bottom w:val="single" w:sz="4" w:space="0" w:color="auto"/>
              <w:right w:val="single" w:sz="4" w:space="0" w:color="auto"/>
            </w:tcBorders>
            <w:shd w:val="clear" w:color="auto" w:fill="auto"/>
            <w:noWrap/>
            <w:vAlign w:val="center"/>
            <w:hideMark/>
          </w:tcPr>
          <w:p w:rsidR="002E39EB" w:rsidRPr="002E39EB" w:rsidRDefault="002E39EB" w:rsidP="002E39EB">
            <w:pPr>
              <w:jc w:val="center"/>
              <w:rPr>
                <w:rFonts w:ascii="Calibri" w:eastAsia="Times New Roman" w:hAnsi="Calibri" w:cs="Calibri"/>
                <w:b/>
                <w:bCs/>
                <w:color w:val="000000"/>
                <w:sz w:val="20"/>
                <w:szCs w:val="20"/>
                <w:lang w:val="es-MX" w:eastAsia="es-MX"/>
              </w:rPr>
            </w:pPr>
            <w:r w:rsidRPr="002E39EB">
              <w:rPr>
                <w:rFonts w:ascii="Calibri" w:eastAsia="Times New Roman" w:hAnsi="Calibri" w:cs="Calibri"/>
                <w:b/>
                <w:bCs/>
                <w:color w:val="000000"/>
                <w:sz w:val="20"/>
                <w:szCs w:val="20"/>
                <w:lang w:val="es-MX" w:eastAsia="es-MX"/>
              </w:rPr>
              <w:t>T</w:t>
            </w:r>
          </w:p>
        </w:tc>
      </w:tr>
      <w:tr w:rsidR="002E39EB" w:rsidRPr="002E39EB" w:rsidTr="002E39EB">
        <w:trPr>
          <w:trHeight w:val="300"/>
          <w:jc w:val="center"/>
        </w:trPr>
        <w:tc>
          <w:tcPr>
            <w:tcW w:w="12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39EB" w:rsidRPr="002E39EB" w:rsidRDefault="002E39EB" w:rsidP="002E39EB">
            <w:pPr>
              <w:jc w:val="center"/>
              <w:rPr>
                <w:rFonts w:ascii="Calibri" w:eastAsia="Times New Roman" w:hAnsi="Calibri" w:cs="Calibri"/>
                <w:b/>
                <w:bCs/>
                <w:color w:val="000000"/>
                <w:sz w:val="20"/>
                <w:szCs w:val="20"/>
                <w:lang w:val="es-MX" w:eastAsia="es-MX"/>
              </w:rPr>
            </w:pPr>
            <w:r w:rsidRPr="002E39EB">
              <w:rPr>
                <w:rFonts w:ascii="Calibri" w:eastAsia="Times New Roman" w:hAnsi="Calibri" w:cs="Calibri"/>
                <w:b/>
                <w:bCs/>
                <w:color w:val="000000"/>
                <w:sz w:val="20"/>
                <w:szCs w:val="20"/>
                <w:lang w:val="es-MX" w:eastAsia="es-MX"/>
              </w:rPr>
              <w:t>1</w:t>
            </w:r>
          </w:p>
        </w:tc>
        <w:tc>
          <w:tcPr>
            <w:tcW w:w="1893" w:type="dxa"/>
            <w:tcBorders>
              <w:top w:val="single" w:sz="4" w:space="0" w:color="auto"/>
              <w:left w:val="nil"/>
              <w:bottom w:val="single" w:sz="4" w:space="0" w:color="auto"/>
              <w:right w:val="single" w:sz="4" w:space="0" w:color="auto"/>
            </w:tcBorders>
            <w:shd w:val="clear" w:color="auto" w:fill="auto"/>
            <w:noWrap/>
            <w:vAlign w:val="center"/>
            <w:hideMark/>
          </w:tcPr>
          <w:p w:rsidR="002E39EB" w:rsidRPr="002E39EB" w:rsidRDefault="002E39EB" w:rsidP="002E39EB">
            <w:pPr>
              <w:jc w:val="center"/>
              <w:rPr>
                <w:rFonts w:ascii="Calibri" w:eastAsia="Times New Roman" w:hAnsi="Calibri" w:cs="Calibri"/>
                <w:b/>
                <w:bCs/>
                <w:color w:val="000000"/>
                <w:sz w:val="20"/>
                <w:szCs w:val="20"/>
                <w:lang w:val="es-MX" w:eastAsia="es-MX"/>
              </w:rPr>
            </w:pPr>
            <w:r w:rsidRPr="002E39EB">
              <w:rPr>
                <w:rFonts w:ascii="Calibri" w:eastAsia="Times New Roman" w:hAnsi="Calibri" w:cs="Calibri"/>
                <w:b/>
                <w:bCs/>
                <w:color w:val="000000"/>
                <w:sz w:val="20"/>
                <w:szCs w:val="20"/>
                <w:lang w:val="es-MX" w:eastAsia="es-MX"/>
              </w:rPr>
              <w:t>EL FUERTE</w:t>
            </w:r>
          </w:p>
        </w:tc>
        <w:tc>
          <w:tcPr>
            <w:tcW w:w="4302" w:type="dxa"/>
            <w:tcBorders>
              <w:top w:val="nil"/>
              <w:left w:val="nil"/>
              <w:bottom w:val="single" w:sz="4" w:space="0" w:color="auto"/>
              <w:right w:val="single" w:sz="4" w:space="0" w:color="auto"/>
            </w:tcBorders>
            <w:shd w:val="clear" w:color="auto" w:fill="auto"/>
            <w:noWrap/>
            <w:vAlign w:val="center"/>
            <w:hideMark/>
          </w:tcPr>
          <w:p w:rsidR="002E39EB" w:rsidRPr="002E39EB" w:rsidRDefault="002E39EB" w:rsidP="002E39EB">
            <w:pPr>
              <w:jc w:val="center"/>
              <w:rPr>
                <w:rFonts w:ascii="Calibri" w:eastAsia="Times New Roman" w:hAnsi="Calibri" w:cs="Calibri"/>
                <w:b/>
                <w:bCs/>
                <w:color w:val="000000"/>
                <w:sz w:val="20"/>
                <w:szCs w:val="20"/>
                <w:lang w:val="es-MX" w:eastAsia="es-MX"/>
              </w:rPr>
            </w:pPr>
            <w:r w:rsidRPr="002E39EB">
              <w:rPr>
                <w:rFonts w:ascii="Calibri" w:eastAsia="Times New Roman" w:hAnsi="Calibri" w:cs="Calibri"/>
                <w:b/>
                <w:bCs/>
                <w:color w:val="000000"/>
                <w:sz w:val="20"/>
                <w:szCs w:val="20"/>
                <w:lang w:val="es-MX" w:eastAsia="es-MX"/>
              </w:rPr>
              <w:t>LA CHOZA</w:t>
            </w:r>
          </w:p>
        </w:tc>
        <w:tc>
          <w:tcPr>
            <w:tcW w:w="611" w:type="dxa"/>
            <w:tcBorders>
              <w:top w:val="nil"/>
              <w:left w:val="nil"/>
              <w:bottom w:val="single" w:sz="4" w:space="0" w:color="auto"/>
              <w:right w:val="single" w:sz="4" w:space="0" w:color="auto"/>
            </w:tcBorders>
            <w:shd w:val="clear" w:color="auto" w:fill="auto"/>
            <w:noWrap/>
            <w:vAlign w:val="center"/>
            <w:hideMark/>
          </w:tcPr>
          <w:p w:rsidR="002E39EB" w:rsidRPr="002E39EB" w:rsidRDefault="002E39EB" w:rsidP="002E39EB">
            <w:pPr>
              <w:jc w:val="center"/>
              <w:rPr>
                <w:rFonts w:ascii="Calibri" w:eastAsia="Times New Roman" w:hAnsi="Calibri" w:cs="Calibri"/>
                <w:b/>
                <w:bCs/>
                <w:color w:val="000000"/>
                <w:sz w:val="20"/>
                <w:szCs w:val="20"/>
                <w:lang w:val="es-MX" w:eastAsia="es-MX"/>
              </w:rPr>
            </w:pPr>
            <w:r w:rsidRPr="002E39EB">
              <w:rPr>
                <w:rFonts w:ascii="Calibri" w:eastAsia="Times New Roman" w:hAnsi="Calibri" w:cs="Calibri"/>
                <w:b/>
                <w:bCs/>
                <w:color w:val="000000"/>
                <w:sz w:val="20"/>
                <w:szCs w:val="20"/>
                <w:lang w:val="es-MX" w:eastAsia="es-MX"/>
              </w:rPr>
              <w:t>T</w:t>
            </w:r>
          </w:p>
        </w:tc>
      </w:tr>
    </w:tbl>
    <w:p w:rsidR="002E39EB" w:rsidRDefault="002E39EB" w:rsidP="0085469A">
      <w:pPr>
        <w:rPr>
          <w:sz w:val="20"/>
          <w:szCs w:val="20"/>
          <w:lang w:val="es-ES"/>
        </w:rPr>
      </w:pPr>
    </w:p>
    <w:p w:rsidR="002E39EB" w:rsidRDefault="002E39EB" w:rsidP="0085469A">
      <w:pPr>
        <w:rPr>
          <w:sz w:val="20"/>
          <w:szCs w:val="20"/>
          <w:lang w:val="es-ES"/>
        </w:rPr>
      </w:pPr>
    </w:p>
    <w:p w:rsidR="0085469A" w:rsidRPr="00B56B0D" w:rsidRDefault="0085469A" w:rsidP="0085469A">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1B69FAA0" wp14:editId="4BC0982D">
                <wp:simplePos x="0" y="0"/>
                <wp:positionH relativeFrom="column">
                  <wp:posOffset>345440</wp:posOffset>
                </wp:positionH>
                <wp:positionV relativeFrom="paragraph">
                  <wp:posOffset>5715</wp:posOffset>
                </wp:positionV>
                <wp:extent cx="206692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206692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85469A" w:rsidRPr="00F74623" w:rsidRDefault="0085469A" w:rsidP="0085469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69FAA0" id="Rectángulo 4" o:spid="_x0000_s1026" style="position:absolute;margin-left:27.2pt;margin-top:.45pt;width:162.7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" fillcolor="black [3200]" strokecolor="black [1600]" strokeweight="1pt">
                <v:textbox>
                  <w:txbxContent>
                    <w:p w:rsidR="0085469A" w:rsidRPr="00F74623" w:rsidRDefault="0085469A" w:rsidP="0085469A">
                      <w:pPr>
                        <w:jc w:val="center"/>
                        <w:rPr>
                          <w:b/>
                          <w:i/>
                          <w:lang w:val="es-ES"/>
                        </w:rPr>
                      </w:pPr>
                      <w:r w:rsidRPr="00F74623">
                        <w:rPr>
                          <w:b/>
                          <w:i/>
                          <w:lang w:val="es-ES"/>
                        </w:rPr>
                        <w:t>JULIÁ TOURS INCLUYE:</w:t>
                      </w:r>
                    </w:p>
                  </w:txbxContent>
                </v:textbox>
                <w10:wrap type="square"/>
              </v:rect>
            </w:pict>
          </mc:Fallback>
        </mc:AlternateContent>
      </w:r>
    </w:p>
    <w:p w:rsidR="0085469A" w:rsidRPr="00B56B0D" w:rsidRDefault="0085469A" w:rsidP="0085469A">
      <w:pPr>
        <w:rPr>
          <w:sz w:val="20"/>
          <w:szCs w:val="20"/>
          <w:lang w:val="es-ES"/>
        </w:rPr>
      </w:pPr>
    </w:p>
    <w:p w:rsidR="002E39EB" w:rsidRPr="002E39EB" w:rsidRDefault="002E39EB" w:rsidP="002E39EB">
      <w:pPr>
        <w:pStyle w:val="Prrafodelista"/>
        <w:numPr>
          <w:ilvl w:val="0"/>
          <w:numId w:val="3"/>
        </w:numPr>
        <w:spacing w:after="160" w:line="259" w:lineRule="auto"/>
        <w:rPr>
          <w:rFonts w:eastAsia="Calibri" w:cstheme="minorHAnsi"/>
          <w:color w:val="000000" w:themeColor="text1"/>
          <w:sz w:val="20"/>
          <w:szCs w:val="21"/>
        </w:rPr>
      </w:pPr>
      <w:r w:rsidRPr="002E39EB">
        <w:rPr>
          <w:rFonts w:eastAsia="Calibri" w:cstheme="minorHAnsi"/>
          <w:color w:val="000000" w:themeColor="text1"/>
          <w:sz w:val="20"/>
          <w:szCs w:val="21"/>
        </w:rPr>
        <w:t>Traslados y tours de acuerdo al itinerario en vehículos con capacidad controlada</w:t>
      </w:r>
    </w:p>
    <w:p w:rsidR="002E39EB" w:rsidRPr="002E39EB" w:rsidRDefault="002E39EB" w:rsidP="002E39EB">
      <w:pPr>
        <w:pStyle w:val="Prrafodelista"/>
        <w:numPr>
          <w:ilvl w:val="0"/>
          <w:numId w:val="3"/>
        </w:numPr>
        <w:spacing w:after="160" w:line="259" w:lineRule="auto"/>
        <w:rPr>
          <w:rFonts w:eastAsia="Calibri" w:cstheme="minorHAnsi"/>
          <w:color w:val="000000" w:themeColor="text1"/>
          <w:sz w:val="20"/>
          <w:szCs w:val="21"/>
        </w:rPr>
      </w:pPr>
      <w:r w:rsidRPr="002E39EB">
        <w:rPr>
          <w:rFonts w:eastAsia="Calibri" w:cstheme="minorHAnsi"/>
          <w:color w:val="000000" w:themeColor="text1"/>
          <w:sz w:val="20"/>
          <w:szCs w:val="21"/>
        </w:rPr>
        <w:t>05 noches de alojamiento: 01 Chihuahua, 01 Creel, 01 Barrancas del Cobre, 01 Bahuichivo, 01 El Fuerte</w:t>
      </w:r>
    </w:p>
    <w:p w:rsidR="002E39EB" w:rsidRPr="002E39EB" w:rsidRDefault="002E39EB" w:rsidP="002E39EB">
      <w:pPr>
        <w:pStyle w:val="Prrafodelista"/>
        <w:numPr>
          <w:ilvl w:val="0"/>
          <w:numId w:val="3"/>
        </w:numPr>
        <w:spacing w:after="160" w:line="259" w:lineRule="auto"/>
        <w:rPr>
          <w:rFonts w:eastAsia="Calibri" w:cstheme="minorHAnsi"/>
          <w:color w:val="000000" w:themeColor="text1"/>
          <w:sz w:val="20"/>
          <w:szCs w:val="21"/>
        </w:rPr>
      </w:pPr>
      <w:r w:rsidRPr="002E39EB">
        <w:rPr>
          <w:rFonts w:eastAsia="Calibri" w:cstheme="minorHAnsi"/>
          <w:color w:val="000000" w:themeColor="text1"/>
          <w:sz w:val="20"/>
          <w:szCs w:val="21"/>
        </w:rPr>
        <w:t>City tour Chihuahua</w:t>
      </w:r>
    </w:p>
    <w:p w:rsidR="002E39EB" w:rsidRPr="002E39EB" w:rsidRDefault="002E39EB" w:rsidP="002E39EB">
      <w:pPr>
        <w:pStyle w:val="Prrafodelista"/>
        <w:numPr>
          <w:ilvl w:val="0"/>
          <w:numId w:val="3"/>
        </w:numPr>
        <w:spacing w:after="160" w:line="259" w:lineRule="auto"/>
        <w:rPr>
          <w:rFonts w:eastAsia="Calibri" w:cstheme="minorHAnsi"/>
          <w:color w:val="000000" w:themeColor="text1"/>
          <w:sz w:val="20"/>
          <w:szCs w:val="21"/>
        </w:rPr>
      </w:pPr>
      <w:r w:rsidRPr="002E39EB">
        <w:rPr>
          <w:rFonts w:eastAsia="Calibri" w:cstheme="minorHAnsi"/>
          <w:color w:val="000000" w:themeColor="text1"/>
          <w:sz w:val="20"/>
          <w:szCs w:val="21"/>
        </w:rPr>
        <w:t>Tour al Lago Arareko, Valle de los Hongos y de las Ranas</w:t>
      </w:r>
    </w:p>
    <w:p w:rsidR="002E39EB" w:rsidRPr="002E39EB" w:rsidRDefault="002E39EB" w:rsidP="002E39EB">
      <w:pPr>
        <w:pStyle w:val="Prrafodelista"/>
        <w:numPr>
          <w:ilvl w:val="0"/>
          <w:numId w:val="3"/>
        </w:numPr>
        <w:spacing w:after="160" w:line="259" w:lineRule="auto"/>
        <w:rPr>
          <w:rFonts w:eastAsia="Calibri" w:cstheme="minorHAnsi"/>
          <w:color w:val="000000" w:themeColor="text1"/>
          <w:sz w:val="20"/>
          <w:szCs w:val="21"/>
        </w:rPr>
      </w:pPr>
      <w:r w:rsidRPr="002E39EB">
        <w:rPr>
          <w:rFonts w:eastAsia="Calibri" w:cstheme="minorHAnsi"/>
          <w:color w:val="000000" w:themeColor="text1"/>
          <w:sz w:val="20"/>
          <w:szCs w:val="21"/>
        </w:rPr>
        <w:t>Ferrocarril Chepe Regional en clase turista, ruta: Chihuahua - Creel</w:t>
      </w:r>
    </w:p>
    <w:p w:rsidR="002E39EB" w:rsidRPr="002E39EB" w:rsidRDefault="002E39EB" w:rsidP="002E39EB">
      <w:pPr>
        <w:pStyle w:val="Prrafodelista"/>
        <w:numPr>
          <w:ilvl w:val="0"/>
          <w:numId w:val="3"/>
        </w:numPr>
        <w:spacing w:after="160" w:line="259" w:lineRule="auto"/>
        <w:rPr>
          <w:rFonts w:eastAsia="Calibri" w:cstheme="minorHAnsi"/>
          <w:color w:val="000000" w:themeColor="text1"/>
          <w:sz w:val="20"/>
          <w:szCs w:val="21"/>
        </w:rPr>
      </w:pPr>
      <w:r w:rsidRPr="002E39EB">
        <w:rPr>
          <w:rFonts w:eastAsia="Calibri" w:cstheme="minorHAnsi"/>
          <w:color w:val="000000" w:themeColor="text1"/>
          <w:sz w:val="20"/>
          <w:szCs w:val="21"/>
        </w:rPr>
        <w:t>Ferrocarril panorámico Chepe Express en clase turista, ruta: Creel - Divisadero</w:t>
      </w:r>
    </w:p>
    <w:p w:rsidR="002E39EB" w:rsidRPr="002E39EB" w:rsidRDefault="002E39EB" w:rsidP="002E39EB">
      <w:pPr>
        <w:pStyle w:val="Prrafodelista"/>
        <w:numPr>
          <w:ilvl w:val="0"/>
          <w:numId w:val="3"/>
        </w:numPr>
        <w:spacing w:after="160" w:line="259" w:lineRule="auto"/>
        <w:rPr>
          <w:rFonts w:eastAsia="Calibri" w:cstheme="minorHAnsi"/>
          <w:color w:val="000000" w:themeColor="text1"/>
          <w:sz w:val="20"/>
          <w:szCs w:val="21"/>
        </w:rPr>
      </w:pPr>
      <w:r w:rsidRPr="002E39EB">
        <w:rPr>
          <w:rFonts w:eastAsia="Calibri" w:cstheme="minorHAnsi"/>
          <w:color w:val="000000" w:themeColor="text1"/>
          <w:sz w:val="20"/>
          <w:szCs w:val="21"/>
        </w:rPr>
        <w:t>Ferrocarril panorámico Chepe Express en clase turista, ruta: Bahuichivo - El Fuerte</w:t>
      </w:r>
    </w:p>
    <w:p w:rsidR="002E39EB" w:rsidRPr="002E39EB" w:rsidRDefault="002E39EB" w:rsidP="002E39EB">
      <w:pPr>
        <w:pStyle w:val="Prrafodelista"/>
        <w:numPr>
          <w:ilvl w:val="0"/>
          <w:numId w:val="3"/>
        </w:numPr>
        <w:spacing w:after="160" w:line="259" w:lineRule="auto"/>
        <w:rPr>
          <w:rFonts w:eastAsia="Calibri" w:cstheme="minorHAnsi"/>
          <w:color w:val="000000" w:themeColor="text1"/>
          <w:sz w:val="20"/>
          <w:szCs w:val="21"/>
        </w:rPr>
      </w:pPr>
      <w:r w:rsidRPr="002E39EB">
        <w:rPr>
          <w:rFonts w:eastAsia="Calibri" w:cstheme="minorHAnsi"/>
          <w:color w:val="000000" w:themeColor="text1"/>
          <w:sz w:val="20"/>
          <w:szCs w:val="21"/>
        </w:rPr>
        <w:t>Caminata por diferentes miradores a las Barrancas</w:t>
      </w:r>
    </w:p>
    <w:p w:rsidR="002E39EB" w:rsidRPr="002E39EB" w:rsidRDefault="002E39EB" w:rsidP="002E39EB">
      <w:pPr>
        <w:pStyle w:val="Prrafodelista"/>
        <w:numPr>
          <w:ilvl w:val="0"/>
          <w:numId w:val="3"/>
        </w:numPr>
        <w:spacing w:after="160" w:line="259" w:lineRule="auto"/>
        <w:rPr>
          <w:rFonts w:eastAsia="Calibri" w:cstheme="minorHAnsi"/>
          <w:color w:val="000000" w:themeColor="text1"/>
          <w:sz w:val="20"/>
          <w:szCs w:val="21"/>
        </w:rPr>
      </w:pPr>
      <w:r w:rsidRPr="002E39EB">
        <w:rPr>
          <w:rFonts w:eastAsia="Calibri" w:cstheme="minorHAnsi"/>
          <w:color w:val="000000" w:themeColor="text1"/>
          <w:sz w:val="20"/>
          <w:szCs w:val="21"/>
        </w:rPr>
        <w:t>Traslado al Parque Barrancas</w:t>
      </w:r>
    </w:p>
    <w:p w:rsidR="002E39EB" w:rsidRPr="002E39EB" w:rsidRDefault="002E39EB" w:rsidP="002E39EB">
      <w:pPr>
        <w:pStyle w:val="Prrafodelista"/>
        <w:numPr>
          <w:ilvl w:val="0"/>
          <w:numId w:val="3"/>
        </w:numPr>
        <w:spacing w:after="160" w:line="259" w:lineRule="auto"/>
        <w:rPr>
          <w:rFonts w:eastAsia="Calibri" w:cstheme="minorHAnsi"/>
          <w:color w:val="000000" w:themeColor="text1"/>
          <w:sz w:val="20"/>
          <w:szCs w:val="21"/>
        </w:rPr>
      </w:pPr>
      <w:r w:rsidRPr="002E39EB">
        <w:rPr>
          <w:rFonts w:eastAsia="Calibri" w:cstheme="minorHAnsi"/>
          <w:color w:val="000000" w:themeColor="text1"/>
          <w:sz w:val="20"/>
          <w:szCs w:val="21"/>
        </w:rPr>
        <w:t>Tour al Cerro del Gallegop</w:t>
      </w:r>
    </w:p>
    <w:p w:rsidR="002E39EB" w:rsidRPr="002E39EB" w:rsidRDefault="002E39EB" w:rsidP="002E39EB">
      <w:pPr>
        <w:pStyle w:val="Prrafodelista"/>
        <w:numPr>
          <w:ilvl w:val="0"/>
          <w:numId w:val="3"/>
        </w:numPr>
        <w:spacing w:after="160" w:line="259" w:lineRule="auto"/>
        <w:rPr>
          <w:rFonts w:eastAsia="Calibri" w:cstheme="minorHAnsi"/>
          <w:color w:val="000000" w:themeColor="text1"/>
          <w:sz w:val="20"/>
          <w:szCs w:val="21"/>
        </w:rPr>
      </w:pPr>
      <w:r w:rsidRPr="002E39EB">
        <w:rPr>
          <w:rFonts w:eastAsia="Calibri" w:cstheme="minorHAnsi"/>
          <w:color w:val="000000" w:themeColor="text1"/>
          <w:sz w:val="20"/>
          <w:szCs w:val="21"/>
        </w:rPr>
        <w:t>Traslado por carretera Divisadero - Bahuichivo (mínimo 2 personas)</w:t>
      </w:r>
    </w:p>
    <w:p w:rsidR="002E39EB" w:rsidRPr="002E39EB" w:rsidRDefault="002E39EB" w:rsidP="002E39EB">
      <w:pPr>
        <w:pStyle w:val="Prrafodelista"/>
        <w:numPr>
          <w:ilvl w:val="0"/>
          <w:numId w:val="3"/>
        </w:numPr>
        <w:spacing w:after="160" w:line="259" w:lineRule="auto"/>
        <w:rPr>
          <w:rFonts w:eastAsia="Calibri" w:cstheme="minorHAnsi"/>
          <w:color w:val="000000" w:themeColor="text1"/>
          <w:sz w:val="20"/>
          <w:szCs w:val="21"/>
        </w:rPr>
      </w:pPr>
      <w:r w:rsidRPr="002E39EB">
        <w:rPr>
          <w:rFonts w:eastAsia="Calibri" w:cstheme="minorHAnsi"/>
          <w:color w:val="000000" w:themeColor="text1"/>
          <w:sz w:val="20"/>
          <w:szCs w:val="21"/>
        </w:rPr>
        <w:t>Desayuno diario (excepto el de llegada)</w:t>
      </w:r>
    </w:p>
    <w:p w:rsidR="002E39EB" w:rsidRPr="002E39EB" w:rsidRDefault="002E39EB" w:rsidP="002E39EB">
      <w:pPr>
        <w:pStyle w:val="Prrafodelista"/>
        <w:numPr>
          <w:ilvl w:val="0"/>
          <w:numId w:val="3"/>
        </w:numPr>
        <w:spacing w:after="160" w:line="259" w:lineRule="auto"/>
        <w:rPr>
          <w:rFonts w:eastAsia="Calibri" w:cstheme="minorHAnsi"/>
          <w:color w:val="000000" w:themeColor="text1"/>
          <w:sz w:val="20"/>
          <w:szCs w:val="21"/>
        </w:rPr>
      </w:pPr>
      <w:r w:rsidRPr="002E39EB">
        <w:rPr>
          <w:rFonts w:eastAsia="Calibri" w:cstheme="minorHAnsi"/>
          <w:color w:val="000000" w:themeColor="text1"/>
          <w:sz w:val="20"/>
          <w:szCs w:val="21"/>
        </w:rPr>
        <w:t>Box lunch en el día 2</w:t>
      </w:r>
    </w:p>
    <w:p w:rsidR="002E39EB" w:rsidRPr="002E39EB" w:rsidRDefault="002E39EB" w:rsidP="002E39EB">
      <w:pPr>
        <w:pStyle w:val="Prrafodelista"/>
        <w:numPr>
          <w:ilvl w:val="0"/>
          <w:numId w:val="3"/>
        </w:numPr>
        <w:spacing w:after="160" w:line="259" w:lineRule="auto"/>
        <w:rPr>
          <w:rFonts w:eastAsia="Calibri" w:cstheme="minorHAnsi"/>
          <w:color w:val="000000" w:themeColor="text1"/>
          <w:sz w:val="20"/>
          <w:szCs w:val="21"/>
        </w:rPr>
      </w:pPr>
      <w:r w:rsidRPr="002E39EB">
        <w:rPr>
          <w:rFonts w:eastAsia="Calibri" w:cstheme="minorHAnsi"/>
          <w:color w:val="000000" w:themeColor="text1"/>
          <w:sz w:val="20"/>
          <w:szCs w:val="21"/>
        </w:rPr>
        <w:t>Cena en Barrancas del Cobre</w:t>
      </w:r>
    </w:p>
    <w:p w:rsidR="0085469A" w:rsidRDefault="002E39EB" w:rsidP="002E39EB">
      <w:pPr>
        <w:pStyle w:val="Prrafodelista"/>
        <w:numPr>
          <w:ilvl w:val="0"/>
          <w:numId w:val="3"/>
        </w:numPr>
        <w:spacing w:after="160" w:line="259" w:lineRule="auto"/>
        <w:rPr>
          <w:rFonts w:eastAsia="Calibri" w:cstheme="minorHAnsi"/>
          <w:color w:val="000000" w:themeColor="text1"/>
          <w:sz w:val="20"/>
          <w:szCs w:val="21"/>
        </w:rPr>
      </w:pPr>
      <w:r w:rsidRPr="002E39EB">
        <w:rPr>
          <w:rFonts w:eastAsia="Calibri" w:cstheme="minorHAnsi"/>
          <w:color w:val="000000" w:themeColor="text1"/>
          <w:sz w:val="20"/>
          <w:szCs w:val="21"/>
        </w:rPr>
        <w:t>03 alimentos en Bahuichivo</w:t>
      </w:r>
    </w:p>
    <w:p w:rsidR="0085469A" w:rsidRPr="00B56B0D" w:rsidRDefault="0085469A" w:rsidP="0085469A">
      <w:pPr>
        <w:rPr>
          <w:b/>
        </w:rPr>
      </w:pPr>
      <w:r w:rsidRPr="00B56B0D">
        <w:rPr>
          <w:b/>
        </w:rPr>
        <w:t>NO Incluye</w:t>
      </w:r>
    </w:p>
    <w:p w:rsidR="0085469A" w:rsidRPr="00B56B0D" w:rsidRDefault="0085469A" w:rsidP="0085469A">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85469A" w:rsidRPr="000C4127" w:rsidRDefault="0085469A" w:rsidP="0085469A">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85469A" w:rsidRPr="00B56B0D" w:rsidRDefault="0085469A" w:rsidP="0085469A">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85469A" w:rsidRPr="00B56B0D" w:rsidRDefault="0085469A" w:rsidP="0085469A">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85469A" w:rsidRDefault="0085469A" w:rsidP="0085469A">
      <w:pPr>
        <w:pStyle w:val="Prrafodelista"/>
        <w:numPr>
          <w:ilvl w:val="0"/>
          <w:numId w:val="1"/>
        </w:numPr>
        <w:tabs>
          <w:tab w:val="left" w:pos="851"/>
        </w:tabs>
        <w:spacing w:line="259" w:lineRule="auto"/>
        <w:ind w:left="927"/>
        <w:rPr>
          <w:sz w:val="20"/>
          <w:szCs w:val="20"/>
        </w:rPr>
      </w:pPr>
      <w:r w:rsidRPr="00B56B0D">
        <w:rPr>
          <w:sz w:val="20"/>
          <w:szCs w:val="20"/>
        </w:rPr>
        <w:t>Propinas</w:t>
      </w:r>
    </w:p>
    <w:p w:rsidR="0085469A" w:rsidRPr="00174927" w:rsidRDefault="0085469A" w:rsidP="0085469A">
      <w:pPr>
        <w:tabs>
          <w:tab w:val="left" w:pos="851"/>
        </w:tabs>
        <w:rPr>
          <w:sz w:val="20"/>
          <w:szCs w:val="20"/>
        </w:rPr>
      </w:pPr>
    </w:p>
    <w:p w:rsidR="0085469A" w:rsidRPr="005B3A5A" w:rsidRDefault="0085469A" w:rsidP="0085469A">
      <w:pPr>
        <w:pStyle w:val="Textosinformato"/>
        <w:jc w:val="both"/>
        <w:rPr>
          <w:rFonts w:asciiTheme="minorHAnsi" w:eastAsia="Calibri" w:hAnsiTheme="minorHAnsi" w:cstheme="minorHAnsi"/>
          <w:color w:val="000000" w:themeColor="text1"/>
          <w:sz w:val="20"/>
          <w:szCs w:val="20"/>
          <w:lang w:val="es-MX"/>
        </w:rPr>
      </w:pPr>
    </w:p>
    <w:p w:rsidR="0085469A" w:rsidRDefault="0085469A" w:rsidP="0085469A">
      <w:pPr>
        <w:pStyle w:val="Textosinformato"/>
        <w:jc w:val="both"/>
        <w:rPr>
          <w:rFonts w:asciiTheme="minorHAnsi" w:eastAsia="Calibri" w:hAnsiTheme="minorHAnsi" w:cstheme="minorHAnsi"/>
          <w:color w:val="000000" w:themeColor="text1"/>
          <w:sz w:val="20"/>
          <w:szCs w:val="20"/>
          <w:lang w:val="es-MX"/>
        </w:rPr>
      </w:pPr>
    </w:p>
    <w:p w:rsidR="0085469A" w:rsidRDefault="0085469A" w:rsidP="0085469A">
      <w:pPr>
        <w:pStyle w:val="Textosinformato"/>
        <w:jc w:val="both"/>
        <w:rPr>
          <w:rFonts w:asciiTheme="minorHAnsi" w:eastAsia="Calibri" w:hAnsiTheme="minorHAnsi" w:cstheme="minorHAnsi"/>
          <w:color w:val="000000" w:themeColor="text1"/>
          <w:sz w:val="20"/>
          <w:szCs w:val="20"/>
          <w:lang w:val="es-MX"/>
        </w:rPr>
      </w:pPr>
    </w:p>
    <w:p w:rsidR="0085469A" w:rsidRDefault="0085469A" w:rsidP="0085469A">
      <w:pPr>
        <w:pStyle w:val="Textosinformato"/>
        <w:jc w:val="both"/>
        <w:rPr>
          <w:rFonts w:asciiTheme="minorHAnsi" w:eastAsia="Calibri" w:hAnsiTheme="minorHAnsi" w:cstheme="minorHAnsi"/>
          <w:color w:val="000000" w:themeColor="text1"/>
          <w:sz w:val="20"/>
          <w:szCs w:val="20"/>
          <w:lang w:val="es-MX"/>
        </w:rPr>
      </w:pPr>
    </w:p>
    <w:p w:rsidR="00B805D3" w:rsidRDefault="00B805D3" w:rsidP="0085469A">
      <w:pPr>
        <w:pStyle w:val="Textosinformato"/>
        <w:jc w:val="both"/>
        <w:rPr>
          <w:rFonts w:asciiTheme="minorHAnsi" w:eastAsia="Calibri" w:hAnsiTheme="minorHAnsi" w:cstheme="minorHAnsi"/>
          <w:color w:val="000000" w:themeColor="text1"/>
          <w:sz w:val="20"/>
          <w:szCs w:val="20"/>
          <w:lang w:val="es-MX"/>
        </w:rPr>
      </w:pPr>
    </w:p>
    <w:p w:rsidR="00B805D3" w:rsidRDefault="00B805D3" w:rsidP="0085469A">
      <w:pPr>
        <w:pStyle w:val="Textosinformato"/>
        <w:jc w:val="both"/>
        <w:rPr>
          <w:rFonts w:asciiTheme="minorHAnsi" w:eastAsia="Calibri" w:hAnsiTheme="minorHAnsi" w:cstheme="minorHAnsi"/>
          <w:color w:val="000000" w:themeColor="text1"/>
          <w:sz w:val="20"/>
          <w:szCs w:val="20"/>
          <w:lang w:val="es-MX"/>
        </w:rPr>
      </w:pPr>
    </w:p>
    <w:p w:rsidR="00B805D3" w:rsidRDefault="00B805D3" w:rsidP="0085469A">
      <w:pPr>
        <w:pStyle w:val="Textosinformato"/>
        <w:jc w:val="both"/>
        <w:rPr>
          <w:rFonts w:asciiTheme="minorHAnsi" w:eastAsia="Calibri" w:hAnsiTheme="minorHAnsi" w:cstheme="minorHAnsi"/>
          <w:color w:val="000000" w:themeColor="text1"/>
          <w:sz w:val="20"/>
          <w:szCs w:val="20"/>
          <w:lang w:val="es-MX"/>
        </w:rPr>
      </w:pPr>
    </w:p>
    <w:p w:rsidR="00B805D3" w:rsidRDefault="00B805D3" w:rsidP="0085469A">
      <w:pPr>
        <w:pStyle w:val="Textosinformato"/>
        <w:jc w:val="both"/>
        <w:rPr>
          <w:rFonts w:asciiTheme="minorHAnsi" w:eastAsia="Calibri" w:hAnsiTheme="minorHAnsi" w:cstheme="minorHAnsi"/>
          <w:color w:val="000000" w:themeColor="text1"/>
          <w:sz w:val="20"/>
          <w:szCs w:val="20"/>
          <w:lang w:val="es-MX"/>
        </w:rPr>
      </w:pPr>
    </w:p>
    <w:p w:rsidR="00B805D3" w:rsidRDefault="00B805D3" w:rsidP="0085469A">
      <w:pPr>
        <w:pStyle w:val="Textosinformato"/>
        <w:jc w:val="both"/>
        <w:rPr>
          <w:rFonts w:asciiTheme="minorHAnsi" w:eastAsia="Calibri" w:hAnsiTheme="minorHAnsi" w:cstheme="minorHAnsi"/>
          <w:color w:val="000000" w:themeColor="text1"/>
          <w:sz w:val="20"/>
          <w:szCs w:val="20"/>
          <w:lang w:val="es-MX"/>
        </w:rPr>
      </w:pPr>
    </w:p>
    <w:p w:rsidR="00B805D3" w:rsidRDefault="00B805D3" w:rsidP="0085469A">
      <w:pPr>
        <w:pStyle w:val="Textosinformato"/>
        <w:jc w:val="both"/>
        <w:rPr>
          <w:rFonts w:asciiTheme="minorHAnsi" w:eastAsia="Calibri" w:hAnsiTheme="minorHAnsi" w:cstheme="minorHAnsi"/>
          <w:color w:val="000000" w:themeColor="text1"/>
          <w:sz w:val="20"/>
          <w:szCs w:val="20"/>
          <w:lang w:val="es-MX"/>
        </w:rPr>
      </w:pPr>
    </w:p>
    <w:p w:rsidR="00B805D3" w:rsidRDefault="00B805D3" w:rsidP="0085469A">
      <w:pPr>
        <w:pStyle w:val="Textosinformato"/>
        <w:jc w:val="both"/>
        <w:rPr>
          <w:rFonts w:asciiTheme="minorHAnsi" w:eastAsia="Calibri" w:hAnsiTheme="minorHAnsi" w:cstheme="minorHAnsi"/>
          <w:color w:val="000000" w:themeColor="text1"/>
          <w:sz w:val="20"/>
          <w:szCs w:val="20"/>
          <w:lang w:val="es-MX"/>
        </w:rPr>
      </w:pPr>
    </w:p>
    <w:p w:rsidR="00B805D3" w:rsidRDefault="00B805D3" w:rsidP="0085469A">
      <w:pPr>
        <w:pStyle w:val="Textosinformato"/>
        <w:jc w:val="both"/>
        <w:rPr>
          <w:rFonts w:asciiTheme="minorHAnsi" w:eastAsia="Calibri" w:hAnsiTheme="minorHAnsi" w:cstheme="minorHAnsi"/>
          <w:color w:val="000000" w:themeColor="text1"/>
          <w:sz w:val="20"/>
          <w:szCs w:val="20"/>
          <w:lang w:val="es-MX"/>
        </w:rPr>
      </w:pPr>
    </w:p>
    <w:p w:rsidR="0085469A" w:rsidRPr="001166C9" w:rsidRDefault="0085469A" w:rsidP="0085469A">
      <w:pPr>
        <w:pStyle w:val="Textosinformato"/>
        <w:jc w:val="both"/>
        <w:rPr>
          <w:rFonts w:ascii="Tahoma" w:eastAsia="Calibri" w:hAnsi="Tahoma" w:cs="Tahoma"/>
          <w:color w:val="000000" w:themeColor="text1"/>
          <w:sz w:val="20"/>
          <w:lang w:val="es-MX"/>
        </w:rPr>
      </w:pPr>
    </w:p>
    <w:p w:rsidR="0085469A" w:rsidRDefault="0085469A" w:rsidP="0085469A">
      <w:pPr>
        <w:rPr>
          <w:sz w:val="20"/>
          <w:szCs w:val="20"/>
          <w:lang w:val="es-ES"/>
        </w:rPr>
      </w:pPr>
    </w:p>
    <w:p w:rsidR="0085469A" w:rsidRPr="005B3A5A" w:rsidRDefault="0085469A" w:rsidP="0085469A">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85469A" w:rsidRPr="00F6545D" w:rsidRDefault="0085469A" w:rsidP="0085469A">
      <w:pPr>
        <w:pStyle w:val="Prrafodelista"/>
        <w:numPr>
          <w:ilvl w:val="0"/>
          <w:numId w:val="1"/>
        </w:numPr>
        <w:tabs>
          <w:tab w:val="left" w:pos="851"/>
        </w:tabs>
        <w:spacing w:line="259" w:lineRule="auto"/>
        <w:ind w:left="927"/>
        <w:jc w:val="both"/>
        <w:rPr>
          <w:sz w:val="20"/>
          <w:szCs w:val="20"/>
        </w:rPr>
      </w:pPr>
      <w:r w:rsidRPr="00F6545D">
        <w:rPr>
          <w:sz w:val="20"/>
          <w:szCs w:val="20"/>
        </w:rPr>
        <w:t>Es responsabilidad del pasajero contar con pasaporte vigente, así como visados, vacunas y requisitos necesarios para realizar su viaje.</w:t>
      </w:r>
    </w:p>
    <w:p w:rsidR="0085469A" w:rsidRPr="00F6545D" w:rsidRDefault="0085469A" w:rsidP="0085469A">
      <w:pPr>
        <w:pStyle w:val="Prrafodelista"/>
        <w:numPr>
          <w:ilvl w:val="0"/>
          <w:numId w:val="1"/>
        </w:numPr>
        <w:tabs>
          <w:tab w:val="left" w:pos="851"/>
        </w:tabs>
        <w:spacing w:line="259" w:lineRule="auto"/>
        <w:ind w:left="927"/>
        <w:jc w:val="both"/>
        <w:rPr>
          <w:sz w:val="20"/>
          <w:szCs w:val="20"/>
        </w:rPr>
      </w:pPr>
      <w:r w:rsidRPr="00F6545D">
        <w:rPr>
          <w:sz w:val="20"/>
          <w:szCs w:val="20"/>
        </w:rPr>
        <w:t xml:space="preserve">Recomendamos viajar bajo la cobertura de una póliza de Seguro. Su ejecutivo puede informarle. </w:t>
      </w:r>
    </w:p>
    <w:p w:rsidR="008A668C" w:rsidRPr="00BD409C" w:rsidRDefault="0085469A" w:rsidP="0085469A">
      <w:pPr>
        <w:pStyle w:val="Prrafodelista"/>
        <w:numPr>
          <w:ilvl w:val="0"/>
          <w:numId w:val="1"/>
        </w:numPr>
        <w:tabs>
          <w:tab w:val="left" w:pos="851"/>
        </w:tabs>
        <w:spacing w:line="259" w:lineRule="auto"/>
        <w:ind w:left="927"/>
        <w:jc w:val="both"/>
        <w:rPr>
          <w:sz w:val="20"/>
          <w:szCs w:val="20"/>
        </w:rPr>
      </w:pPr>
      <w:r w:rsidRPr="00F6545D">
        <w:rPr>
          <w:sz w:val="20"/>
          <w:szCs w:val="20"/>
        </w:rPr>
        <w:t>El orden de los servicios podría variar según disponibilidad aérea y/o terrestre.</w:t>
      </w:r>
    </w:p>
    <w:sectPr w:rsidR="008A668C" w:rsidRPr="00BD409C"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E2FA7" w:rsidRDefault="004E2FA7" w:rsidP="00F249CA">
      <w:r>
        <w:separator/>
      </w:r>
    </w:p>
  </w:endnote>
  <w:endnote w:type="continuationSeparator" w:id="0">
    <w:p w:rsidR="004E2FA7" w:rsidRDefault="004E2FA7"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E2FA7" w:rsidRDefault="004E2FA7" w:rsidP="00F249CA">
      <w:r>
        <w:separator/>
      </w:r>
    </w:p>
  </w:footnote>
  <w:footnote w:type="continuationSeparator" w:id="0">
    <w:p w:rsidR="004E2FA7" w:rsidRDefault="004E2FA7"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 w15:restartNumberingAfterBreak="0">
    <w:nsid w:val="554877DA"/>
    <w:multiLevelType w:val="hybridMultilevel"/>
    <w:tmpl w:val="4E1E5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A131CB4"/>
    <w:multiLevelType w:val="hybridMultilevel"/>
    <w:tmpl w:val="22E85EE6"/>
    <w:lvl w:ilvl="0" w:tplc="0C0A0001">
      <w:start w:val="1"/>
      <w:numFmt w:val="bullet"/>
      <w:lvlText w:val=""/>
      <w:lvlJc w:val="left"/>
      <w:pPr>
        <w:ind w:left="1080"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16cid:durableId="1150172215">
    <w:abstractNumId w:val="0"/>
  </w:num>
  <w:num w:numId="2" w16cid:durableId="924608718">
    <w:abstractNumId w:val="2"/>
  </w:num>
  <w:num w:numId="3" w16cid:durableId="18967735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183158"/>
    <w:rsid w:val="00254383"/>
    <w:rsid w:val="002E0116"/>
    <w:rsid w:val="002E39EB"/>
    <w:rsid w:val="00323AA5"/>
    <w:rsid w:val="004343D2"/>
    <w:rsid w:val="004E2FA7"/>
    <w:rsid w:val="004F4D68"/>
    <w:rsid w:val="004F591F"/>
    <w:rsid w:val="00554EA3"/>
    <w:rsid w:val="0058018E"/>
    <w:rsid w:val="005C6DE9"/>
    <w:rsid w:val="006022A3"/>
    <w:rsid w:val="00611675"/>
    <w:rsid w:val="00695CFF"/>
    <w:rsid w:val="00704032"/>
    <w:rsid w:val="00754767"/>
    <w:rsid w:val="007D08E5"/>
    <w:rsid w:val="007D308C"/>
    <w:rsid w:val="00814CA0"/>
    <w:rsid w:val="00821916"/>
    <w:rsid w:val="00844494"/>
    <w:rsid w:val="0085469A"/>
    <w:rsid w:val="00854818"/>
    <w:rsid w:val="008A668C"/>
    <w:rsid w:val="00900B63"/>
    <w:rsid w:val="00936D57"/>
    <w:rsid w:val="00945880"/>
    <w:rsid w:val="00950FAA"/>
    <w:rsid w:val="009B0106"/>
    <w:rsid w:val="009C01E2"/>
    <w:rsid w:val="009C676E"/>
    <w:rsid w:val="00A463BB"/>
    <w:rsid w:val="00B43F0E"/>
    <w:rsid w:val="00B805D3"/>
    <w:rsid w:val="00B830CD"/>
    <w:rsid w:val="00BA3EF1"/>
    <w:rsid w:val="00BD409C"/>
    <w:rsid w:val="00BE73CF"/>
    <w:rsid w:val="00C65835"/>
    <w:rsid w:val="00C812BA"/>
    <w:rsid w:val="00CB48D3"/>
    <w:rsid w:val="00CF4077"/>
    <w:rsid w:val="00CF59A0"/>
    <w:rsid w:val="00D03493"/>
    <w:rsid w:val="00D40AA8"/>
    <w:rsid w:val="00DD3CED"/>
    <w:rsid w:val="00DE4DFB"/>
    <w:rsid w:val="00E87A84"/>
    <w:rsid w:val="00E93BA8"/>
    <w:rsid w:val="00F04DF1"/>
    <w:rsid w:val="00F17F79"/>
    <w:rsid w:val="00F249CA"/>
    <w:rsid w:val="00F84D75"/>
    <w:rsid w:val="00FA5FDC"/>
    <w:rsid w:val="00FB1D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2B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C812BA"/>
    <w:rPr>
      <w:rFonts w:ascii="Courier" w:hAnsi="Courier"/>
      <w:sz w:val="21"/>
      <w:szCs w:val="21"/>
    </w:rPr>
  </w:style>
  <w:style w:type="character" w:customStyle="1" w:styleId="TextosinformatoCar">
    <w:name w:val="Texto sin formato Car"/>
    <w:basedOn w:val="Fuentedeprrafopredeter"/>
    <w:link w:val="Textosinformato"/>
    <w:rsid w:val="00C812BA"/>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9220486">
      <w:bodyDiv w:val="1"/>
      <w:marLeft w:val="0"/>
      <w:marRight w:val="0"/>
      <w:marTop w:val="0"/>
      <w:marBottom w:val="0"/>
      <w:divBdr>
        <w:top w:val="none" w:sz="0" w:space="0" w:color="auto"/>
        <w:left w:val="none" w:sz="0" w:space="0" w:color="auto"/>
        <w:bottom w:val="none" w:sz="0" w:space="0" w:color="auto"/>
        <w:right w:val="none" w:sz="0" w:space="0" w:color="auto"/>
      </w:divBdr>
    </w:div>
    <w:div w:id="583144138">
      <w:bodyDiv w:val="1"/>
      <w:marLeft w:val="0"/>
      <w:marRight w:val="0"/>
      <w:marTop w:val="0"/>
      <w:marBottom w:val="0"/>
      <w:divBdr>
        <w:top w:val="none" w:sz="0" w:space="0" w:color="auto"/>
        <w:left w:val="none" w:sz="0" w:space="0" w:color="auto"/>
        <w:bottom w:val="none" w:sz="0" w:space="0" w:color="auto"/>
        <w:right w:val="none" w:sz="0" w:space="0" w:color="auto"/>
      </w:divBdr>
    </w:div>
    <w:div w:id="1041247428">
      <w:bodyDiv w:val="1"/>
      <w:marLeft w:val="0"/>
      <w:marRight w:val="0"/>
      <w:marTop w:val="0"/>
      <w:marBottom w:val="0"/>
      <w:divBdr>
        <w:top w:val="none" w:sz="0" w:space="0" w:color="auto"/>
        <w:left w:val="none" w:sz="0" w:space="0" w:color="auto"/>
        <w:bottom w:val="none" w:sz="0" w:space="0" w:color="auto"/>
        <w:right w:val="none" w:sz="0" w:space="0" w:color="auto"/>
      </w:divBdr>
    </w:div>
    <w:div w:id="1159544351">
      <w:bodyDiv w:val="1"/>
      <w:marLeft w:val="0"/>
      <w:marRight w:val="0"/>
      <w:marTop w:val="0"/>
      <w:marBottom w:val="0"/>
      <w:divBdr>
        <w:top w:val="none" w:sz="0" w:space="0" w:color="auto"/>
        <w:left w:val="none" w:sz="0" w:space="0" w:color="auto"/>
        <w:bottom w:val="none" w:sz="0" w:space="0" w:color="auto"/>
        <w:right w:val="none" w:sz="0" w:space="0" w:color="auto"/>
      </w:divBdr>
    </w:div>
    <w:div w:id="1173303768">
      <w:bodyDiv w:val="1"/>
      <w:marLeft w:val="0"/>
      <w:marRight w:val="0"/>
      <w:marTop w:val="0"/>
      <w:marBottom w:val="0"/>
      <w:divBdr>
        <w:top w:val="none" w:sz="0" w:space="0" w:color="auto"/>
        <w:left w:val="none" w:sz="0" w:space="0" w:color="auto"/>
        <w:bottom w:val="none" w:sz="0" w:space="0" w:color="auto"/>
        <w:right w:val="none" w:sz="0" w:space="0" w:color="auto"/>
      </w:divBdr>
    </w:div>
    <w:div w:id="1449161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787</Words>
  <Characters>4331</Characters>
  <Application>Microsoft Office Word</Application>
  <DocSecurity>0</DocSecurity>
  <Lines>36</Lines>
  <Paragraphs>10</Paragraphs>
  <ScaleCrop>false</ScaleCrop>
  <Company/>
  <LinksUpToDate>false</LinksUpToDate>
  <CharactersWithSpaces>5108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2025-03-24T17:51:00Z</dcterms:created>
  <dcterms:modified xsi:type="dcterms:W3CDTF">2025-03-24T17:51:00Z</dcterms:modified>
</cp:coreProperties>
</file>