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1E82" w:rsidRPr="00701E82" w:rsidRDefault="00701E82" w:rsidP="00701E82">
      <w:pPr>
        <w:jc w:val="center"/>
        <w:rPr>
          <w:rFonts w:ascii="Calibri" w:hAnsi="Calibri" w:cs="Calibri"/>
          <w:b/>
          <w:sz w:val="72"/>
          <w:szCs w:val="72"/>
          <w:lang w:val="es-ES"/>
        </w:rPr>
      </w:pPr>
      <w:r w:rsidRPr="00701E82">
        <w:rPr>
          <w:rFonts w:ascii="Calibri" w:hAnsi="Calibri" w:cs="Calibri"/>
          <w:b/>
          <w:sz w:val="72"/>
          <w:szCs w:val="72"/>
          <w:lang w:val="es-ES"/>
        </w:rPr>
        <w:t>Argentina Especial</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701E82" w:rsidRDefault="00701E82" w:rsidP="00701E82">
      <w:pPr>
        <w:jc w:val="center"/>
        <w:rPr>
          <w:rFonts w:ascii="Calibri" w:hAnsi="Calibri" w:cs="Calibri"/>
          <w:sz w:val="20"/>
          <w:szCs w:val="20"/>
          <w:lang w:val="es-ES"/>
        </w:rPr>
      </w:pPr>
    </w:p>
    <w:p w:rsidR="00701E82" w:rsidRPr="00701E82" w:rsidRDefault="00701E82" w:rsidP="00701E82">
      <w:pPr>
        <w:rPr>
          <w:rFonts w:ascii="Calibri" w:hAnsi="Calibri" w:cs="Calibri"/>
          <w:sz w:val="20"/>
          <w:szCs w:val="20"/>
          <w:lang w:val="es-ES"/>
        </w:rPr>
      </w:pPr>
      <w:r w:rsidRPr="00701E82">
        <w:rPr>
          <w:rFonts w:ascii="Calibri" w:hAnsi="Calibri" w:cs="Calibri"/>
          <w:sz w:val="20"/>
          <w:szCs w:val="20"/>
          <w:lang w:val="es-ES"/>
        </w:rPr>
        <w:t xml:space="preserve">Llegadas: Diarias </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2. Buenos Aires </w:t>
      </w:r>
      <w:r w:rsidRPr="00701E82">
        <w:rPr>
          <w:rFonts w:ascii="Calibri" w:hAnsi="Calibri" w:cs="Calibri"/>
          <w:bCs/>
          <w:i/>
          <w:iCs/>
          <w:color w:val="000000" w:themeColor="text1"/>
          <w:sz w:val="20"/>
          <w:szCs w:val="20"/>
          <w:lang w:val="es-ES"/>
        </w:rPr>
        <w:t xml:space="preserve">(City Tour + Cena Show)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 Por la noche Cena show de Tango con traslados.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3. Buenos Aires – Bariloche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Bariloche (no incluido). Llegada, recepción y traslado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4. Bariloche </w:t>
      </w:r>
      <w:r w:rsidRPr="00701E82">
        <w:rPr>
          <w:rFonts w:ascii="Calibri" w:hAnsi="Calibri" w:cs="Calibri"/>
          <w:bCs/>
          <w:i/>
          <w:iCs/>
          <w:color w:val="000000" w:themeColor="text1"/>
          <w:sz w:val="20"/>
          <w:szCs w:val="20"/>
          <w:lang w:val="es-ES"/>
        </w:rPr>
        <w:t xml:space="preserve">(Excursión Circuito Chico)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5. Bariloche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6. Bariloche –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Buenos Aires (no incluido). Llegada, recepción y traslado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7. Buenos Aires – Iguazú </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hacia Iguazú (no incluido). Llegada, recepción y traslado al hotel.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8. Iguazú </w:t>
      </w:r>
      <w:r w:rsidRPr="00701E82">
        <w:rPr>
          <w:rFonts w:ascii="Calibri" w:hAnsi="Calibri" w:cs="Calibri"/>
          <w:bCs/>
          <w:i/>
          <w:iCs/>
          <w:color w:val="000000" w:themeColor="text1"/>
          <w:sz w:val="20"/>
          <w:szCs w:val="20"/>
          <w:lang w:val="es-ES"/>
        </w:rPr>
        <w:t xml:space="preserve">(Excursión Cataratas Argentinas)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701E82">
        <w:rPr>
          <w:rFonts w:ascii="Calibri" w:hAnsi="Calibri" w:cs="Calibri"/>
          <w:b/>
          <w:bCs/>
          <w:sz w:val="20"/>
          <w:szCs w:val="20"/>
          <w:lang w:val="es-ES"/>
        </w:rPr>
        <w:t xml:space="preserve"> Alojamiento.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9. Iguazú </w:t>
      </w:r>
      <w:r w:rsidRPr="00701E82">
        <w:rPr>
          <w:rFonts w:ascii="Calibri" w:hAnsi="Calibri" w:cs="Calibri"/>
          <w:bCs/>
          <w:i/>
          <w:iCs/>
          <w:color w:val="000000" w:themeColor="text1"/>
          <w:sz w:val="20"/>
          <w:szCs w:val="20"/>
          <w:lang w:val="es-ES"/>
        </w:rPr>
        <w:t>(Excursión Cataratas Brasileras)</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Localizadas dentro del Parque Nacional do Iguaçu, a 25 Km del centro de Foz do Iguaçu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10. Iguazú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701E8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2572CE" w:rsidRPr="00701E82" w:rsidRDefault="002572CE" w:rsidP="006E12FA">
      <w:pPr>
        <w:rPr>
          <w:rFonts w:ascii="Calibri" w:hAnsi="Calibri" w:cs="Calibri"/>
          <w:sz w:val="20"/>
          <w:szCs w:val="20"/>
          <w:lang w:val="es-ES"/>
        </w:rPr>
      </w:pP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Traslados aeropuerto – hotel – aeropuerto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Buenos Aires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lang w:val="en-US"/>
        </w:rPr>
      </w:pPr>
      <w:r w:rsidRPr="00701E82">
        <w:rPr>
          <w:rFonts w:ascii="Calibri" w:hAnsi="Calibri" w:cs="Calibri"/>
          <w:sz w:val="20"/>
          <w:szCs w:val="20"/>
          <w:lang w:val="en-US"/>
        </w:rPr>
        <w:t>City Tour por Buenos Aires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Cena show de tango con traslados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Bariloche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Circuito Chico (sin ascenso)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Iguazú con desayuno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Cataratas Argentinas (incluye entrada al parque)</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Cataras Brasileras (incluye entra al parque)</w:t>
      </w:r>
    </w:p>
    <w:p w:rsidR="00DD1F1E" w:rsidRPr="00701E82" w:rsidRDefault="00DD1F1E" w:rsidP="002572CE">
      <w:pPr>
        <w:pStyle w:val="Prrafodelista"/>
        <w:numPr>
          <w:ilvl w:val="0"/>
          <w:numId w:val="3"/>
        </w:numPr>
        <w:spacing w:after="160" w:line="259" w:lineRule="auto"/>
        <w:rPr>
          <w:rFonts w:ascii="Calibri" w:hAnsi="Calibri" w:cs="Calibri"/>
          <w:sz w:val="20"/>
          <w:szCs w:val="20"/>
          <w:lang w:val="es-MX"/>
        </w:rPr>
      </w:pPr>
      <w:r w:rsidRPr="00701E82">
        <w:rPr>
          <w:rFonts w:ascii="Calibri" w:hAnsi="Calibri" w:cs="Calibri"/>
          <w:sz w:val="20"/>
          <w:szCs w:val="20"/>
          <w:lang w:val="es-MX"/>
        </w:rPr>
        <w:t>Guía en español</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2572CE" w:rsidRDefault="002572CE" w:rsidP="00701E82">
      <w:pPr>
        <w:spacing w:after="160" w:line="259" w:lineRule="auto"/>
        <w:ind w:left="360"/>
        <w:rPr>
          <w:rFonts w:ascii="Calibri" w:hAnsi="Calibri" w:cs="Calibri"/>
          <w:sz w:val="20"/>
          <w:szCs w:val="20"/>
        </w:rPr>
      </w:pPr>
    </w:p>
    <w:p w:rsidR="00701E82" w:rsidRPr="00701E82" w:rsidRDefault="00701E82" w:rsidP="00701E82">
      <w:pPr>
        <w:spacing w:after="160" w:line="259" w:lineRule="auto"/>
        <w:ind w:left="360"/>
        <w:rPr>
          <w:rFonts w:ascii="Calibri" w:hAnsi="Calibri" w:cs="Calibri"/>
          <w:sz w:val="20"/>
          <w:szCs w:val="20"/>
        </w:rPr>
      </w:pPr>
    </w:p>
    <w:p w:rsidR="002572CE" w:rsidRPr="00701E82" w:rsidRDefault="006E12FA" w:rsidP="00701E82">
      <w:pPr>
        <w:ind w:left="567"/>
        <w:rPr>
          <w:rFonts w:ascii="Calibri" w:hAnsi="Calibri" w:cs="Calibri"/>
          <w:b/>
        </w:rPr>
      </w:pPr>
      <w:r w:rsidRPr="002572CE">
        <w:rPr>
          <w:rFonts w:ascii="Calibri" w:hAnsi="Calibri" w:cs="Calibri"/>
          <w:b/>
        </w:rPr>
        <w:t>NO Incluye</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Vuelos internacionales y domésticos</w:t>
      </w:r>
    </w:p>
    <w:p w:rsidR="002572CE" w:rsidRPr="00701E82" w:rsidRDefault="002572CE"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Tasas eco municipales en Bariloche, </w:t>
      </w:r>
      <w:r w:rsidR="00624A8C" w:rsidRPr="00701E82">
        <w:rPr>
          <w:rFonts w:ascii="Calibri" w:hAnsi="Calibri" w:cs="Calibri"/>
          <w:sz w:val="20"/>
          <w:szCs w:val="20"/>
        </w:rPr>
        <w:t>aprox. 5 USD</w:t>
      </w:r>
      <w:r w:rsidRPr="00701E82">
        <w:rPr>
          <w:rFonts w:ascii="Calibri" w:hAnsi="Calibri" w:cs="Calibri"/>
          <w:sz w:val="20"/>
          <w:szCs w:val="20"/>
        </w:rPr>
        <w:t xml:space="preserve"> por persona, pagaderos al llegar al hotel</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eco municipales en Iguazú, aprox. 5 USD por persona, pagaderos al llegar al hotel</w:t>
      </w:r>
    </w:p>
    <w:p w:rsidR="00701E82" w:rsidRP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ox. 6 USD</w:t>
      </w:r>
      <w:r w:rsidRPr="00701E82">
        <w:rPr>
          <w:rFonts w:ascii="Calibri" w:hAnsi="Calibri" w:cs="Calibri"/>
          <w:sz w:val="20"/>
          <w:szCs w:val="20"/>
        </w:rPr>
        <w:t xml:space="preserve"> por persona, pagaderos al llegar al hotel</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701E82" w:rsidRPr="00701E82" w:rsidRDefault="006E12FA"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Propinas</w:t>
      </w:r>
    </w:p>
    <w:tbl>
      <w:tblPr>
        <w:tblW w:w="7229" w:type="dxa"/>
        <w:jc w:val="center"/>
        <w:tblCellMar>
          <w:left w:w="70" w:type="dxa"/>
          <w:right w:w="70" w:type="dxa"/>
        </w:tblCellMar>
        <w:tblLook w:val="04A0" w:firstRow="1" w:lastRow="0" w:firstColumn="1" w:lastColumn="0" w:noHBand="0" w:noVBand="1"/>
      </w:tblPr>
      <w:tblGrid>
        <w:gridCol w:w="3827"/>
        <w:gridCol w:w="1168"/>
        <w:gridCol w:w="1100"/>
        <w:gridCol w:w="1134"/>
      </w:tblGrid>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 xml:space="preserve">TARIFAS EN USD POR PERSONA </w:t>
            </w:r>
          </w:p>
        </w:tc>
      </w:tr>
      <w:tr w:rsidR="00701E82" w:rsidRPr="00701E82" w:rsidTr="00701E82">
        <w:trPr>
          <w:trHeight w:val="284"/>
          <w:jc w:val="center"/>
        </w:trPr>
        <w:tc>
          <w:tcPr>
            <w:tcW w:w="49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SERVICIOS TERRESTRES EXCLUSIVAMENTE</w:t>
            </w:r>
          </w:p>
        </w:tc>
        <w:tc>
          <w:tcPr>
            <w:tcW w:w="22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MINIMO 2 PASAJEROS</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05 ENERO - 15 DICIEMBRE 2025</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 xml:space="preserve">CATEGORÍA </w:t>
            </w:r>
          </w:p>
        </w:tc>
        <w:tc>
          <w:tcPr>
            <w:tcW w:w="1168" w:type="dxa"/>
            <w:tcBorders>
              <w:top w:val="nil"/>
              <w:left w:val="nil"/>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DOBLE</w:t>
            </w:r>
          </w:p>
        </w:tc>
        <w:tc>
          <w:tcPr>
            <w:tcW w:w="1100" w:type="dxa"/>
            <w:tcBorders>
              <w:top w:val="nil"/>
              <w:left w:val="nil"/>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701E82" w:rsidRPr="00701E82" w:rsidRDefault="00701E82" w:rsidP="00701E82">
            <w:pPr>
              <w:jc w:val="center"/>
              <w:rPr>
                <w:rFonts w:ascii="Calibri" w:eastAsia="Times New Roman" w:hAnsi="Calibri" w:cs="Calibri"/>
                <w:b/>
                <w:bCs/>
                <w:color w:val="FFFFFF"/>
                <w:sz w:val="18"/>
                <w:szCs w:val="18"/>
                <w:lang w:val="es-MX" w:eastAsia="es-MX"/>
              </w:rPr>
            </w:pPr>
            <w:r w:rsidRPr="00701E82">
              <w:rPr>
                <w:rFonts w:ascii="Calibri" w:eastAsia="Times New Roman" w:hAnsi="Calibri" w:cs="Calibri"/>
                <w:b/>
                <w:bCs/>
                <w:color w:val="FFFFFF"/>
                <w:sz w:val="18"/>
                <w:szCs w:val="18"/>
                <w:lang w:val="es-MX" w:eastAsia="es-MX"/>
              </w:rPr>
              <w:t>SENCILLA</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TURISTA </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1275</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1203</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2038</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r w:rsidRPr="00701E82">
              <w:rPr>
                <w:rFonts w:ascii="Calibri" w:eastAsia="Times New Roman" w:hAnsi="Calibri" w:cs="Calibri"/>
                <w:i/>
                <w:iCs/>
                <w:color w:val="FF0000"/>
                <w:sz w:val="18"/>
                <w:szCs w:val="18"/>
                <w:lang w:val="en-US" w:eastAsia="es-MX"/>
              </w:rPr>
              <w:t>Supl. 05 ene - 28 feb 2025 // 01 al 30 sept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118</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123</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241</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Supl. 01 mar - 30 abr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32</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34</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38</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Supl. 01 jul - 03 ago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401</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381</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733</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r w:rsidRPr="00701E82">
              <w:rPr>
                <w:rFonts w:ascii="Calibri" w:eastAsia="Times New Roman" w:hAnsi="Calibri" w:cs="Calibri"/>
                <w:i/>
                <w:iCs/>
                <w:color w:val="FF0000"/>
                <w:sz w:val="18"/>
                <w:szCs w:val="18"/>
                <w:lang w:val="en-US" w:eastAsia="es-MX"/>
              </w:rPr>
              <w:t>Supl. 04 al  31 ago 2025 // 01 oct - 15 dic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196</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196</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322</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PRIMERA</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1510</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1455</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2523</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r w:rsidRPr="00701E82">
              <w:rPr>
                <w:rFonts w:ascii="Calibri" w:eastAsia="Times New Roman" w:hAnsi="Calibri" w:cs="Calibri"/>
                <w:i/>
                <w:iCs/>
                <w:color w:val="FF0000"/>
                <w:sz w:val="18"/>
                <w:szCs w:val="18"/>
                <w:lang w:val="en-US" w:eastAsia="es-MX"/>
              </w:rPr>
              <w:t>Supl. 05 ene - 28 feb 2025 // 01 al 30 sept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162</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186</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275</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Supl. 01 mar - 30 abr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58</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62</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62</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Supl. 01 jul - 03 ago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515</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522</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921</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r w:rsidRPr="00701E82">
              <w:rPr>
                <w:rFonts w:ascii="Calibri" w:eastAsia="Times New Roman" w:hAnsi="Calibri" w:cs="Calibri"/>
                <w:i/>
                <w:iCs/>
                <w:color w:val="FF0000"/>
                <w:sz w:val="18"/>
                <w:szCs w:val="18"/>
                <w:lang w:val="en-US" w:eastAsia="es-MX"/>
              </w:rPr>
              <w:t>Supl. 04 al  31 ago 2025 // 01 oct - 15 dic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297</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304</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485</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E82" w:rsidRPr="00701E82" w:rsidRDefault="00701E82" w:rsidP="00701E82">
            <w:pP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SUPERIOR </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2081</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1911</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color w:val="000000"/>
                <w:sz w:val="18"/>
                <w:szCs w:val="18"/>
                <w:lang w:val="es-MX" w:eastAsia="es-MX"/>
              </w:rPr>
            </w:pPr>
            <w:r w:rsidRPr="00701E82">
              <w:rPr>
                <w:rFonts w:ascii="Calibri" w:eastAsia="Times New Roman" w:hAnsi="Calibri" w:cs="Calibri"/>
                <w:color w:val="000000"/>
                <w:sz w:val="18"/>
                <w:szCs w:val="18"/>
                <w:lang w:val="es-MX" w:eastAsia="es-MX"/>
              </w:rPr>
              <w:t>3538</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r w:rsidRPr="00701E82">
              <w:rPr>
                <w:rFonts w:ascii="Calibri" w:eastAsia="Times New Roman" w:hAnsi="Calibri" w:cs="Calibri"/>
                <w:i/>
                <w:iCs/>
                <w:color w:val="FF0000"/>
                <w:sz w:val="18"/>
                <w:szCs w:val="18"/>
                <w:lang w:val="en-US" w:eastAsia="es-MX"/>
              </w:rPr>
              <w:t>Supl. 05 ene - 28 feb 2025 // 01 al 30 sept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114</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184</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207</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Supl. 01 mar - 30 abr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14</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14</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Supl. 01 jul - 03 ago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697</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721</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1333</w:t>
            </w:r>
          </w:p>
        </w:tc>
      </w:tr>
      <w:tr w:rsidR="00701E82" w:rsidRPr="00701E82" w:rsidTr="00701E82">
        <w:trPr>
          <w:trHeight w:val="284"/>
          <w:jc w:val="center"/>
        </w:trPr>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1E82" w:rsidRPr="00701E82" w:rsidRDefault="00701E82" w:rsidP="00701E82">
            <w:pPr>
              <w:rPr>
                <w:rFonts w:ascii="Calibri" w:eastAsia="Times New Roman" w:hAnsi="Calibri" w:cs="Calibri"/>
                <w:i/>
                <w:iCs/>
                <w:color w:val="FF0000"/>
                <w:sz w:val="18"/>
                <w:szCs w:val="18"/>
                <w:lang w:val="en-US" w:eastAsia="es-MX"/>
              </w:rPr>
            </w:pPr>
            <w:r w:rsidRPr="00701E82">
              <w:rPr>
                <w:rFonts w:ascii="Calibri" w:eastAsia="Times New Roman" w:hAnsi="Calibri" w:cs="Calibri"/>
                <w:i/>
                <w:iCs/>
                <w:color w:val="FF0000"/>
                <w:sz w:val="18"/>
                <w:szCs w:val="18"/>
                <w:lang w:val="en-US" w:eastAsia="es-MX"/>
              </w:rPr>
              <w:t>Supl. 04 al  31 ago 2025 // 01 oct - 15 dic 2025</w:t>
            </w:r>
          </w:p>
        </w:tc>
        <w:tc>
          <w:tcPr>
            <w:tcW w:w="1168"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237</w:t>
            </w:r>
          </w:p>
        </w:tc>
        <w:tc>
          <w:tcPr>
            <w:tcW w:w="1100"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307</w:t>
            </w:r>
          </w:p>
        </w:tc>
        <w:tc>
          <w:tcPr>
            <w:tcW w:w="1134" w:type="dxa"/>
            <w:tcBorders>
              <w:top w:val="nil"/>
              <w:left w:val="nil"/>
              <w:bottom w:val="single" w:sz="4" w:space="0" w:color="auto"/>
              <w:right w:val="single" w:sz="4" w:space="0" w:color="auto"/>
            </w:tcBorders>
            <w:shd w:val="clear" w:color="000000" w:fill="FFFFFF"/>
            <w:noWrap/>
            <w:vAlign w:val="center"/>
            <w:hideMark/>
          </w:tcPr>
          <w:p w:rsidR="00701E82" w:rsidRPr="00701E82" w:rsidRDefault="00701E82" w:rsidP="00701E82">
            <w:pPr>
              <w:jc w:val="center"/>
              <w:rPr>
                <w:rFonts w:ascii="Calibri" w:eastAsia="Times New Roman" w:hAnsi="Calibri" w:cs="Calibri"/>
                <w:i/>
                <w:iCs/>
                <w:color w:val="FF0000"/>
                <w:sz w:val="18"/>
                <w:szCs w:val="18"/>
                <w:lang w:val="es-MX" w:eastAsia="es-MX"/>
              </w:rPr>
            </w:pPr>
            <w:r w:rsidRPr="00701E82">
              <w:rPr>
                <w:rFonts w:ascii="Calibri" w:eastAsia="Times New Roman" w:hAnsi="Calibri" w:cs="Calibri"/>
                <w:i/>
                <w:iCs/>
                <w:color w:val="FF0000"/>
                <w:sz w:val="18"/>
                <w:szCs w:val="18"/>
                <w:lang w:val="es-MX" w:eastAsia="es-MX"/>
              </w:rPr>
              <w:t>393</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NO HAY TARIFA ESPECIAL PARA MENOR </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NO APLICA EN FERIAS, CARNAVAL, SEMANA SANTA, NAVIDAD Y FIN DE AÑO</w:t>
            </w:r>
          </w:p>
        </w:tc>
      </w:tr>
      <w:tr w:rsidR="00701E82" w:rsidRPr="00701E82" w:rsidTr="00701E82">
        <w:trPr>
          <w:trHeight w:val="284"/>
          <w:jc w:val="center"/>
        </w:trPr>
        <w:tc>
          <w:tcPr>
            <w:tcW w:w="722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01E82" w:rsidRPr="00701E82" w:rsidRDefault="00701E82" w:rsidP="00701E82">
            <w:pPr>
              <w:jc w:val="center"/>
              <w:rPr>
                <w:rFonts w:ascii="Calibri" w:eastAsia="Times New Roman" w:hAnsi="Calibri" w:cs="Calibri"/>
                <w:b/>
                <w:bCs/>
                <w:color w:val="000000"/>
                <w:sz w:val="18"/>
                <w:szCs w:val="18"/>
                <w:lang w:val="es-MX" w:eastAsia="es-MX"/>
              </w:rPr>
            </w:pPr>
            <w:r w:rsidRPr="00701E82">
              <w:rPr>
                <w:rFonts w:ascii="Calibri" w:eastAsia="Times New Roman" w:hAnsi="Calibri" w:cs="Calibri"/>
                <w:b/>
                <w:bCs/>
                <w:color w:val="000000"/>
                <w:sz w:val="18"/>
                <w:szCs w:val="18"/>
                <w:lang w:val="es-MX" w:eastAsia="es-MX"/>
              </w:rPr>
              <w:t xml:space="preserve">TARIFAS SUJETAS A DISPONIBILIDAD Y CAMBIO SIN PREVIO AVISO </w:t>
            </w:r>
          </w:p>
        </w:tc>
      </w:tr>
    </w:tbl>
    <w:p w:rsidR="002572CE" w:rsidRPr="00701E82" w:rsidRDefault="002572CE" w:rsidP="002572CE">
      <w:pPr>
        <w:spacing w:after="160" w:line="259" w:lineRule="auto"/>
        <w:rPr>
          <w:rFonts w:ascii="Calibri" w:hAnsi="Calibri" w:cs="Calibri"/>
          <w:sz w:val="20"/>
          <w:szCs w:val="20"/>
          <w:lang w:val="es-MX"/>
        </w:rPr>
      </w:pPr>
    </w:p>
    <w:tbl>
      <w:tblPr>
        <w:tblW w:w="5221" w:type="dxa"/>
        <w:jc w:val="center"/>
        <w:tblCellMar>
          <w:left w:w="70" w:type="dxa"/>
          <w:right w:w="70" w:type="dxa"/>
        </w:tblCellMar>
        <w:tblLook w:val="04A0" w:firstRow="1" w:lastRow="0" w:firstColumn="1" w:lastColumn="0" w:noHBand="0" w:noVBand="1"/>
      </w:tblPr>
      <w:tblGrid>
        <w:gridCol w:w="1560"/>
        <w:gridCol w:w="1860"/>
        <w:gridCol w:w="1801"/>
      </w:tblGrid>
      <w:tr w:rsidR="0033780A" w:rsidRPr="0033780A" w:rsidTr="0033780A">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 xml:space="preserve">HOTELES PREVISTOS O SIMILARES </w:t>
            </w:r>
          </w:p>
        </w:tc>
      </w:tr>
      <w:tr w:rsidR="0033780A" w:rsidRPr="0033780A" w:rsidTr="0033780A">
        <w:trPr>
          <w:trHeight w:val="288"/>
          <w:jc w:val="center"/>
        </w:trPr>
        <w:tc>
          <w:tcPr>
            <w:tcW w:w="1560" w:type="dxa"/>
            <w:tcBorders>
              <w:top w:val="nil"/>
              <w:left w:val="single" w:sz="4" w:space="0" w:color="auto"/>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CATEGORÍA</w:t>
            </w:r>
          </w:p>
        </w:tc>
        <w:tc>
          <w:tcPr>
            <w:tcW w:w="1860" w:type="dxa"/>
            <w:tcBorders>
              <w:top w:val="nil"/>
              <w:left w:val="nil"/>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CIUDAD</w:t>
            </w:r>
          </w:p>
        </w:tc>
        <w:tc>
          <w:tcPr>
            <w:tcW w:w="1801" w:type="dxa"/>
            <w:tcBorders>
              <w:top w:val="nil"/>
              <w:left w:val="nil"/>
              <w:bottom w:val="single" w:sz="4" w:space="0" w:color="auto"/>
              <w:right w:val="single" w:sz="4" w:space="0" w:color="auto"/>
            </w:tcBorders>
            <w:shd w:val="clear" w:color="000000" w:fill="000000"/>
            <w:noWrap/>
            <w:vAlign w:val="center"/>
            <w:hideMark/>
          </w:tcPr>
          <w:p w:rsidR="0033780A" w:rsidRPr="0033780A" w:rsidRDefault="0033780A" w:rsidP="0033780A">
            <w:pPr>
              <w:jc w:val="center"/>
              <w:rPr>
                <w:rFonts w:ascii="Calibri" w:eastAsia="Times New Roman" w:hAnsi="Calibri" w:cs="Calibri"/>
                <w:b/>
                <w:bCs/>
                <w:color w:val="FFFFFF"/>
                <w:sz w:val="18"/>
                <w:szCs w:val="18"/>
                <w:lang w:val="es-MX" w:eastAsia="es-MX"/>
              </w:rPr>
            </w:pPr>
            <w:r w:rsidRPr="0033780A">
              <w:rPr>
                <w:rFonts w:ascii="Calibri" w:eastAsia="Times New Roman" w:hAnsi="Calibri" w:cs="Calibri"/>
                <w:b/>
                <w:bCs/>
                <w:color w:val="FFFFFF"/>
                <w:sz w:val="18"/>
                <w:szCs w:val="18"/>
                <w:lang w:val="es-MX" w:eastAsia="es-MX"/>
              </w:rPr>
              <w:t>HOTEL</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TURISTA</w:t>
            </w: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Buenos Aires </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Waldorf</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Cena tango show</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El Aljibe</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Interlaken</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Jardín de Iguazú</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PRIMERA</w:t>
            </w: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Buenos Aires</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Argenta Tower</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Cena tango show</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El Viejo Almacén</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Cacique Inayacal</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Orquídeas </w:t>
            </w:r>
          </w:p>
        </w:tc>
      </w:tr>
      <w:tr w:rsidR="0033780A" w:rsidRPr="0033780A" w:rsidTr="0033780A">
        <w:trPr>
          <w:trHeight w:val="288"/>
          <w:jc w:val="center"/>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33780A" w:rsidRPr="0033780A" w:rsidRDefault="0033780A" w:rsidP="0033780A">
            <w:pPr>
              <w:jc w:val="center"/>
              <w:rPr>
                <w:rFonts w:ascii="Calibri" w:eastAsia="Times New Roman" w:hAnsi="Calibri" w:cs="Calibri"/>
                <w:b/>
                <w:bCs/>
                <w:color w:val="000000"/>
                <w:sz w:val="18"/>
                <w:szCs w:val="18"/>
                <w:lang w:val="es-MX" w:eastAsia="es-MX"/>
              </w:rPr>
            </w:pPr>
            <w:r w:rsidRPr="0033780A">
              <w:rPr>
                <w:rFonts w:ascii="Calibri" w:eastAsia="Times New Roman" w:hAnsi="Calibri" w:cs="Calibri"/>
                <w:b/>
                <w:bCs/>
                <w:color w:val="000000"/>
                <w:sz w:val="18"/>
                <w:szCs w:val="18"/>
                <w:lang w:val="es-MX" w:eastAsia="es-MX"/>
              </w:rPr>
              <w:t>SUPERIOR</w:t>
            </w: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Buenos Aires </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 xml:space="preserve">Intercontinental </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Cena Tango sow</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Gala Tango</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Bariloche</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Alma del Lago</w:t>
            </w:r>
          </w:p>
        </w:tc>
      </w:tr>
      <w:tr w:rsidR="0033780A" w:rsidRPr="0033780A" w:rsidTr="0033780A">
        <w:trPr>
          <w:trHeight w:val="288"/>
          <w:jc w:val="center"/>
        </w:trPr>
        <w:tc>
          <w:tcPr>
            <w:tcW w:w="1560" w:type="dxa"/>
            <w:vMerge/>
            <w:tcBorders>
              <w:top w:val="nil"/>
              <w:left w:val="single" w:sz="4" w:space="0" w:color="auto"/>
              <w:bottom w:val="single" w:sz="4" w:space="0" w:color="auto"/>
              <w:right w:val="single" w:sz="4" w:space="0" w:color="auto"/>
            </w:tcBorders>
            <w:vAlign w:val="center"/>
            <w:hideMark/>
          </w:tcPr>
          <w:p w:rsidR="0033780A" w:rsidRPr="0033780A" w:rsidRDefault="0033780A" w:rsidP="0033780A">
            <w:pPr>
              <w:rPr>
                <w:rFonts w:ascii="Calibri" w:eastAsia="Times New Roman" w:hAnsi="Calibri" w:cs="Calibri"/>
                <w:b/>
                <w:bCs/>
                <w:color w:val="000000"/>
                <w:sz w:val="18"/>
                <w:szCs w:val="18"/>
                <w:lang w:val="es-MX" w:eastAsia="es-MX"/>
              </w:rPr>
            </w:pPr>
          </w:p>
        </w:tc>
        <w:tc>
          <w:tcPr>
            <w:tcW w:w="1860"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jc w:val="cente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Iguazú</w:t>
            </w:r>
          </w:p>
        </w:tc>
        <w:tc>
          <w:tcPr>
            <w:tcW w:w="1801" w:type="dxa"/>
            <w:tcBorders>
              <w:top w:val="nil"/>
              <w:left w:val="nil"/>
              <w:bottom w:val="single" w:sz="4" w:space="0" w:color="auto"/>
              <w:right w:val="single" w:sz="4" w:space="0" w:color="auto"/>
            </w:tcBorders>
            <w:shd w:val="clear" w:color="auto" w:fill="auto"/>
            <w:noWrap/>
            <w:vAlign w:val="center"/>
            <w:hideMark/>
          </w:tcPr>
          <w:p w:rsidR="0033780A" w:rsidRPr="0033780A" w:rsidRDefault="0033780A" w:rsidP="0033780A">
            <w:pPr>
              <w:rPr>
                <w:rFonts w:ascii="Calibri" w:eastAsia="Times New Roman" w:hAnsi="Calibri" w:cs="Calibri"/>
                <w:color w:val="000000"/>
                <w:sz w:val="18"/>
                <w:szCs w:val="18"/>
                <w:lang w:val="es-MX" w:eastAsia="es-MX"/>
              </w:rPr>
            </w:pPr>
            <w:r w:rsidRPr="0033780A">
              <w:rPr>
                <w:rFonts w:ascii="Calibri" w:eastAsia="Times New Roman" w:hAnsi="Calibri" w:cs="Calibri"/>
                <w:color w:val="000000"/>
                <w:sz w:val="18"/>
                <w:szCs w:val="18"/>
                <w:lang w:val="es-MX" w:eastAsia="es-MX"/>
              </w:rPr>
              <w:t>Falls Iguazú</w:t>
            </w:r>
          </w:p>
        </w:tc>
      </w:tr>
    </w:tbl>
    <w:p w:rsidR="006E12FA" w:rsidRDefault="006E12FA" w:rsidP="006E12FA">
      <w:pPr>
        <w:rPr>
          <w:rFonts w:ascii="Calibri" w:hAnsi="Calibri" w:cs="Calibri"/>
          <w:sz w:val="20"/>
          <w:szCs w:val="20"/>
        </w:rPr>
      </w:pPr>
    </w:p>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1A02" w:rsidRDefault="00261A02" w:rsidP="00F249CA">
      <w:r>
        <w:separator/>
      </w:r>
    </w:p>
  </w:endnote>
  <w:endnote w:type="continuationSeparator" w:id="0">
    <w:p w:rsidR="00261A02" w:rsidRDefault="00261A0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1A02" w:rsidRDefault="00261A02" w:rsidP="00F249CA">
      <w:r>
        <w:separator/>
      </w:r>
    </w:p>
  </w:footnote>
  <w:footnote w:type="continuationSeparator" w:id="0">
    <w:p w:rsidR="00261A02" w:rsidRDefault="00261A0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914076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83158"/>
    <w:rsid w:val="001971AF"/>
    <w:rsid w:val="00232A45"/>
    <w:rsid w:val="002572CE"/>
    <w:rsid w:val="00261A02"/>
    <w:rsid w:val="00274424"/>
    <w:rsid w:val="002C7B03"/>
    <w:rsid w:val="002D1672"/>
    <w:rsid w:val="002E0116"/>
    <w:rsid w:val="00307C36"/>
    <w:rsid w:val="0033780A"/>
    <w:rsid w:val="003E40BA"/>
    <w:rsid w:val="004343D2"/>
    <w:rsid w:val="005704CE"/>
    <w:rsid w:val="0058018E"/>
    <w:rsid w:val="005C6DE9"/>
    <w:rsid w:val="00624A8C"/>
    <w:rsid w:val="006351A8"/>
    <w:rsid w:val="006805DE"/>
    <w:rsid w:val="0069446E"/>
    <w:rsid w:val="006E12FA"/>
    <w:rsid w:val="00701E82"/>
    <w:rsid w:val="007B324D"/>
    <w:rsid w:val="007C491E"/>
    <w:rsid w:val="00855E8E"/>
    <w:rsid w:val="008A668C"/>
    <w:rsid w:val="00986FD8"/>
    <w:rsid w:val="009B0106"/>
    <w:rsid w:val="00A323B6"/>
    <w:rsid w:val="00A622B9"/>
    <w:rsid w:val="00AD3BBF"/>
    <w:rsid w:val="00B43F0E"/>
    <w:rsid w:val="00B44717"/>
    <w:rsid w:val="00B830CD"/>
    <w:rsid w:val="00BA09EB"/>
    <w:rsid w:val="00CA0797"/>
    <w:rsid w:val="00CB1B4A"/>
    <w:rsid w:val="00D32641"/>
    <w:rsid w:val="00D940E5"/>
    <w:rsid w:val="00DD1F1E"/>
    <w:rsid w:val="00E03A45"/>
    <w:rsid w:val="00E93BA8"/>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1082</Words>
  <Characters>5954</Characters>
  <Application>Microsoft Office Word</Application>
  <DocSecurity>0</DocSecurity>
  <Lines>49</Lines>
  <Paragraphs>14</Paragraphs>
  <ScaleCrop>false</ScaleCrop>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2025-03-24T18:19:00Z</dcterms:created>
  <dcterms:modified xsi:type="dcterms:W3CDTF">2025-03-24T18:19:00Z</dcterms:modified>
</cp:coreProperties>
</file>