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243AC" w:rsidRPr="00AC6A1B" w:rsidRDefault="000373CF" w:rsidP="003243AC">
      <w:pPr>
        <w:jc w:val="center"/>
        <w:rPr>
          <w:b/>
          <w:sz w:val="72"/>
          <w:szCs w:val="72"/>
          <w:lang w:val="es-ES"/>
        </w:rPr>
      </w:pPr>
      <w:r w:rsidRPr="00AC6A1B">
        <w:rPr>
          <w:b/>
          <w:sz w:val="72"/>
          <w:szCs w:val="72"/>
          <w:lang w:val="es-ES"/>
        </w:rPr>
        <w:t>S</w:t>
      </w:r>
      <w:r w:rsidR="00250BCA" w:rsidRPr="00AC6A1B">
        <w:rPr>
          <w:b/>
          <w:sz w:val="72"/>
          <w:szCs w:val="72"/>
          <w:lang w:val="es-ES"/>
        </w:rPr>
        <w:t>ingapur y Malasia</w:t>
      </w:r>
    </w:p>
    <w:p w:rsidR="00AC6A1B" w:rsidRDefault="00250BCA" w:rsidP="00AC6A1B">
      <w:pPr>
        <w:jc w:val="center"/>
        <w:rPr>
          <w:b/>
          <w:sz w:val="32"/>
          <w:szCs w:val="32"/>
          <w:lang w:val="es-ES"/>
        </w:rPr>
      </w:pPr>
      <w:r w:rsidRPr="00AC6A1B">
        <w:rPr>
          <w:b/>
          <w:sz w:val="32"/>
          <w:szCs w:val="32"/>
          <w:lang w:val="es-ES"/>
        </w:rPr>
        <w:t>6</w:t>
      </w:r>
      <w:r w:rsidR="003243AC" w:rsidRPr="00AC6A1B">
        <w:rPr>
          <w:b/>
          <w:sz w:val="32"/>
          <w:szCs w:val="32"/>
          <w:lang w:val="es-ES"/>
        </w:rPr>
        <w:t xml:space="preserve"> días / </w:t>
      </w:r>
      <w:r w:rsidRPr="00AC6A1B">
        <w:rPr>
          <w:b/>
          <w:sz w:val="32"/>
          <w:szCs w:val="32"/>
          <w:lang w:val="es-ES"/>
        </w:rPr>
        <w:t>5</w:t>
      </w:r>
      <w:r w:rsidR="003243AC" w:rsidRPr="00AC6A1B">
        <w:rPr>
          <w:b/>
          <w:sz w:val="32"/>
          <w:szCs w:val="32"/>
          <w:lang w:val="es-ES"/>
        </w:rPr>
        <w:t xml:space="preserve"> noches</w:t>
      </w:r>
    </w:p>
    <w:p w:rsidR="00AC6A1B" w:rsidRPr="00AC6A1B" w:rsidRDefault="00AC6A1B" w:rsidP="00AC6A1B">
      <w:pPr>
        <w:rPr>
          <w:b/>
          <w:sz w:val="20"/>
          <w:szCs w:val="20"/>
          <w:lang w:val="es-ES"/>
        </w:rPr>
      </w:pPr>
    </w:p>
    <w:p w:rsidR="003243AC" w:rsidRPr="00AC6A1B" w:rsidRDefault="003243AC" w:rsidP="00AC6A1B">
      <w:pPr>
        <w:rPr>
          <w:b/>
          <w:sz w:val="32"/>
          <w:szCs w:val="32"/>
          <w:lang w:val="es-ES"/>
        </w:rPr>
      </w:pPr>
      <w:r w:rsidRPr="00AC6A1B">
        <w:rPr>
          <w:sz w:val="20"/>
          <w:szCs w:val="20"/>
          <w:lang w:val="es-ES"/>
        </w:rPr>
        <w:t xml:space="preserve">Llegadas: </w:t>
      </w:r>
      <w:r w:rsidRPr="00AC6A1B">
        <w:rPr>
          <w:i/>
          <w:iCs/>
          <w:sz w:val="20"/>
          <w:szCs w:val="20"/>
          <w:lang w:val="es-ES"/>
        </w:rPr>
        <w:t xml:space="preserve">Diarias </w:t>
      </w:r>
    </w:p>
    <w:p w:rsidR="003243AC" w:rsidRPr="00AC6A1B" w:rsidRDefault="003243AC" w:rsidP="003243AC">
      <w:pPr>
        <w:autoSpaceDE w:val="0"/>
        <w:autoSpaceDN w:val="0"/>
        <w:adjustRightInd w:val="0"/>
        <w:jc w:val="both"/>
        <w:rPr>
          <w:rFonts w:cstheme="minorHAnsi"/>
          <w:b/>
          <w:sz w:val="20"/>
          <w:szCs w:val="20"/>
          <w:lang w:val="es-ES"/>
        </w:rPr>
      </w:pPr>
    </w:p>
    <w:p w:rsidR="00250BCA" w:rsidRPr="00AC6A1B" w:rsidRDefault="00250BCA" w:rsidP="00250BCA">
      <w:pPr>
        <w:jc w:val="both"/>
        <w:rPr>
          <w:rFonts w:cstheme="minorHAnsi"/>
          <w:b/>
          <w:bCs/>
          <w:color w:val="000000"/>
          <w:sz w:val="20"/>
          <w:szCs w:val="20"/>
          <w:lang w:val="es-MX"/>
        </w:rPr>
      </w:pPr>
      <w:r w:rsidRPr="00AC6A1B">
        <w:rPr>
          <w:rFonts w:cstheme="minorHAnsi"/>
          <w:b/>
          <w:bCs/>
          <w:color w:val="000000"/>
          <w:sz w:val="20"/>
          <w:szCs w:val="20"/>
          <w:lang w:val="es-MX"/>
        </w:rPr>
        <w:t>Día 1. Singapur</w:t>
      </w:r>
    </w:p>
    <w:p w:rsidR="00250BCA" w:rsidRPr="00AC6A1B" w:rsidRDefault="00250BCA" w:rsidP="00250BCA">
      <w:pPr>
        <w:jc w:val="both"/>
        <w:rPr>
          <w:rFonts w:cstheme="minorHAnsi"/>
          <w:color w:val="000000"/>
          <w:sz w:val="20"/>
          <w:szCs w:val="20"/>
          <w:lang w:val="es-MX"/>
        </w:rPr>
      </w:pPr>
      <w:r w:rsidRPr="00AC6A1B">
        <w:rPr>
          <w:rFonts w:cstheme="minorHAnsi"/>
          <w:color w:val="000000"/>
          <w:sz w:val="20"/>
          <w:szCs w:val="20"/>
          <w:lang w:val="es-MX"/>
        </w:rPr>
        <w:t>Llegada al Aeropuerto Internacional de</w:t>
      </w:r>
      <w:r w:rsidR="00AC6A1B">
        <w:rPr>
          <w:rFonts w:cstheme="minorHAnsi"/>
          <w:color w:val="000000"/>
          <w:sz w:val="20"/>
          <w:szCs w:val="20"/>
          <w:lang w:val="es-MX"/>
        </w:rPr>
        <w:t xml:space="preserve"> Singapur</w:t>
      </w:r>
      <w:r w:rsidRPr="00AC6A1B">
        <w:rPr>
          <w:rFonts w:cstheme="minorHAnsi"/>
          <w:color w:val="000000"/>
          <w:sz w:val="20"/>
          <w:szCs w:val="20"/>
          <w:lang w:val="es-MX"/>
        </w:rPr>
        <w:t>,</w:t>
      </w:r>
      <w:r w:rsidR="00AC6A1B">
        <w:rPr>
          <w:rFonts w:cstheme="minorHAnsi"/>
          <w:color w:val="000000"/>
          <w:sz w:val="20"/>
          <w:szCs w:val="20"/>
          <w:lang w:val="es-MX"/>
        </w:rPr>
        <w:t xml:space="preserve"> recepción y</w:t>
      </w:r>
      <w:r w:rsidRPr="00AC6A1B">
        <w:rPr>
          <w:rFonts w:cstheme="minorHAnsi"/>
          <w:color w:val="000000"/>
          <w:sz w:val="20"/>
          <w:szCs w:val="20"/>
          <w:lang w:val="es-MX"/>
        </w:rPr>
        <w:t xml:space="preserve"> traslado al hotel.</w:t>
      </w:r>
      <w:r w:rsidR="00AC6A1B">
        <w:rPr>
          <w:rFonts w:cstheme="minorHAnsi"/>
          <w:color w:val="000000"/>
          <w:sz w:val="20"/>
          <w:szCs w:val="20"/>
          <w:lang w:val="es-MX"/>
        </w:rPr>
        <w:t xml:space="preserve"> Tiempo libre.</w:t>
      </w:r>
      <w:r w:rsidRPr="00AC6A1B">
        <w:rPr>
          <w:rFonts w:cstheme="minorHAnsi"/>
          <w:color w:val="000000"/>
          <w:sz w:val="20"/>
          <w:szCs w:val="20"/>
          <w:lang w:val="es-MX"/>
        </w:rPr>
        <w:t xml:space="preserve"> </w:t>
      </w:r>
      <w:r w:rsidRPr="00AC6A1B">
        <w:rPr>
          <w:rFonts w:cstheme="minorHAnsi"/>
          <w:b/>
          <w:bCs/>
          <w:color w:val="000000"/>
          <w:sz w:val="20"/>
          <w:szCs w:val="20"/>
          <w:lang w:val="es-MX"/>
        </w:rPr>
        <w:t>Alojamiento</w:t>
      </w:r>
      <w:r w:rsidRPr="00AC6A1B">
        <w:rPr>
          <w:rFonts w:cstheme="minorHAnsi"/>
          <w:color w:val="000000"/>
          <w:sz w:val="20"/>
          <w:szCs w:val="20"/>
          <w:lang w:val="es-MX"/>
        </w:rPr>
        <w:t>.</w:t>
      </w:r>
    </w:p>
    <w:p w:rsidR="00250BCA" w:rsidRPr="00AC6A1B" w:rsidRDefault="00250BCA" w:rsidP="00250BCA">
      <w:pPr>
        <w:jc w:val="both"/>
        <w:rPr>
          <w:rFonts w:cstheme="minorHAnsi"/>
          <w:b/>
          <w:bCs/>
          <w:color w:val="000000"/>
          <w:sz w:val="20"/>
          <w:szCs w:val="20"/>
          <w:lang w:val="es-MX"/>
        </w:rPr>
      </w:pPr>
    </w:p>
    <w:p w:rsidR="00250BCA" w:rsidRPr="00AC6A1B" w:rsidRDefault="00250BCA" w:rsidP="00250BCA">
      <w:pPr>
        <w:jc w:val="both"/>
        <w:rPr>
          <w:rFonts w:cstheme="minorHAnsi"/>
          <w:b/>
          <w:bCs/>
          <w:color w:val="000000"/>
          <w:sz w:val="20"/>
          <w:szCs w:val="20"/>
          <w:lang w:val="es-MX"/>
        </w:rPr>
      </w:pPr>
      <w:r w:rsidRPr="00AC6A1B">
        <w:rPr>
          <w:rFonts w:cstheme="minorHAnsi"/>
          <w:b/>
          <w:bCs/>
          <w:color w:val="000000"/>
          <w:sz w:val="20"/>
          <w:szCs w:val="20"/>
          <w:lang w:val="es-MX"/>
        </w:rPr>
        <w:t>Día 2. Singapur</w:t>
      </w:r>
    </w:p>
    <w:p w:rsidR="00250BCA" w:rsidRPr="00AC6A1B" w:rsidRDefault="00250BCA" w:rsidP="00250BCA">
      <w:pPr>
        <w:jc w:val="both"/>
        <w:rPr>
          <w:rFonts w:cstheme="minorHAnsi"/>
          <w:b/>
          <w:bCs/>
          <w:color w:val="000000"/>
          <w:sz w:val="20"/>
          <w:szCs w:val="20"/>
          <w:lang w:val="es-MX"/>
        </w:rPr>
      </w:pPr>
      <w:r w:rsidRPr="00AC6A1B">
        <w:rPr>
          <w:rFonts w:cstheme="minorHAnsi"/>
          <w:b/>
          <w:bCs/>
          <w:color w:val="000000"/>
          <w:sz w:val="20"/>
          <w:szCs w:val="20"/>
          <w:lang w:val="es-MX"/>
        </w:rPr>
        <w:t xml:space="preserve">Desayuno. </w:t>
      </w:r>
      <w:r w:rsidRPr="00AC6A1B">
        <w:rPr>
          <w:rFonts w:cstheme="minorHAnsi"/>
          <w:color w:val="000000"/>
          <w:sz w:val="20"/>
          <w:szCs w:val="20"/>
          <w:lang w:val="es-MX"/>
        </w:rPr>
        <w:t xml:space="preserve">Salida hacia la ciudad de Singapur de medio día. Se dirigirán a Esplanade y camina por Marina Bay para llegar al </w:t>
      </w:r>
      <w:proofErr w:type="spellStart"/>
      <w:r w:rsidRPr="00AC6A1B">
        <w:rPr>
          <w:rFonts w:cstheme="minorHAnsi"/>
          <w:color w:val="000000"/>
          <w:sz w:val="20"/>
          <w:szCs w:val="20"/>
          <w:lang w:val="es-MX"/>
        </w:rPr>
        <w:t>Merlion</w:t>
      </w:r>
      <w:proofErr w:type="spellEnd"/>
      <w:r w:rsidRPr="00AC6A1B">
        <w:rPr>
          <w:rFonts w:cstheme="minorHAnsi"/>
          <w:color w:val="000000"/>
          <w:sz w:val="20"/>
          <w:szCs w:val="20"/>
          <w:lang w:val="es-MX"/>
        </w:rPr>
        <w:t xml:space="preserve"> Park, la desembocadura del río Singapur. Contin</w:t>
      </w:r>
      <w:r w:rsidR="00AC6A1B">
        <w:rPr>
          <w:rFonts w:cstheme="minorHAnsi"/>
          <w:color w:val="000000"/>
          <w:sz w:val="20"/>
          <w:szCs w:val="20"/>
          <w:lang w:val="es-MX"/>
        </w:rPr>
        <w:t>uación</w:t>
      </w:r>
      <w:r w:rsidRPr="00AC6A1B">
        <w:rPr>
          <w:rFonts w:cstheme="minorHAnsi"/>
          <w:color w:val="000000"/>
          <w:sz w:val="20"/>
          <w:szCs w:val="20"/>
          <w:lang w:val="es-MX"/>
        </w:rPr>
        <w:t xml:space="preserve"> a pie hasta el distrito cívico, donde se encuentran algunos de los edificios coloniales británicos, como la Galería Nacional y el Teatro Victoria. </w:t>
      </w:r>
      <w:r w:rsidR="00AC6A1B">
        <w:rPr>
          <w:rFonts w:cstheme="minorHAnsi"/>
          <w:color w:val="000000"/>
          <w:sz w:val="20"/>
          <w:szCs w:val="20"/>
          <w:lang w:val="es-MX"/>
        </w:rPr>
        <w:t>Paseo</w:t>
      </w:r>
      <w:r w:rsidRPr="00AC6A1B">
        <w:rPr>
          <w:rFonts w:cstheme="minorHAnsi"/>
          <w:color w:val="000000"/>
          <w:sz w:val="20"/>
          <w:szCs w:val="20"/>
          <w:lang w:val="es-MX"/>
        </w:rPr>
        <w:t xml:space="preserve"> por Padang, antes de ser trasladado a Chinatown. Visitar el Templo Thian Hock Keng, el templo más antiguo e importante del pueblo </w:t>
      </w:r>
      <w:proofErr w:type="spellStart"/>
      <w:r w:rsidRPr="00AC6A1B">
        <w:rPr>
          <w:rFonts w:cstheme="minorHAnsi"/>
          <w:color w:val="000000"/>
          <w:sz w:val="20"/>
          <w:szCs w:val="20"/>
          <w:lang w:val="es-MX"/>
        </w:rPr>
        <w:t>Hokkien</w:t>
      </w:r>
      <w:proofErr w:type="spellEnd"/>
      <w:r w:rsidRPr="00AC6A1B">
        <w:rPr>
          <w:rFonts w:cstheme="minorHAnsi"/>
          <w:color w:val="000000"/>
          <w:sz w:val="20"/>
          <w:szCs w:val="20"/>
          <w:lang w:val="es-MX"/>
        </w:rPr>
        <w:t xml:space="preserve"> en el país. Continúe hasta el mercado callejero y visite el Templo de la Reliquia del Diente de Buda, que supuestamente alberga una reliquia de Buda, y el Templo Sri Mariamman, el templo hindú más antiguo de Singapur. Finalmente, visite el Jardín Botánico de Singapur, el único jardín tropical declarado Patrimonio de la Humanidad por la UNESCO </w:t>
      </w:r>
      <w:r w:rsidRPr="00AC6A1B">
        <w:rPr>
          <w:rFonts w:cstheme="minorHAnsi"/>
          <w:i/>
          <w:iCs/>
          <w:color w:val="000000"/>
          <w:sz w:val="20"/>
          <w:szCs w:val="20"/>
          <w:lang w:val="es-MX"/>
        </w:rPr>
        <w:t>(el Jardín Nacional de Orquídeas no está incluido)</w:t>
      </w:r>
      <w:r w:rsidRPr="00AC6A1B">
        <w:rPr>
          <w:rFonts w:cstheme="minorHAnsi"/>
          <w:color w:val="000000"/>
          <w:sz w:val="20"/>
          <w:szCs w:val="20"/>
          <w:lang w:val="es-MX"/>
        </w:rPr>
        <w:t>. Al finalizar del recorrido, traslado de regreso al hotel. Tarde libre.</w:t>
      </w:r>
      <w:r w:rsidR="00AC6A1B">
        <w:rPr>
          <w:rFonts w:cstheme="minorHAnsi"/>
          <w:color w:val="000000"/>
          <w:sz w:val="20"/>
          <w:szCs w:val="20"/>
          <w:lang w:val="es-MX"/>
        </w:rPr>
        <w:t xml:space="preserve"> </w:t>
      </w:r>
      <w:r w:rsidR="00AC6A1B" w:rsidRPr="00AC6A1B">
        <w:rPr>
          <w:rFonts w:cstheme="minorHAnsi"/>
          <w:b/>
          <w:bCs/>
          <w:color w:val="000000"/>
          <w:sz w:val="20"/>
          <w:szCs w:val="20"/>
          <w:lang w:val="es-MX"/>
        </w:rPr>
        <w:t xml:space="preserve">Alojamiento. </w:t>
      </w:r>
    </w:p>
    <w:p w:rsidR="00250BCA" w:rsidRPr="00AC6A1B" w:rsidRDefault="00250BCA" w:rsidP="00250BCA">
      <w:pPr>
        <w:jc w:val="both"/>
        <w:rPr>
          <w:rFonts w:cstheme="minorHAnsi"/>
          <w:b/>
          <w:bCs/>
          <w:color w:val="000000"/>
          <w:sz w:val="20"/>
          <w:szCs w:val="20"/>
          <w:lang w:val="es-MX"/>
        </w:rPr>
      </w:pPr>
    </w:p>
    <w:p w:rsidR="00250BCA" w:rsidRPr="00AC6A1B" w:rsidRDefault="00250BCA" w:rsidP="00250BCA">
      <w:pPr>
        <w:jc w:val="both"/>
        <w:rPr>
          <w:rFonts w:cstheme="minorHAnsi"/>
          <w:b/>
          <w:bCs/>
          <w:color w:val="000000"/>
          <w:sz w:val="20"/>
          <w:szCs w:val="20"/>
          <w:lang w:val="es-MX"/>
        </w:rPr>
      </w:pPr>
      <w:r w:rsidRPr="00AC6A1B">
        <w:rPr>
          <w:rFonts w:cstheme="minorHAnsi"/>
          <w:b/>
          <w:bCs/>
          <w:color w:val="000000"/>
          <w:sz w:val="20"/>
          <w:szCs w:val="20"/>
          <w:lang w:val="es-MX"/>
        </w:rPr>
        <w:t>Día 3</w:t>
      </w:r>
      <w:r w:rsidR="00AC6A1B">
        <w:rPr>
          <w:rFonts w:cstheme="minorHAnsi"/>
          <w:b/>
          <w:bCs/>
          <w:color w:val="000000"/>
          <w:sz w:val="20"/>
          <w:szCs w:val="20"/>
          <w:lang w:val="es-MX"/>
        </w:rPr>
        <w:t>.</w:t>
      </w:r>
      <w:r w:rsidRPr="00AC6A1B">
        <w:rPr>
          <w:rFonts w:cstheme="minorHAnsi"/>
          <w:b/>
          <w:bCs/>
          <w:color w:val="000000"/>
          <w:sz w:val="20"/>
          <w:szCs w:val="20"/>
          <w:lang w:val="es-MX"/>
        </w:rPr>
        <w:t xml:space="preserve"> Singapur - Malacca</w:t>
      </w:r>
    </w:p>
    <w:p w:rsidR="00AC6A1B" w:rsidRDefault="00250BCA" w:rsidP="00250BCA">
      <w:pPr>
        <w:jc w:val="both"/>
        <w:rPr>
          <w:rFonts w:cstheme="minorHAnsi"/>
          <w:color w:val="000000"/>
          <w:sz w:val="20"/>
          <w:szCs w:val="20"/>
          <w:lang w:val="es-MX"/>
        </w:rPr>
      </w:pPr>
      <w:r w:rsidRPr="00AC6A1B">
        <w:rPr>
          <w:rFonts w:cstheme="minorHAnsi"/>
          <w:b/>
          <w:bCs/>
          <w:color w:val="000000"/>
          <w:sz w:val="20"/>
          <w:szCs w:val="20"/>
          <w:lang w:val="es-MX"/>
        </w:rPr>
        <w:t>Desayuno</w:t>
      </w:r>
      <w:r w:rsidRPr="00AC6A1B">
        <w:rPr>
          <w:rFonts w:cstheme="minorHAnsi"/>
          <w:color w:val="000000"/>
          <w:sz w:val="20"/>
          <w:szCs w:val="20"/>
          <w:lang w:val="es-MX"/>
        </w:rPr>
        <w:t xml:space="preserve">. </w:t>
      </w:r>
      <w:r w:rsidR="00AC6A1B">
        <w:rPr>
          <w:rFonts w:cstheme="minorHAnsi"/>
          <w:color w:val="000000"/>
          <w:sz w:val="20"/>
          <w:szCs w:val="20"/>
          <w:lang w:val="es-MX"/>
        </w:rPr>
        <w:t xml:space="preserve">A las 08:30 </w:t>
      </w:r>
      <w:proofErr w:type="spellStart"/>
      <w:r w:rsidR="00AC6A1B">
        <w:rPr>
          <w:rFonts w:cstheme="minorHAnsi"/>
          <w:color w:val="000000"/>
          <w:sz w:val="20"/>
          <w:szCs w:val="20"/>
          <w:lang w:val="es-MX"/>
        </w:rPr>
        <w:t>hrs</w:t>
      </w:r>
      <w:proofErr w:type="spellEnd"/>
      <w:r w:rsidR="00AC6A1B">
        <w:rPr>
          <w:rFonts w:cstheme="minorHAnsi"/>
          <w:color w:val="000000"/>
          <w:sz w:val="20"/>
          <w:szCs w:val="20"/>
          <w:lang w:val="es-MX"/>
        </w:rPr>
        <w:t>, t</w:t>
      </w:r>
      <w:r w:rsidRPr="00AC6A1B">
        <w:rPr>
          <w:rFonts w:cstheme="minorHAnsi"/>
          <w:color w:val="000000"/>
          <w:sz w:val="20"/>
          <w:szCs w:val="20"/>
          <w:lang w:val="es-MX"/>
        </w:rPr>
        <w:t xml:space="preserve">raslado a Malaca solo con conductor (de 3 a 4 horas dependiendo del estado del tráfico y de la frontera entre Singapur y Malasia). </w:t>
      </w:r>
      <w:r w:rsidR="00AC6A1B">
        <w:rPr>
          <w:rFonts w:cstheme="minorHAnsi"/>
          <w:color w:val="000000"/>
          <w:sz w:val="20"/>
          <w:szCs w:val="20"/>
          <w:lang w:val="es-MX"/>
        </w:rPr>
        <w:t>Es posible que se cambie de vehículo</w:t>
      </w:r>
      <w:r w:rsidRPr="00AC6A1B">
        <w:rPr>
          <w:rFonts w:cstheme="minorHAnsi"/>
          <w:color w:val="000000"/>
          <w:sz w:val="20"/>
          <w:szCs w:val="20"/>
          <w:lang w:val="es-MX"/>
        </w:rPr>
        <w:t xml:space="preserve"> entre Singapur y Malasia. Al llegar a la frontera con Malasia, deberán recoger su equipaje y cruzar la frontera </w:t>
      </w:r>
      <w:r w:rsidR="00AC6A1B">
        <w:rPr>
          <w:rFonts w:cstheme="minorHAnsi"/>
          <w:color w:val="000000"/>
          <w:sz w:val="20"/>
          <w:szCs w:val="20"/>
          <w:lang w:val="es-MX"/>
        </w:rPr>
        <w:t>por su cuenta</w:t>
      </w:r>
      <w:r w:rsidRPr="00AC6A1B">
        <w:rPr>
          <w:rFonts w:cstheme="minorHAnsi"/>
          <w:color w:val="000000"/>
          <w:sz w:val="20"/>
          <w:szCs w:val="20"/>
          <w:lang w:val="es-MX"/>
        </w:rPr>
        <w:t xml:space="preserve">. </w:t>
      </w:r>
      <w:r w:rsidR="00AC6A1B">
        <w:rPr>
          <w:rFonts w:cstheme="minorHAnsi"/>
          <w:color w:val="000000"/>
          <w:sz w:val="20"/>
          <w:szCs w:val="20"/>
          <w:lang w:val="es-MX"/>
        </w:rPr>
        <w:t>Tras pasar los trámites de inmigración</w:t>
      </w:r>
      <w:r w:rsidRPr="00AC6A1B">
        <w:rPr>
          <w:rFonts w:cstheme="minorHAnsi"/>
          <w:color w:val="000000"/>
          <w:sz w:val="20"/>
          <w:szCs w:val="20"/>
          <w:lang w:val="es-MX"/>
        </w:rPr>
        <w:t xml:space="preserve">, </w:t>
      </w:r>
      <w:r w:rsidR="00AC6A1B">
        <w:rPr>
          <w:rFonts w:cstheme="minorHAnsi"/>
          <w:color w:val="000000"/>
          <w:sz w:val="20"/>
          <w:szCs w:val="20"/>
          <w:lang w:val="es-MX"/>
        </w:rPr>
        <w:t xml:space="preserve">les estará esperando </w:t>
      </w:r>
      <w:r w:rsidRPr="00AC6A1B">
        <w:rPr>
          <w:rFonts w:cstheme="minorHAnsi"/>
          <w:color w:val="000000"/>
          <w:sz w:val="20"/>
          <w:szCs w:val="20"/>
          <w:lang w:val="es-MX"/>
        </w:rPr>
        <w:t>el nuevo guía turístico. Sub</w:t>
      </w:r>
      <w:r w:rsidR="00AC6A1B">
        <w:rPr>
          <w:rFonts w:cstheme="minorHAnsi"/>
          <w:color w:val="000000"/>
          <w:sz w:val="20"/>
          <w:szCs w:val="20"/>
          <w:lang w:val="es-MX"/>
        </w:rPr>
        <w:t>a</w:t>
      </w:r>
      <w:r w:rsidRPr="00AC6A1B">
        <w:rPr>
          <w:rFonts w:cstheme="minorHAnsi"/>
          <w:color w:val="000000"/>
          <w:sz w:val="20"/>
          <w:szCs w:val="20"/>
          <w:lang w:val="es-MX"/>
        </w:rPr>
        <w:t xml:space="preserve"> al nuevo vehículo privado y traslado a Malaca. </w:t>
      </w:r>
    </w:p>
    <w:p w:rsidR="00AC6A1B" w:rsidRDefault="00AC6A1B" w:rsidP="00250BCA">
      <w:pPr>
        <w:jc w:val="both"/>
        <w:rPr>
          <w:rFonts w:cstheme="minorHAnsi"/>
          <w:color w:val="000000"/>
          <w:sz w:val="20"/>
          <w:szCs w:val="20"/>
          <w:lang w:val="es-MX"/>
        </w:rPr>
      </w:pPr>
    </w:p>
    <w:p w:rsidR="00250BCA" w:rsidRPr="00AC6A1B" w:rsidRDefault="00250BCA" w:rsidP="00250BCA">
      <w:pPr>
        <w:jc w:val="both"/>
        <w:rPr>
          <w:rFonts w:cstheme="minorHAnsi"/>
          <w:b/>
          <w:bCs/>
          <w:color w:val="000000"/>
          <w:sz w:val="20"/>
          <w:szCs w:val="20"/>
          <w:lang w:val="es-MX"/>
        </w:rPr>
      </w:pPr>
      <w:r w:rsidRPr="00AC6A1B">
        <w:rPr>
          <w:rFonts w:cstheme="minorHAnsi"/>
          <w:color w:val="000000"/>
          <w:sz w:val="20"/>
          <w:szCs w:val="20"/>
          <w:lang w:val="es-MX"/>
        </w:rPr>
        <w:t xml:space="preserve">Visitaremos los monumentos antiguos y sitios coloniales de la ciudad histórica, declarada Patrimonio de la Humanidad por la UNESC. </w:t>
      </w:r>
      <w:r w:rsidR="00AC6A1B">
        <w:rPr>
          <w:rFonts w:cstheme="minorHAnsi"/>
          <w:color w:val="000000"/>
          <w:sz w:val="20"/>
          <w:szCs w:val="20"/>
          <w:lang w:val="es-MX"/>
        </w:rPr>
        <w:t>Al llegar a Malaca,</w:t>
      </w:r>
      <w:r w:rsidRPr="00AC6A1B">
        <w:rPr>
          <w:rFonts w:cstheme="minorHAnsi"/>
          <w:color w:val="000000"/>
          <w:sz w:val="20"/>
          <w:szCs w:val="20"/>
          <w:lang w:val="es-MX"/>
        </w:rPr>
        <w:t xml:space="preserve"> </w:t>
      </w:r>
      <w:r w:rsidR="00AC6A1B">
        <w:rPr>
          <w:rFonts w:cstheme="minorHAnsi"/>
          <w:color w:val="000000"/>
          <w:sz w:val="20"/>
          <w:szCs w:val="20"/>
          <w:lang w:val="es-MX"/>
        </w:rPr>
        <w:t>iniciaremos un</w:t>
      </w:r>
      <w:r w:rsidRPr="00AC6A1B">
        <w:rPr>
          <w:rFonts w:cstheme="minorHAnsi"/>
          <w:color w:val="000000"/>
          <w:sz w:val="20"/>
          <w:szCs w:val="20"/>
          <w:lang w:val="es-MX"/>
        </w:rPr>
        <w:t xml:space="preserve"> recorrido a pie por el </w:t>
      </w:r>
      <w:r w:rsidR="00AC6A1B">
        <w:rPr>
          <w:rFonts w:cstheme="minorHAnsi"/>
          <w:color w:val="000000"/>
          <w:sz w:val="20"/>
          <w:szCs w:val="20"/>
          <w:lang w:val="es-MX"/>
        </w:rPr>
        <w:t>casco histórico, con una fuerte influencia</w:t>
      </w:r>
      <w:r w:rsidRPr="00AC6A1B">
        <w:rPr>
          <w:rFonts w:cstheme="minorHAnsi"/>
          <w:color w:val="000000"/>
          <w:sz w:val="20"/>
          <w:szCs w:val="20"/>
          <w:lang w:val="es-MX"/>
        </w:rPr>
        <w:t xml:space="preserve"> </w:t>
      </w:r>
      <w:r w:rsidR="00AC6A1B">
        <w:rPr>
          <w:rFonts w:cstheme="minorHAnsi"/>
          <w:color w:val="000000"/>
          <w:sz w:val="20"/>
          <w:szCs w:val="20"/>
          <w:lang w:val="es-MX"/>
        </w:rPr>
        <w:t xml:space="preserve">de las épocas coloniales </w:t>
      </w:r>
      <w:r w:rsidRPr="00AC6A1B">
        <w:rPr>
          <w:rFonts w:cstheme="minorHAnsi"/>
          <w:color w:val="000000"/>
          <w:sz w:val="20"/>
          <w:szCs w:val="20"/>
          <w:lang w:val="es-MX"/>
        </w:rPr>
        <w:t>portugues</w:t>
      </w:r>
      <w:r w:rsidR="00AC6A1B">
        <w:rPr>
          <w:rFonts w:cstheme="minorHAnsi"/>
          <w:color w:val="000000"/>
          <w:sz w:val="20"/>
          <w:szCs w:val="20"/>
          <w:lang w:val="es-MX"/>
        </w:rPr>
        <w:t>a</w:t>
      </w:r>
      <w:r w:rsidRPr="00AC6A1B">
        <w:rPr>
          <w:rFonts w:cstheme="minorHAnsi"/>
          <w:color w:val="000000"/>
          <w:sz w:val="20"/>
          <w:szCs w:val="20"/>
          <w:lang w:val="es-MX"/>
        </w:rPr>
        <w:t>, holandes</w:t>
      </w:r>
      <w:r w:rsidR="00AC6A1B">
        <w:rPr>
          <w:rFonts w:cstheme="minorHAnsi"/>
          <w:color w:val="000000"/>
          <w:sz w:val="20"/>
          <w:szCs w:val="20"/>
          <w:lang w:val="es-MX"/>
        </w:rPr>
        <w:t>a</w:t>
      </w:r>
      <w:r w:rsidRPr="00AC6A1B">
        <w:rPr>
          <w:rFonts w:cstheme="minorHAnsi"/>
          <w:color w:val="000000"/>
          <w:sz w:val="20"/>
          <w:szCs w:val="20"/>
          <w:lang w:val="es-MX"/>
        </w:rPr>
        <w:t xml:space="preserve"> y británic</w:t>
      </w:r>
      <w:r w:rsidR="00AC6A1B">
        <w:rPr>
          <w:rFonts w:cstheme="minorHAnsi"/>
          <w:color w:val="000000"/>
          <w:sz w:val="20"/>
          <w:szCs w:val="20"/>
          <w:lang w:val="es-MX"/>
        </w:rPr>
        <w:t>a</w:t>
      </w:r>
      <w:r w:rsidRPr="00AC6A1B">
        <w:rPr>
          <w:rFonts w:cstheme="minorHAnsi"/>
          <w:color w:val="000000"/>
          <w:sz w:val="20"/>
          <w:szCs w:val="20"/>
          <w:lang w:val="es-MX"/>
        </w:rPr>
        <w:t>.</w:t>
      </w:r>
      <w:r w:rsidR="00AC6A1B">
        <w:rPr>
          <w:rFonts w:cstheme="minorHAnsi"/>
          <w:color w:val="000000"/>
          <w:sz w:val="20"/>
          <w:szCs w:val="20"/>
          <w:lang w:val="es-MX"/>
        </w:rPr>
        <w:t xml:space="preserve"> </w:t>
      </w:r>
      <w:r w:rsidR="00AC6A1B" w:rsidRPr="00AC6A1B">
        <w:rPr>
          <w:rFonts w:cstheme="minorHAnsi"/>
          <w:color w:val="000000"/>
          <w:sz w:val="20"/>
          <w:szCs w:val="20"/>
          <w:lang w:val="es-MX"/>
        </w:rPr>
        <w:t xml:space="preserve">Visitaremos las ruinas de la fortaleza de A Famosa, construida en 1511. Desde allí, llegaremos a las ruinas de la Iglesia de San Pablo, donde fue sepultado San Francisco Javier. Continuaremos hacia la Plaza Holandesa, que alberga el que se cree que es el edificio holandés más antiguo que se conserva en el este, el </w:t>
      </w:r>
      <w:proofErr w:type="spellStart"/>
      <w:r w:rsidR="00AC6A1B" w:rsidRPr="00AC6A1B">
        <w:rPr>
          <w:rFonts w:cstheme="minorHAnsi"/>
          <w:color w:val="000000"/>
          <w:sz w:val="20"/>
          <w:szCs w:val="20"/>
          <w:lang w:val="es-MX"/>
        </w:rPr>
        <w:t>Stadthuys</w:t>
      </w:r>
      <w:proofErr w:type="spellEnd"/>
      <w:r w:rsidR="00AC6A1B" w:rsidRPr="00AC6A1B">
        <w:rPr>
          <w:rFonts w:cstheme="minorHAnsi"/>
          <w:color w:val="000000"/>
          <w:sz w:val="20"/>
          <w:szCs w:val="20"/>
          <w:lang w:val="es-MX"/>
        </w:rPr>
        <w:t xml:space="preserve">, la Iglesia de Cristo y la Torre del Reloj, donde se encuentra la Fuente de la Reina Victoria. El almuerzo se servirá en un restaurante local. Después del almuerzo, realizaremos un crucero por el río Malaca y observaremos edificios con influencia arquitectónica holandesa y británica. Tras el crucero, visitaremos el Museo Casa Baba &amp; </w:t>
      </w:r>
      <w:proofErr w:type="spellStart"/>
      <w:r w:rsidR="00AC6A1B" w:rsidRPr="00AC6A1B">
        <w:rPr>
          <w:rFonts w:cstheme="minorHAnsi"/>
          <w:color w:val="000000"/>
          <w:sz w:val="20"/>
          <w:szCs w:val="20"/>
          <w:lang w:val="es-MX"/>
        </w:rPr>
        <w:t>Nyonya</w:t>
      </w:r>
      <w:proofErr w:type="spellEnd"/>
      <w:r w:rsidR="00AC6A1B" w:rsidRPr="00AC6A1B">
        <w:rPr>
          <w:rFonts w:cstheme="minorHAnsi"/>
          <w:color w:val="000000"/>
          <w:sz w:val="20"/>
          <w:szCs w:val="20"/>
          <w:lang w:val="es-MX"/>
        </w:rPr>
        <w:t xml:space="preserve">, Cheng Hoon Teng, el templo chino más antiguo de Malasia, fundado en 1645, y la Mezquita </w:t>
      </w:r>
      <w:proofErr w:type="spellStart"/>
      <w:r w:rsidR="00AC6A1B" w:rsidRPr="00AC6A1B">
        <w:rPr>
          <w:rFonts w:cstheme="minorHAnsi"/>
          <w:color w:val="000000"/>
          <w:sz w:val="20"/>
          <w:szCs w:val="20"/>
          <w:lang w:val="es-MX"/>
        </w:rPr>
        <w:t>Kampung</w:t>
      </w:r>
      <w:proofErr w:type="spellEnd"/>
      <w:r w:rsidR="00AC6A1B" w:rsidRPr="00AC6A1B">
        <w:rPr>
          <w:rFonts w:cstheme="minorHAnsi"/>
          <w:color w:val="000000"/>
          <w:sz w:val="20"/>
          <w:szCs w:val="20"/>
          <w:lang w:val="es-MX"/>
        </w:rPr>
        <w:t xml:space="preserve"> Kling, la mezquita más antigua de Malaca</w:t>
      </w:r>
      <w:r w:rsidRPr="00AC6A1B">
        <w:rPr>
          <w:rFonts w:cstheme="minorHAnsi"/>
          <w:color w:val="000000"/>
          <w:sz w:val="20"/>
          <w:szCs w:val="20"/>
          <w:lang w:val="es-MX"/>
        </w:rPr>
        <w:t>.</w:t>
      </w:r>
      <w:r w:rsidR="00AC6A1B">
        <w:rPr>
          <w:rFonts w:cstheme="minorHAnsi"/>
          <w:color w:val="000000"/>
          <w:sz w:val="20"/>
          <w:szCs w:val="20"/>
          <w:lang w:val="es-MX"/>
        </w:rPr>
        <w:t xml:space="preserve"> </w:t>
      </w:r>
      <w:r w:rsidR="00AC6A1B" w:rsidRPr="00AC6A1B">
        <w:rPr>
          <w:rFonts w:cstheme="minorHAnsi"/>
          <w:b/>
          <w:bCs/>
          <w:color w:val="000000"/>
          <w:sz w:val="20"/>
          <w:szCs w:val="20"/>
          <w:lang w:val="es-MX"/>
        </w:rPr>
        <w:t>Alojamiento</w:t>
      </w:r>
    </w:p>
    <w:p w:rsidR="00250BCA" w:rsidRPr="00AC6A1B" w:rsidRDefault="00250BCA" w:rsidP="00250BCA">
      <w:pPr>
        <w:jc w:val="both"/>
        <w:rPr>
          <w:rFonts w:cstheme="minorHAnsi"/>
          <w:b/>
          <w:bCs/>
          <w:color w:val="000000"/>
          <w:sz w:val="20"/>
          <w:szCs w:val="20"/>
          <w:lang w:val="es-MX"/>
        </w:rPr>
      </w:pPr>
    </w:p>
    <w:p w:rsidR="00250BCA" w:rsidRPr="00AC6A1B" w:rsidRDefault="00250BCA" w:rsidP="00250BCA">
      <w:pPr>
        <w:jc w:val="both"/>
        <w:rPr>
          <w:rFonts w:cstheme="minorHAnsi"/>
          <w:b/>
          <w:bCs/>
          <w:color w:val="000000"/>
          <w:sz w:val="20"/>
          <w:szCs w:val="20"/>
          <w:lang w:val="es-MX"/>
        </w:rPr>
      </w:pPr>
      <w:r w:rsidRPr="00AC6A1B">
        <w:rPr>
          <w:rFonts w:cstheme="minorHAnsi"/>
          <w:b/>
          <w:bCs/>
          <w:color w:val="000000"/>
          <w:sz w:val="20"/>
          <w:szCs w:val="20"/>
          <w:lang w:val="es-MX"/>
        </w:rPr>
        <w:t>Día 4</w:t>
      </w:r>
      <w:r w:rsidR="00AC6A1B">
        <w:rPr>
          <w:rFonts w:cstheme="minorHAnsi"/>
          <w:b/>
          <w:bCs/>
          <w:color w:val="000000"/>
          <w:sz w:val="20"/>
          <w:szCs w:val="20"/>
          <w:lang w:val="es-MX"/>
        </w:rPr>
        <w:t>.</w:t>
      </w:r>
      <w:r w:rsidRPr="00AC6A1B">
        <w:rPr>
          <w:rFonts w:cstheme="minorHAnsi"/>
          <w:b/>
          <w:bCs/>
          <w:color w:val="000000"/>
          <w:sz w:val="20"/>
          <w:szCs w:val="20"/>
          <w:lang w:val="es-MX"/>
        </w:rPr>
        <w:t xml:space="preserve"> Malacca – Kuala Lumpur</w:t>
      </w:r>
    </w:p>
    <w:p w:rsidR="00250BCA" w:rsidRPr="00AC6A1B" w:rsidRDefault="00250BCA" w:rsidP="00250BCA">
      <w:pPr>
        <w:jc w:val="both"/>
        <w:rPr>
          <w:rFonts w:cstheme="minorHAnsi"/>
          <w:color w:val="000000"/>
          <w:sz w:val="20"/>
          <w:szCs w:val="20"/>
          <w:lang w:val="es-MX"/>
        </w:rPr>
      </w:pPr>
      <w:r w:rsidRPr="00AC6A1B">
        <w:rPr>
          <w:rFonts w:cstheme="minorHAnsi"/>
          <w:b/>
          <w:bCs/>
          <w:color w:val="000000"/>
          <w:sz w:val="20"/>
          <w:szCs w:val="20"/>
          <w:lang w:val="es-MX"/>
        </w:rPr>
        <w:t>Desayuno.</w:t>
      </w:r>
      <w:r w:rsidR="00AC6A1B">
        <w:rPr>
          <w:rFonts w:cstheme="minorHAnsi"/>
          <w:color w:val="000000"/>
          <w:sz w:val="20"/>
          <w:szCs w:val="20"/>
          <w:lang w:val="es-MX"/>
        </w:rPr>
        <w:t xml:space="preserve"> </w:t>
      </w:r>
      <w:r w:rsidR="00AC6A1B" w:rsidRPr="00AC6A1B">
        <w:rPr>
          <w:rFonts w:cstheme="minorHAnsi"/>
          <w:color w:val="000000"/>
          <w:sz w:val="20"/>
          <w:szCs w:val="20"/>
          <w:lang w:val="es-MX"/>
        </w:rPr>
        <w:t xml:space="preserve">A las 09:00 h, salida hacia Kuala Lumpur (aproximadamente 2,5 horas de viaje, dependiendo del tráfico). A la llegada a Kuala Lumpur, comenzaremos nuestro recorrido por la ciudad (4 horas). Pasaremos por el Jardín Botánico Perdana, antiguamente conocido como Jardines del Lago, y haremos una parada en la cercana Mezquita Nacional. Tras una </w:t>
      </w:r>
      <w:r w:rsidR="00AC6A1B" w:rsidRPr="00AC6A1B">
        <w:rPr>
          <w:rFonts w:cstheme="minorHAnsi"/>
          <w:color w:val="000000"/>
          <w:sz w:val="20"/>
          <w:szCs w:val="20"/>
          <w:lang w:val="es-MX"/>
        </w:rPr>
        <w:lastRenderedPageBreak/>
        <w:t xml:space="preserve">breve visita, continuaremos hacia la Plaza de la Independencia, situada frente al Edificio Sultan Abdul Samad. De camino, pasaremos por la estación de tren de Kuala Lumpur, construida en 1910. Al llegar a la Plaza de la Independencia, caminaremos hasta Pasar Seni (Mercado Central). En el camino, pasaremos por la Mezquita </w:t>
      </w:r>
      <w:proofErr w:type="spellStart"/>
      <w:r w:rsidR="00AC6A1B" w:rsidRPr="00AC6A1B">
        <w:rPr>
          <w:rFonts w:cstheme="minorHAnsi"/>
          <w:color w:val="000000"/>
          <w:sz w:val="20"/>
          <w:szCs w:val="20"/>
          <w:lang w:val="es-MX"/>
        </w:rPr>
        <w:t>Jamek</w:t>
      </w:r>
      <w:proofErr w:type="spellEnd"/>
      <w:r w:rsidR="00AC6A1B" w:rsidRPr="00AC6A1B">
        <w:rPr>
          <w:rFonts w:cstheme="minorHAnsi"/>
          <w:color w:val="000000"/>
          <w:sz w:val="20"/>
          <w:szCs w:val="20"/>
          <w:lang w:val="es-MX"/>
        </w:rPr>
        <w:t xml:space="preserve">, uno de los primeros edificios de Kuala Lumpur, erigida en la confluencia de los ríos </w:t>
      </w:r>
      <w:proofErr w:type="spellStart"/>
      <w:r w:rsidR="00AC6A1B" w:rsidRPr="00AC6A1B">
        <w:rPr>
          <w:rFonts w:cstheme="minorHAnsi"/>
          <w:color w:val="000000"/>
          <w:sz w:val="20"/>
          <w:szCs w:val="20"/>
          <w:lang w:val="es-MX"/>
        </w:rPr>
        <w:t>Gombak</w:t>
      </w:r>
      <w:proofErr w:type="spellEnd"/>
      <w:r w:rsidR="00AC6A1B" w:rsidRPr="00AC6A1B">
        <w:rPr>
          <w:rFonts w:cstheme="minorHAnsi"/>
          <w:color w:val="000000"/>
          <w:sz w:val="20"/>
          <w:szCs w:val="20"/>
          <w:lang w:val="es-MX"/>
        </w:rPr>
        <w:t xml:space="preserve"> y Klang. Caminaremos hasta Chinatown y visitaremos el mercado callejero. Posteriormente, nos dirigiremos a </w:t>
      </w:r>
      <w:proofErr w:type="spellStart"/>
      <w:r w:rsidR="00AC6A1B" w:rsidRPr="00AC6A1B">
        <w:rPr>
          <w:rFonts w:cstheme="minorHAnsi"/>
          <w:color w:val="000000"/>
          <w:sz w:val="20"/>
          <w:szCs w:val="20"/>
          <w:lang w:val="es-MX"/>
        </w:rPr>
        <w:t>Kampung</w:t>
      </w:r>
      <w:proofErr w:type="spellEnd"/>
      <w:r w:rsidR="00AC6A1B" w:rsidRPr="00AC6A1B">
        <w:rPr>
          <w:rFonts w:cstheme="minorHAnsi"/>
          <w:color w:val="000000"/>
          <w:sz w:val="20"/>
          <w:szCs w:val="20"/>
          <w:lang w:val="es-MX"/>
        </w:rPr>
        <w:t xml:space="preserve"> Baru, un barrio típico donde la mayoría de las casas aún conservan la arquitectura tradicional malaya. El recorrido finaliza en KLCC para una sesión de fotos espectacular de las torres gemelas más altas del mundo (el acceso al mirador de las Torres Petronas no está incluido)</w:t>
      </w:r>
      <w:r w:rsidRPr="00AC6A1B">
        <w:rPr>
          <w:rFonts w:cstheme="minorHAnsi"/>
          <w:color w:val="000000"/>
          <w:sz w:val="20"/>
          <w:szCs w:val="20"/>
          <w:lang w:val="es-MX"/>
        </w:rPr>
        <w:t xml:space="preserve">. </w:t>
      </w:r>
      <w:r w:rsidRPr="00AC6A1B">
        <w:rPr>
          <w:rFonts w:cstheme="minorHAnsi"/>
          <w:b/>
          <w:bCs/>
          <w:color w:val="000000"/>
          <w:sz w:val="20"/>
          <w:szCs w:val="20"/>
          <w:lang w:val="es-MX"/>
        </w:rPr>
        <w:t>Alojamiento</w:t>
      </w:r>
      <w:r w:rsidRPr="00AC6A1B">
        <w:rPr>
          <w:rFonts w:cstheme="minorHAnsi"/>
          <w:color w:val="000000"/>
          <w:sz w:val="20"/>
          <w:szCs w:val="20"/>
          <w:lang w:val="es-MX"/>
        </w:rPr>
        <w:t>.</w:t>
      </w:r>
    </w:p>
    <w:p w:rsidR="00250BCA" w:rsidRDefault="00250BCA" w:rsidP="00250BCA">
      <w:pPr>
        <w:jc w:val="both"/>
        <w:rPr>
          <w:rFonts w:cstheme="minorHAnsi"/>
          <w:b/>
          <w:bCs/>
          <w:color w:val="000000"/>
          <w:sz w:val="20"/>
          <w:szCs w:val="20"/>
          <w:lang w:val="es-MX"/>
        </w:rPr>
      </w:pPr>
    </w:p>
    <w:p w:rsidR="00AC6A1B" w:rsidRDefault="00AC6A1B" w:rsidP="00250BCA">
      <w:pPr>
        <w:jc w:val="both"/>
        <w:rPr>
          <w:rFonts w:cstheme="minorHAnsi"/>
          <w:i/>
          <w:iCs/>
          <w:color w:val="000000"/>
          <w:sz w:val="18"/>
          <w:szCs w:val="18"/>
          <w:lang w:val="es-MX"/>
        </w:rPr>
      </w:pPr>
      <w:r w:rsidRPr="00AC6A1B">
        <w:rPr>
          <w:rFonts w:cstheme="minorHAnsi"/>
          <w:i/>
          <w:iCs/>
          <w:color w:val="000000"/>
          <w:sz w:val="18"/>
          <w:szCs w:val="18"/>
          <w:lang w:val="es-MX"/>
        </w:rPr>
        <w:t xml:space="preserve">-OPCIONAL </w:t>
      </w:r>
      <w:r>
        <w:rPr>
          <w:rFonts w:cstheme="minorHAnsi"/>
          <w:i/>
          <w:iCs/>
          <w:color w:val="000000"/>
          <w:sz w:val="18"/>
          <w:szCs w:val="18"/>
          <w:lang w:val="es-MX"/>
        </w:rPr>
        <w:t xml:space="preserve">BOLETO DE ENTRADA AL SKYBRIGDE DE LAS TORRES GEMELAS PETRONAS </w:t>
      </w:r>
    </w:p>
    <w:p w:rsidR="00AC6A1B" w:rsidRPr="00AC6A1B" w:rsidRDefault="00AC6A1B" w:rsidP="00AC6A1B">
      <w:pPr>
        <w:jc w:val="both"/>
        <w:rPr>
          <w:rFonts w:cstheme="minorHAnsi"/>
          <w:i/>
          <w:iCs/>
          <w:color w:val="000000"/>
          <w:sz w:val="18"/>
          <w:szCs w:val="18"/>
          <w:lang w:val="es-MX"/>
        </w:rPr>
      </w:pPr>
      <w:r w:rsidRPr="00AC6A1B">
        <w:rPr>
          <w:rFonts w:cstheme="minorHAnsi"/>
          <w:b/>
          <w:bCs/>
          <w:i/>
          <w:iCs/>
          <w:color w:val="00B050"/>
          <w:sz w:val="18"/>
          <w:szCs w:val="18"/>
          <w:lang w:val="es-MX"/>
        </w:rPr>
        <w:t>$55 USD por persona</w:t>
      </w:r>
      <w:r w:rsidRPr="00AC6A1B">
        <w:rPr>
          <w:rFonts w:cstheme="minorHAnsi"/>
          <w:i/>
          <w:iCs/>
          <w:color w:val="000000"/>
          <w:sz w:val="18"/>
          <w:szCs w:val="18"/>
          <w:lang w:val="es-MX"/>
        </w:rPr>
        <w:t xml:space="preserve"> (LOS BOLETOS SON LIMITADOS)</w:t>
      </w:r>
    </w:p>
    <w:p w:rsidR="00AC6A1B" w:rsidRPr="00AC6A1B" w:rsidRDefault="00AC6A1B" w:rsidP="00AC6A1B">
      <w:pPr>
        <w:jc w:val="both"/>
        <w:rPr>
          <w:rFonts w:cstheme="minorHAnsi"/>
          <w:i/>
          <w:iCs/>
          <w:color w:val="000000"/>
          <w:sz w:val="18"/>
          <w:szCs w:val="18"/>
          <w:lang w:val="es-MX"/>
        </w:rPr>
      </w:pPr>
      <w:r w:rsidRPr="00AC6A1B">
        <w:rPr>
          <w:rFonts w:cstheme="minorHAnsi"/>
          <w:i/>
          <w:iCs/>
          <w:color w:val="000000"/>
          <w:sz w:val="18"/>
          <w:szCs w:val="18"/>
          <w:lang w:val="es-MX"/>
        </w:rPr>
        <w:t>Note: - Los niños menores de 3 años entran gratis.</w:t>
      </w:r>
    </w:p>
    <w:p w:rsidR="00AC6A1B" w:rsidRPr="00AC6A1B" w:rsidRDefault="00AC6A1B" w:rsidP="00AC6A1B">
      <w:pPr>
        <w:jc w:val="both"/>
        <w:rPr>
          <w:rFonts w:cstheme="minorHAnsi"/>
          <w:i/>
          <w:iCs/>
          <w:color w:val="000000"/>
          <w:sz w:val="18"/>
          <w:szCs w:val="18"/>
          <w:lang w:val="es-MX"/>
        </w:rPr>
      </w:pPr>
      <w:r w:rsidRPr="00AC6A1B">
        <w:rPr>
          <w:rFonts w:cstheme="minorHAnsi"/>
          <w:i/>
          <w:iCs/>
          <w:color w:val="000000"/>
          <w:sz w:val="18"/>
          <w:szCs w:val="18"/>
          <w:lang w:val="es-MX"/>
        </w:rPr>
        <w:t xml:space="preserve">- </w:t>
      </w:r>
      <w:proofErr w:type="spellStart"/>
      <w:r w:rsidRPr="00AC6A1B">
        <w:rPr>
          <w:rFonts w:cstheme="minorHAnsi"/>
          <w:i/>
          <w:iCs/>
          <w:color w:val="000000"/>
          <w:sz w:val="18"/>
          <w:szCs w:val="18"/>
          <w:lang w:val="es-MX"/>
        </w:rPr>
        <w:t>Skybridge</w:t>
      </w:r>
      <w:proofErr w:type="spellEnd"/>
      <w:r w:rsidRPr="00AC6A1B">
        <w:rPr>
          <w:rFonts w:cstheme="minorHAnsi"/>
          <w:i/>
          <w:iCs/>
          <w:color w:val="000000"/>
          <w:sz w:val="18"/>
          <w:szCs w:val="18"/>
          <w:lang w:val="es-MX"/>
        </w:rPr>
        <w:t xml:space="preserve"> con plataforma de observación en el piso 86.</w:t>
      </w:r>
    </w:p>
    <w:p w:rsidR="00AC6A1B" w:rsidRPr="00AC6A1B" w:rsidRDefault="00AC6A1B" w:rsidP="00AC6A1B">
      <w:pPr>
        <w:jc w:val="both"/>
        <w:rPr>
          <w:rFonts w:cstheme="minorHAnsi"/>
          <w:i/>
          <w:iCs/>
          <w:color w:val="000000"/>
          <w:sz w:val="18"/>
          <w:szCs w:val="18"/>
          <w:lang w:val="es-MX"/>
        </w:rPr>
      </w:pPr>
      <w:r w:rsidRPr="00AC6A1B">
        <w:rPr>
          <w:rFonts w:cstheme="minorHAnsi"/>
          <w:i/>
          <w:iCs/>
          <w:color w:val="000000"/>
          <w:sz w:val="18"/>
          <w:szCs w:val="18"/>
          <w:lang w:val="es-MX"/>
        </w:rPr>
        <w:t>- Visitas de 09.00 a 19.00 horas, cerrado todos los lunes.</w:t>
      </w:r>
    </w:p>
    <w:p w:rsidR="00AC6A1B" w:rsidRPr="00AC6A1B" w:rsidRDefault="00AC6A1B" w:rsidP="00AC6A1B">
      <w:pPr>
        <w:jc w:val="both"/>
        <w:rPr>
          <w:rFonts w:cstheme="minorHAnsi"/>
          <w:i/>
          <w:iCs/>
          <w:color w:val="000000"/>
          <w:sz w:val="18"/>
          <w:szCs w:val="18"/>
          <w:lang w:val="es-MX"/>
        </w:rPr>
      </w:pPr>
      <w:r w:rsidRPr="00AC6A1B">
        <w:rPr>
          <w:rFonts w:cstheme="minorHAnsi"/>
          <w:i/>
          <w:iCs/>
          <w:color w:val="000000"/>
          <w:sz w:val="18"/>
          <w:szCs w:val="18"/>
          <w:lang w:val="es-MX"/>
        </w:rPr>
        <w:t>Tenga en cuenta que nuestro guía solo acompaña a los clientes hasta el lugar de la cola en la planta baja donde tomarán</w:t>
      </w:r>
      <w:r>
        <w:rPr>
          <w:rFonts w:cstheme="minorHAnsi"/>
          <w:i/>
          <w:iCs/>
          <w:color w:val="000000"/>
          <w:sz w:val="18"/>
          <w:szCs w:val="18"/>
          <w:lang w:val="es-MX"/>
        </w:rPr>
        <w:t xml:space="preserve"> </w:t>
      </w:r>
      <w:r w:rsidRPr="00AC6A1B">
        <w:rPr>
          <w:rFonts w:cstheme="minorHAnsi"/>
          <w:i/>
          <w:iCs/>
          <w:color w:val="000000"/>
          <w:sz w:val="18"/>
          <w:szCs w:val="18"/>
          <w:lang w:val="es-MX"/>
        </w:rPr>
        <w:t>ascensor hasta la cima. Si quieres que te acompañe el guía, tendrás que pagar la entrada por él.</w:t>
      </w:r>
    </w:p>
    <w:p w:rsidR="00AC6A1B" w:rsidRPr="00AC6A1B" w:rsidRDefault="00AC6A1B" w:rsidP="00AC6A1B">
      <w:pPr>
        <w:jc w:val="both"/>
        <w:rPr>
          <w:rFonts w:cstheme="minorHAnsi"/>
          <w:i/>
          <w:iCs/>
          <w:color w:val="EE0000"/>
          <w:sz w:val="18"/>
          <w:szCs w:val="18"/>
          <w:lang w:val="es-MX"/>
        </w:rPr>
      </w:pPr>
      <w:r w:rsidRPr="00AC6A1B">
        <w:rPr>
          <w:rFonts w:cstheme="minorHAnsi"/>
          <w:i/>
          <w:iCs/>
          <w:color w:val="EE0000"/>
          <w:sz w:val="18"/>
          <w:szCs w:val="18"/>
          <w:lang w:val="es-MX"/>
        </w:rPr>
        <w:t xml:space="preserve"> **El boleto para las Torres Petronas debe comprarse con anticipación (Los boletos son limitados)</w:t>
      </w:r>
    </w:p>
    <w:p w:rsidR="00AC6A1B" w:rsidRPr="00AC6A1B" w:rsidRDefault="00AC6A1B" w:rsidP="00250BCA">
      <w:pPr>
        <w:jc w:val="both"/>
        <w:rPr>
          <w:rFonts w:cstheme="minorHAnsi"/>
          <w:b/>
          <w:bCs/>
          <w:color w:val="000000"/>
          <w:sz w:val="20"/>
          <w:szCs w:val="20"/>
          <w:lang w:val="es-MX"/>
        </w:rPr>
      </w:pPr>
    </w:p>
    <w:p w:rsidR="00250BCA" w:rsidRPr="00AC6A1B" w:rsidRDefault="00250BCA" w:rsidP="00250BCA">
      <w:pPr>
        <w:jc w:val="both"/>
        <w:rPr>
          <w:rFonts w:cstheme="minorHAnsi"/>
          <w:b/>
          <w:bCs/>
          <w:color w:val="000000"/>
          <w:sz w:val="20"/>
          <w:szCs w:val="20"/>
          <w:lang w:val="es-MX"/>
        </w:rPr>
      </w:pPr>
      <w:r w:rsidRPr="00AC6A1B">
        <w:rPr>
          <w:rFonts w:cstheme="minorHAnsi"/>
          <w:b/>
          <w:bCs/>
          <w:color w:val="000000"/>
          <w:sz w:val="20"/>
          <w:szCs w:val="20"/>
          <w:lang w:val="es-MX"/>
        </w:rPr>
        <w:t>Día 5</w:t>
      </w:r>
      <w:r w:rsidR="00AC6A1B">
        <w:rPr>
          <w:rFonts w:cstheme="minorHAnsi"/>
          <w:b/>
          <w:bCs/>
          <w:color w:val="000000"/>
          <w:sz w:val="20"/>
          <w:szCs w:val="20"/>
          <w:lang w:val="es-MX"/>
        </w:rPr>
        <w:t>.</w:t>
      </w:r>
      <w:r w:rsidRPr="00AC6A1B">
        <w:rPr>
          <w:rFonts w:cstheme="minorHAnsi"/>
          <w:b/>
          <w:bCs/>
          <w:color w:val="000000"/>
          <w:sz w:val="20"/>
          <w:szCs w:val="20"/>
          <w:lang w:val="es-MX"/>
        </w:rPr>
        <w:t xml:space="preserve"> Kuala Lumpur</w:t>
      </w:r>
    </w:p>
    <w:p w:rsidR="00250BCA" w:rsidRPr="00AC6A1B" w:rsidRDefault="00250BCA" w:rsidP="00250BCA">
      <w:pPr>
        <w:jc w:val="both"/>
        <w:rPr>
          <w:rFonts w:cstheme="minorHAnsi"/>
          <w:b/>
          <w:bCs/>
          <w:color w:val="000000"/>
          <w:sz w:val="20"/>
          <w:szCs w:val="20"/>
          <w:lang w:val="es-MX"/>
        </w:rPr>
      </w:pPr>
      <w:r w:rsidRPr="00AC6A1B">
        <w:rPr>
          <w:rFonts w:cstheme="minorHAnsi"/>
          <w:b/>
          <w:bCs/>
          <w:color w:val="000000"/>
          <w:sz w:val="20"/>
          <w:szCs w:val="20"/>
          <w:lang w:val="es-MX"/>
        </w:rPr>
        <w:t>Desayuno</w:t>
      </w:r>
      <w:r w:rsidRPr="00AC6A1B">
        <w:rPr>
          <w:rFonts w:cstheme="minorHAnsi"/>
          <w:color w:val="000000"/>
          <w:sz w:val="20"/>
          <w:szCs w:val="20"/>
          <w:lang w:val="es-MX"/>
        </w:rPr>
        <w:t>.</w:t>
      </w:r>
      <w:r w:rsidR="00AC6A1B">
        <w:rPr>
          <w:rFonts w:cstheme="minorHAnsi"/>
          <w:color w:val="000000"/>
          <w:sz w:val="20"/>
          <w:szCs w:val="20"/>
          <w:lang w:val="es-MX"/>
        </w:rPr>
        <w:t xml:space="preserve"> </w:t>
      </w:r>
      <w:r w:rsidR="00AC6A1B" w:rsidRPr="00AC6A1B">
        <w:rPr>
          <w:rFonts w:cstheme="minorHAnsi"/>
          <w:color w:val="000000"/>
          <w:sz w:val="20"/>
          <w:szCs w:val="20"/>
          <w:lang w:val="es-MX"/>
        </w:rPr>
        <w:t xml:space="preserve">A las 09:00 h, salida hacia las Cuevas de Batu, donde se encuentra el templo hindú más importante de Malasia. Las Cuevas de Batu están situadas a unos 20 minutos del centro de la ciudad. El templo está dedicado al Señor Subramaniam y es el escenario de la impresionante celebración de </w:t>
      </w:r>
      <w:proofErr w:type="spellStart"/>
      <w:r w:rsidR="00AC6A1B" w:rsidRPr="00AC6A1B">
        <w:rPr>
          <w:rFonts w:cstheme="minorHAnsi"/>
          <w:color w:val="000000"/>
          <w:sz w:val="20"/>
          <w:szCs w:val="20"/>
          <w:lang w:val="es-MX"/>
        </w:rPr>
        <w:t>Thaipusam</w:t>
      </w:r>
      <w:proofErr w:type="spellEnd"/>
      <w:r w:rsidR="00AC6A1B" w:rsidRPr="00AC6A1B">
        <w:rPr>
          <w:rFonts w:cstheme="minorHAnsi"/>
          <w:color w:val="000000"/>
          <w:sz w:val="20"/>
          <w:szCs w:val="20"/>
          <w:lang w:val="es-MX"/>
        </w:rPr>
        <w:t xml:space="preserve"> que se lleva a cabo aquí cada año. Para llegar a la cima de las cuevas, hay que subir 272 escalones de colores. No se requiere un nivel de condición física especial, aunque se desaconseja subir hasta arriba a las personas con problemas de movilidad. La excursión continúa con la visita a una pequeña fábrica de batik, donde se realiza una demostración de esta técnica de pintura, antes de dirigirnos a Royal Selangor </w:t>
      </w:r>
      <w:proofErr w:type="spellStart"/>
      <w:r w:rsidR="00AC6A1B" w:rsidRPr="00AC6A1B">
        <w:rPr>
          <w:rFonts w:cstheme="minorHAnsi"/>
          <w:color w:val="000000"/>
          <w:sz w:val="20"/>
          <w:szCs w:val="20"/>
          <w:lang w:val="es-MX"/>
        </w:rPr>
        <w:t>Pewter</w:t>
      </w:r>
      <w:proofErr w:type="spellEnd"/>
      <w:r w:rsidR="00AC6A1B" w:rsidRPr="00AC6A1B">
        <w:rPr>
          <w:rFonts w:cstheme="minorHAnsi"/>
          <w:color w:val="000000"/>
          <w:sz w:val="20"/>
          <w:szCs w:val="20"/>
          <w:lang w:val="es-MX"/>
        </w:rPr>
        <w:t>, una fábrica moderna e interesante donde se elaboran artesanalmente productos de peltre. Regreso al hotel. Tarde libre</w:t>
      </w:r>
      <w:r w:rsidRPr="00AC6A1B">
        <w:rPr>
          <w:rFonts w:cstheme="minorHAnsi"/>
          <w:color w:val="000000"/>
          <w:sz w:val="20"/>
          <w:szCs w:val="20"/>
          <w:lang w:val="es-MX"/>
        </w:rPr>
        <w:t>.</w:t>
      </w:r>
      <w:r w:rsidR="00AC6A1B">
        <w:rPr>
          <w:rFonts w:cstheme="minorHAnsi"/>
          <w:color w:val="000000"/>
          <w:sz w:val="20"/>
          <w:szCs w:val="20"/>
          <w:lang w:val="es-MX"/>
        </w:rPr>
        <w:t xml:space="preserve"> </w:t>
      </w:r>
      <w:r w:rsidR="00AC6A1B" w:rsidRPr="00AC6A1B">
        <w:rPr>
          <w:rFonts w:cstheme="minorHAnsi"/>
          <w:b/>
          <w:bCs/>
          <w:color w:val="000000"/>
          <w:sz w:val="20"/>
          <w:szCs w:val="20"/>
          <w:lang w:val="es-MX"/>
        </w:rPr>
        <w:t>Alojamiento</w:t>
      </w:r>
    </w:p>
    <w:p w:rsidR="00250BCA" w:rsidRPr="00AC6A1B" w:rsidRDefault="00250BCA" w:rsidP="00250BCA">
      <w:pPr>
        <w:jc w:val="both"/>
        <w:rPr>
          <w:rFonts w:cstheme="minorHAnsi"/>
          <w:b/>
          <w:bCs/>
          <w:color w:val="000000"/>
          <w:sz w:val="20"/>
          <w:szCs w:val="20"/>
          <w:lang w:val="es-MX"/>
        </w:rPr>
      </w:pPr>
    </w:p>
    <w:p w:rsidR="00250BCA" w:rsidRPr="00AC6A1B" w:rsidRDefault="00250BCA" w:rsidP="00250BCA">
      <w:pPr>
        <w:jc w:val="both"/>
        <w:rPr>
          <w:rFonts w:cstheme="minorHAnsi"/>
          <w:b/>
          <w:bCs/>
          <w:color w:val="000000"/>
          <w:sz w:val="20"/>
          <w:szCs w:val="20"/>
          <w:lang w:val="es-MX"/>
        </w:rPr>
      </w:pPr>
      <w:r w:rsidRPr="00AC6A1B">
        <w:rPr>
          <w:rFonts w:cstheme="minorHAnsi"/>
          <w:b/>
          <w:bCs/>
          <w:color w:val="000000"/>
          <w:sz w:val="20"/>
          <w:szCs w:val="20"/>
          <w:lang w:val="es-MX"/>
        </w:rPr>
        <w:t xml:space="preserve">Día 6 Kuala Lumpur </w:t>
      </w:r>
    </w:p>
    <w:p w:rsidR="00250BCA" w:rsidRPr="00AC6A1B" w:rsidRDefault="00250BCA" w:rsidP="00250BCA">
      <w:pPr>
        <w:jc w:val="both"/>
        <w:rPr>
          <w:rFonts w:cstheme="minorHAnsi"/>
          <w:color w:val="000000"/>
          <w:sz w:val="20"/>
          <w:szCs w:val="20"/>
          <w:lang w:val="es-MX"/>
        </w:rPr>
      </w:pPr>
      <w:r w:rsidRPr="00AC6A1B">
        <w:rPr>
          <w:rFonts w:cstheme="minorHAnsi"/>
          <w:b/>
          <w:bCs/>
          <w:color w:val="000000"/>
          <w:sz w:val="20"/>
          <w:szCs w:val="20"/>
          <w:lang w:val="es-MX"/>
        </w:rPr>
        <w:t xml:space="preserve">Desayuno. </w:t>
      </w:r>
      <w:r w:rsidRPr="00AC6A1B">
        <w:rPr>
          <w:rFonts w:cstheme="minorHAnsi"/>
          <w:color w:val="000000"/>
          <w:sz w:val="20"/>
          <w:szCs w:val="20"/>
          <w:lang w:val="es-MX"/>
        </w:rPr>
        <w:t xml:space="preserve">A la hora </w:t>
      </w:r>
      <w:r w:rsidR="00AC6A1B">
        <w:rPr>
          <w:rFonts w:cstheme="minorHAnsi"/>
          <w:color w:val="000000"/>
          <w:sz w:val="20"/>
          <w:szCs w:val="20"/>
          <w:lang w:val="es-MX"/>
        </w:rPr>
        <w:t>acordada</w:t>
      </w:r>
      <w:r w:rsidRPr="00AC6A1B">
        <w:rPr>
          <w:rFonts w:cstheme="minorHAnsi"/>
          <w:color w:val="000000"/>
          <w:sz w:val="20"/>
          <w:szCs w:val="20"/>
          <w:lang w:val="es-MX"/>
        </w:rPr>
        <w:t xml:space="preserve">, </w:t>
      </w:r>
      <w:r w:rsidR="00AC6A1B">
        <w:rPr>
          <w:rFonts w:cstheme="minorHAnsi"/>
          <w:color w:val="000000"/>
          <w:sz w:val="20"/>
          <w:szCs w:val="20"/>
          <w:lang w:val="es-MX"/>
        </w:rPr>
        <w:t>recogida</w:t>
      </w:r>
      <w:r w:rsidRPr="00AC6A1B">
        <w:rPr>
          <w:rFonts w:cstheme="minorHAnsi"/>
          <w:color w:val="000000"/>
          <w:sz w:val="20"/>
          <w:szCs w:val="20"/>
          <w:lang w:val="es-MX"/>
        </w:rPr>
        <w:t xml:space="preserve"> en el hotel para el traslado al aeropuerto para su vuelo de </w:t>
      </w:r>
      <w:r w:rsidR="00AC6A1B">
        <w:rPr>
          <w:rFonts w:cstheme="minorHAnsi"/>
          <w:color w:val="000000"/>
          <w:sz w:val="20"/>
          <w:szCs w:val="20"/>
          <w:lang w:val="es-MX"/>
        </w:rPr>
        <w:t>salida</w:t>
      </w:r>
      <w:r w:rsidRPr="00AC6A1B">
        <w:rPr>
          <w:rFonts w:cstheme="minorHAnsi"/>
          <w:color w:val="000000"/>
          <w:sz w:val="20"/>
          <w:szCs w:val="20"/>
          <w:lang w:val="es-MX"/>
        </w:rPr>
        <w:t xml:space="preserve">. </w:t>
      </w:r>
    </w:p>
    <w:p w:rsidR="00250BCA" w:rsidRPr="00AC6A1B" w:rsidRDefault="00250BCA" w:rsidP="003243AC">
      <w:pPr>
        <w:rPr>
          <w:b/>
          <w:bCs/>
          <w:sz w:val="20"/>
          <w:szCs w:val="20"/>
          <w:lang w:val="es-ES"/>
        </w:rPr>
      </w:pPr>
    </w:p>
    <w:p w:rsidR="003243AC" w:rsidRPr="00AC6A1B" w:rsidRDefault="003243AC" w:rsidP="00AC6A1B">
      <w:pPr>
        <w:jc w:val="center"/>
        <w:rPr>
          <w:b/>
          <w:bCs/>
          <w:sz w:val="20"/>
          <w:szCs w:val="20"/>
          <w:lang w:val="es-ES"/>
        </w:rPr>
      </w:pPr>
      <w:r w:rsidRPr="00AC6A1B">
        <w:rPr>
          <w:b/>
          <w:bCs/>
          <w:sz w:val="20"/>
          <w:szCs w:val="20"/>
          <w:lang w:val="es-ES"/>
        </w:rPr>
        <w:t>FIN DE NUESTROS SERVICIOS</w:t>
      </w:r>
    </w:p>
    <w:p w:rsidR="00250BCA" w:rsidRPr="00AC6A1B" w:rsidRDefault="00250BCA" w:rsidP="003243AC">
      <w:pPr>
        <w:rPr>
          <w:b/>
          <w:bCs/>
          <w:lang w:val="es-ES"/>
        </w:rPr>
      </w:pPr>
    </w:p>
    <w:p w:rsidR="003243AC" w:rsidRPr="00AC6A1B" w:rsidRDefault="003243AC" w:rsidP="003243AC">
      <w:pPr>
        <w:rPr>
          <w:sz w:val="20"/>
          <w:szCs w:val="20"/>
          <w:lang w:val="es-ES"/>
        </w:rPr>
      </w:pPr>
      <w:r w:rsidRPr="00AC6A1B">
        <w:rPr>
          <w:b/>
          <w:noProof/>
          <w:sz w:val="20"/>
          <w:szCs w:val="20"/>
          <w:lang w:val="es-MX" w:eastAsia="es-MX"/>
        </w:rPr>
        <mc:AlternateContent>
          <mc:Choice Requires="wps">
            <w:drawing>
              <wp:anchor distT="0" distB="0" distL="114300" distR="114300" simplePos="0" relativeHeight="251658240" behindDoc="0" locked="0" layoutInCell="1" allowOverlap="1" wp14:anchorId="06172462" wp14:editId="7E5EA7AF">
                <wp:simplePos x="0" y="0"/>
                <wp:positionH relativeFrom="column">
                  <wp:posOffset>23495</wp:posOffset>
                </wp:positionH>
                <wp:positionV relativeFrom="paragraph">
                  <wp:posOffset>13335</wp:posOffset>
                </wp:positionV>
                <wp:extent cx="1805940" cy="265430"/>
                <wp:effectExtent l="0" t="0" r="22860" b="20320"/>
                <wp:wrapSquare wrapText="bothSides"/>
                <wp:docPr id="4" name="Rectángulo 4"/>
                <wp:cNvGraphicFramePr/>
                <a:graphic xmlns:a="http://schemas.openxmlformats.org/drawingml/2006/main">
                  <a:graphicData uri="http://schemas.microsoft.com/office/word/2010/wordprocessingShape">
                    <wps:wsp>
                      <wps:cNvSpPr/>
                      <wps:spPr>
                        <a:xfrm>
                          <a:off x="0" y="0"/>
                          <a:ext cx="180594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243AC" w:rsidRPr="00F74623" w:rsidRDefault="003243AC" w:rsidP="003243A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172462" id="Rectángulo 4" o:spid="_x0000_s1026" style="position:absolute;margin-left:1.85pt;margin-top:1.05pt;width:142.2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" fillcolor="black [3200]" strokecolor="black [1600]" strokeweight="1pt">
                <v:textbox>
                  <w:txbxContent>
                    <w:p w:rsidR="003243AC" w:rsidRPr="00F74623" w:rsidRDefault="003243AC" w:rsidP="003243AC">
                      <w:pPr>
                        <w:jc w:val="center"/>
                        <w:rPr>
                          <w:b/>
                          <w:i/>
                          <w:lang w:val="es-ES"/>
                        </w:rPr>
                      </w:pPr>
                      <w:r w:rsidRPr="00F74623">
                        <w:rPr>
                          <w:b/>
                          <w:i/>
                          <w:lang w:val="es-ES"/>
                        </w:rPr>
                        <w:t>JULIÁ TOURS INCLUYE:</w:t>
                      </w:r>
                    </w:p>
                  </w:txbxContent>
                </v:textbox>
                <w10:wrap type="square"/>
              </v:rect>
            </w:pict>
          </mc:Fallback>
        </mc:AlternateContent>
      </w:r>
    </w:p>
    <w:p w:rsidR="003243AC" w:rsidRPr="00AC6A1B" w:rsidRDefault="003243AC" w:rsidP="003243AC">
      <w:pPr>
        <w:rPr>
          <w:sz w:val="20"/>
          <w:szCs w:val="20"/>
          <w:lang w:val="es-ES"/>
        </w:rPr>
      </w:pPr>
    </w:p>
    <w:p w:rsidR="00AC6A1B" w:rsidRDefault="00AC6A1B" w:rsidP="00AC6A1B">
      <w:pPr>
        <w:pStyle w:val="Prrafodelista"/>
        <w:tabs>
          <w:tab w:val="left" w:pos="851"/>
        </w:tabs>
        <w:ind w:left="851"/>
        <w:rPr>
          <w:sz w:val="20"/>
          <w:szCs w:val="20"/>
        </w:rPr>
      </w:pPr>
    </w:p>
    <w:p w:rsidR="003243AC" w:rsidRPr="00AC6A1B" w:rsidRDefault="00250BCA" w:rsidP="00AC6A1B">
      <w:pPr>
        <w:pStyle w:val="Prrafodelista"/>
        <w:numPr>
          <w:ilvl w:val="0"/>
          <w:numId w:val="3"/>
        </w:numPr>
        <w:tabs>
          <w:tab w:val="left" w:pos="851"/>
        </w:tabs>
        <w:ind w:left="851" w:hanging="284"/>
        <w:rPr>
          <w:sz w:val="20"/>
          <w:szCs w:val="20"/>
        </w:rPr>
      </w:pPr>
      <w:r w:rsidRPr="00AC6A1B">
        <w:rPr>
          <w:sz w:val="20"/>
          <w:szCs w:val="20"/>
        </w:rPr>
        <w:t xml:space="preserve">2 </w:t>
      </w:r>
      <w:r w:rsidR="003243AC" w:rsidRPr="00AC6A1B">
        <w:rPr>
          <w:sz w:val="20"/>
          <w:szCs w:val="20"/>
        </w:rPr>
        <w:t>noches de alojamiento</w:t>
      </w:r>
      <w:r w:rsidRPr="00AC6A1B">
        <w:rPr>
          <w:sz w:val="20"/>
          <w:szCs w:val="20"/>
        </w:rPr>
        <w:t xml:space="preserve"> en Singapur, 1 en Malacca</w:t>
      </w:r>
      <w:r w:rsidR="00AC6A1B">
        <w:rPr>
          <w:sz w:val="20"/>
          <w:szCs w:val="20"/>
        </w:rPr>
        <w:t xml:space="preserve"> y</w:t>
      </w:r>
      <w:r w:rsidRPr="00AC6A1B">
        <w:rPr>
          <w:sz w:val="20"/>
          <w:szCs w:val="20"/>
        </w:rPr>
        <w:t xml:space="preserve"> </w:t>
      </w:r>
      <w:r w:rsidR="00AC6A1B">
        <w:rPr>
          <w:sz w:val="20"/>
          <w:szCs w:val="20"/>
        </w:rPr>
        <w:t>2</w:t>
      </w:r>
      <w:r w:rsidRPr="00AC6A1B">
        <w:rPr>
          <w:sz w:val="20"/>
          <w:szCs w:val="20"/>
        </w:rPr>
        <w:t xml:space="preserve"> </w:t>
      </w:r>
      <w:r w:rsidR="00AC6A1B">
        <w:rPr>
          <w:sz w:val="20"/>
          <w:szCs w:val="20"/>
        </w:rPr>
        <w:t>en</w:t>
      </w:r>
      <w:r w:rsidRPr="00AC6A1B">
        <w:rPr>
          <w:sz w:val="20"/>
          <w:szCs w:val="20"/>
        </w:rPr>
        <w:t xml:space="preserve"> Kuala Lumpur</w:t>
      </w:r>
    </w:p>
    <w:p w:rsidR="003243AC" w:rsidRPr="00AC6A1B" w:rsidRDefault="00250BCA" w:rsidP="003243AC">
      <w:pPr>
        <w:pStyle w:val="Prrafodelista"/>
        <w:numPr>
          <w:ilvl w:val="0"/>
          <w:numId w:val="1"/>
        </w:numPr>
        <w:tabs>
          <w:tab w:val="left" w:pos="851"/>
        </w:tabs>
        <w:ind w:left="1276" w:hanging="709"/>
        <w:rPr>
          <w:sz w:val="20"/>
          <w:szCs w:val="20"/>
        </w:rPr>
      </w:pPr>
      <w:r w:rsidRPr="00AC6A1B">
        <w:rPr>
          <w:sz w:val="20"/>
          <w:szCs w:val="20"/>
        </w:rPr>
        <w:t>5</w:t>
      </w:r>
      <w:r w:rsidR="003243AC" w:rsidRPr="00AC6A1B">
        <w:rPr>
          <w:sz w:val="20"/>
          <w:szCs w:val="20"/>
        </w:rPr>
        <w:t xml:space="preserve"> desayunos</w:t>
      </w:r>
    </w:p>
    <w:p w:rsidR="003243AC" w:rsidRPr="00AC6A1B" w:rsidRDefault="003243AC" w:rsidP="003243AC">
      <w:pPr>
        <w:pStyle w:val="Prrafodelista"/>
        <w:numPr>
          <w:ilvl w:val="0"/>
          <w:numId w:val="1"/>
        </w:numPr>
        <w:tabs>
          <w:tab w:val="left" w:pos="851"/>
        </w:tabs>
        <w:ind w:left="1276" w:hanging="709"/>
        <w:rPr>
          <w:sz w:val="20"/>
          <w:szCs w:val="20"/>
        </w:rPr>
      </w:pPr>
      <w:r w:rsidRPr="00AC6A1B">
        <w:rPr>
          <w:sz w:val="20"/>
          <w:szCs w:val="20"/>
        </w:rPr>
        <w:t>Traslados aeropuerto</w:t>
      </w:r>
      <w:r w:rsidR="00AC6A1B">
        <w:rPr>
          <w:sz w:val="20"/>
          <w:szCs w:val="20"/>
        </w:rPr>
        <w:t xml:space="preserve"> </w:t>
      </w:r>
      <w:r w:rsidRPr="00AC6A1B">
        <w:rPr>
          <w:sz w:val="20"/>
          <w:szCs w:val="20"/>
        </w:rPr>
        <w:t>/</w:t>
      </w:r>
      <w:r w:rsidR="00AC6A1B">
        <w:rPr>
          <w:sz w:val="20"/>
          <w:szCs w:val="20"/>
        </w:rPr>
        <w:t xml:space="preserve"> </w:t>
      </w:r>
      <w:r w:rsidRPr="00AC6A1B">
        <w:rPr>
          <w:sz w:val="20"/>
          <w:szCs w:val="20"/>
        </w:rPr>
        <w:t>hotel</w:t>
      </w:r>
      <w:r w:rsidR="00AC6A1B">
        <w:rPr>
          <w:sz w:val="20"/>
          <w:szCs w:val="20"/>
        </w:rPr>
        <w:t xml:space="preserve"> </w:t>
      </w:r>
      <w:r w:rsidRPr="00AC6A1B">
        <w:rPr>
          <w:sz w:val="20"/>
          <w:szCs w:val="20"/>
        </w:rPr>
        <w:t>/</w:t>
      </w:r>
      <w:r w:rsidR="00AC6A1B">
        <w:rPr>
          <w:sz w:val="20"/>
          <w:szCs w:val="20"/>
        </w:rPr>
        <w:t xml:space="preserve"> </w:t>
      </w:r>
      <w:r w:rsidRPr="00AC6A1B">
        <w:rPr>
          <w:sz w:val="20"/>
          <w:szCs w:val="20"/>
        </w:rPr>
        <w:t xml:space="preserve">aeropuerto en servicio compartido. </w:t>
      </w:r>
    </w:p>
    <w:p w:rsidR="003243AC" w:rsidRPr="00AC6A1B" w:rsidRDefault="003243AC" w:rsidP="003243AC">
      <w:pPr>
        <w:pStyle w:val="Prrafodelista"/>
        <w:numPr>
          <w:ilvl w:val="0"/>
          <w:numId w:val="1"/>
        </w:numPr>
        <w:tabs>
          <w:tab w:val="left" w:pos="851"/>
        </w:tabs>
        <w:ind w:left="1276" w:hanging="709"/>
        <w:rPr>
          <w:sz w:val="20"/>
          <w:szCs w:val="20"/>
        </w:rPr>
      </w:pPr>
      <w:r w:rsidRPr="00AC6A1B">
        <w:rPr>
          <w:sz w:val="20"/>
          <w:szCs w:val="20"/>
        </w:rPr>
        <w:t>Visitas según itinerario en servicio compartido.</w:t>
      </w:r>
    </w:p>
    <w:p w:rsidR="003243AC" w:rsidRPr="00AC6A1B" w:rsidRDefault="003243AC" w:rsidP="003243AC">
      <w:pPr>
        <w:pStyle w:val="Prrafodelista"/>
        <w:numPr>
          <w:ilvl w:val="0"/>
          <w:numId w:val="1"/>
        </w:numPr>
        <w:tabs>
          <w:tab w:val="left" w:pos="851"/>
        </w:tabs>
        <w:ind w:left="1276" w:hanging="709"/>
        <w:rPr>
          <w:sz w:val="20"/>
          <w:szCs w:val="20"/>
        </w:rPr>
      </w:pPr>
      <w:r w:rsidRPr="00AC6A1B">
        <w:rPr>
          <w:sz w:val="20"/>
          <w:szCs w:val="20"/>
        </w:rPr>
        <w:t>Transporte y guía de habla hispana durante su recorrido.</w:t>
      </w:r>
    </w:p>
    <w:p w:rsidR="003243AC" w:rsidRPr="00AC6A1B" w:rsidRDefault="003243AC" w:rsidP="003243AC">
      <w:pPr>
        <w:pStyle w:val="Prrafodelista"/>
        <w:numPr>
          <w:ilvl w:val="0"/>
          <w:numId w:val="1"/>
        </w:numPr>
        <w:tabs>
          <w:tab w:val="left" w:pos="851"/>
        </w:tabs>
        <w:ind w:left="1276" w:hanging="709"/>
        <w:rPr>
          <w:sz w:val="20"/>
          <w:szCs w:val="20"/>
        </w:rPr>
      </w:pPr>
      <w:r w:rsidRPr="00AC6A1B">
        <w:rPr>
          <w:sz w:val="20"/>
          <w:szCs w:val="20"/>
        </w:rPr>
        <w:t xml:space="preserve">Seguro </w:t>
      </w:r>
      <w:r w:rsidR="00AC6A1B">
        <w:rPr>
          <w:sz w:val="20"/>
          <w:szCs w:val="20"/>
        </w:rPr>
        <w:t xml:space="preserve">básico </w:t>
      </w:r>
      <w:r w:rsidRPr="00AC6A1B">
        <w:rPr>
          <w:sz w:val="20"/>
          <w:szCs w:val="20"/>
        </w:rPr>
        <w:t>de asistencia</w:t>
      </w:r>
      <w:r w:rsidR="00AC6A1B">
        <w:rPr>
          <w:sz w:val="20"/>
          <w:szCs w:val="20"/>
        </w:rPr>
        <w:t xml:space="preserve"> en viaje</w:t>
      </w:r>
      <w:r w:rsidRPr="00AC6A1B">
        <w:rPr>
          <w:sz w:val="20"/>
          <w:szCs w:val="20"/>
        </w:rPr>
        <w:t>.</w:t>
      </w:r>
    </w:p>
    <w:p w:rsidR="009D083D" w:rsidRPr="00AC6A1B" w:rsidRDefault="009D083D" w:rsidP="003243AC">
      <w:pPr>
        <w:rPr>
          <w:b/>
          <w:sz w:val="20"/>
          <w:szCs w:val="20"/>
        </w:rPr>
      </w:pPr>
    </w:p>
    <w:p w:rsidR="00AC6A1B" w:rsidRDefault="00AC6A1B" w:rsidP="00AC6A1B">
      <w:pPr>
        <w:rPr>
          <w:b/>
          <w:sz w:val="20"/>
          <w:szCs w:val="20"/>
        </w:rPr>
      </w:pPr>
    </w:p>
    <w:p w:rsidR="003243AC" w:rsidRPr="00AC6A1B" w:rsidRDefault="00AC6A1B" w:rsidP="00AC6A1B">
      <w:pPr>
        <w:rPr>
          <w:b/>
          <w:sz w:val="20"/>
          <w:szCs w:val="20"/>
        </w:rPr>
      </w:pPr>
      <w:r w:rsidRPr="00AC6A1B">
        <w:rPr>
          <w:b/>
          <w:sz w:val="20"/>
          <w:szCs w:val="20"/>
        </w:rPr>
        <w:t>NO INCLUYE</w:t>
      </w:r>
    </w:p>
    <w:p w:rsidR="003243AC" w:rsidRPr="00AC6A1B" w:rsidRDefault="003243AC" w:rsidP="003243AC">
      <w:pPr>
        <w:pStyle w:val="Prrafodelista"/>
        <w:numPr>
          <w:ilvl w:val="0"/>
          <w:numId w:val="1"/>
        </w:numPr>
        <w:tabs>
          <w:tab w:val="left" w:pos="851"/>
        </w:tabs>
        <w:ind w:left="1276" w:hanging="709"/>
        <w:rPr>
          <w:sz w:val="20"/>
          <w:szCs w:val="20"/>
        </w:rPr>
      </w:pPr>
      <w:r w:rsidRPr="00AC6A1B">
        <w:rPr>
          <w:sz w:val="20"/>
          <w:szCs w:val="20"/>
        </w:rPr>
        <w:t>Vuelos internacionales y domésticos</w:t>
      </w:r>
    </w:p>
    <w:p w:rsidR="003243AC" w:rsidRPr="00AC6A1B" w:rsidRDefault="003243AC" w:rsidP="003243AC">
      <w:pPr>
        <w:pStyle w:val="Prrafodelista"/>
        <w:numPr>
          <w:ilvl w:val="0"/>
          <w:numId w:val="1"/>
        </w:numPr>
        <w:tabs>
          <w:tab w:val="left" w:pos="851"/>
        </w:tabs>
        <w:ind w:left="1276" w:hanging="709"/>
        <w:rPr>
          <w:sz w:val="20"/>
          <w:szCs w:val="20"/>
        </w:rPr>
      </w:pPr>
      <w:r w:rsidRPr="00AC6A1B">
        <w:rPr>
          <w:sz w:val="20"/>
          <w:szCs w:val="20"/>
        </w:rPr>
        <w:t>Excursiones opcionales</w:t>
      </w:r>
    </w:p>
    <w:p w:rsidR="003243AC" w:rsidRPr="00AC6A1B" w:rsidRDefault="003243AC" w:rsidP="003243AC">
      <w:pPr>
        <w:pStyle w:val="Prrafodelista"/>
        <w:numPr>
          <w:ilvl w:val="0"/>
          <w:numId w:val="1"/>
        </w:numPr>
        <w:tabs>
          <w:tab w:val="left" w:pos="851"/>
        </w:tabs>
        <w:ind w:left="1276" w:hanging="709"/>
        <w:rPr>
          <w:sz w:val="20"/>
          <w:szCs w:val="20"/>
        </w:rPr>
      </w:pPr>
      <w:r w:rsidRPr="00AC6A1B">
        <w:rPr>
          <w:sz w:val="20"/>
          <w:szCs w:val="20"/>
        </w:rPr>
        <w:t>Bebidas en las comidas mencionadas</w:t>
      </w:r>
    </w:p>
    <w:p w:rsidR="003243AC" w:rsidRPr="00AC6A1B" w:rsidRDefault="003243AC" w:rsidP="003243AC">
      <w:pPr>
        <w:pStyle w:val="Prrafodelista"/>
        <w:numPr>
          <w:ilvl w:val="0"/>
          <w:numId w:val="1"/>
        </w:numPr>
        <w:tabs>
          <w:tab w:val="left" w:pos="851"/>
        </w:tabs>
        <w:ind w:left="1276" w:hanging="709"/>
        <w:rPr>
          <w:sz w:val="20"/>
          <w:szCs w:val="20"/>
        </w:rPr>
      </w:pPr>
      <w:r w:rsidRPr="00AC6A1B">
        <w:rPr>
          <w:sz w:val="20"/>
          <w:szCs w:val="20"/>
        </w:rPr>
        <w:t>Ningún servicio no especificado</w:t>
      </w:r>
    </w:p>
    <w:p w:rsidR="00250BCA" w:rsidRPr="00AC6A1B" w:rsidRDefault="003243AC" w:rsidP="00250BCA">
      <w:pPr>
        <w:pStyle w:val="Prrafodelista"/>
        <w:numPr>
          <w:ilvl w:val="0"/>
          <w:numId w:val="1"/>
        </w:numPr>
        <w:tabs>
          <w:tab w:val="left" w:pos="851"/>
        </w:tabs>
        <w:ind w:left="1276" w:hanging="709"/>
        <w:rPr>
          <w:sz w:val="20"/>
          <w:szCs w:val="20"/>
        </w:rPr>
      </w:pPr>
      <w:r w:rsidRPr="00AC6A1B">
        <w:rPr>
          <w:sz w:val="20"/>
          <w:szCs w:val="20"/>
        </w:rPr>
        <w:t>Gastos personales</w:t>
      </w:r>
    </w:p>
    <w:p w:rsidR="00250BCA" w:rsidRPr="00AC6A1B" w:rsidRDefault="00250BCA" w:rsidP="00250BCA">
      <w:pPr>
        <w:pStyle w:val="Prrafodelista"/>
        <w:numPr>
          <w:ilvl w:val="0"/>
          <w:numId w:val="1"/>
        </w:numPr>
        <w:tabs>
          <w:tab w:val="left" w:pos="851"/>
        </w:tabs>
        <w:jc w:val="both"/>
        <w:rPr>
          <w:color w:val="E97132" w:themeColor="accent2"/>
          <w:sz w:val="20"/>
          <w:szCs w:val="20"/>
        </w:rPr>
      </w:pPr>
      <w:r w:rsidRPr="00AC6A1B">
        <w:rPr>
          <w:color w:val="E97132" w:themeColor="accent2"/>
          <w:sz w:val="20"/>
          <w:szCs w:val="20"/>
        </w:rPr>
        <w:t>A Tourism Tax (Malaysia) de turismo de 10 RM por habitación y noche</w:t>
      </w:r>
    </w:p>
    <w:p w:rsidR="00250BCA" w:rsidRPr="00AC6A1B" w:rsidRDefault="00250BCA" w:rsidP="00250BCA">
      <w:pPr>
        <w:pStyle w:val="Prrafodelista"/>
        <w:numPr>
          <w:ilvl w:val="0"/>
          <w:numId w:val="1"/>
        </w:numPr>
        <w:tabs>
          <w:tab w:val="left" w:pos="851"/>
        </w:tabs>
        <w:jc w:val="both"/>
        <w:rPr>
          <w:sz w:val="20"/>
          <w:szCs w:val="20"/>
        </w:rPr>
      </w:pPr>
      <w:r w:rsidRPr="00AC6A1B">
        <w:rPr>
          <w:sz w:val="20"/>
          <w:szCs w:val="20"/>
        </w:rPr>
        <w:t>Melaka Heritage Tax Fee de RM 5,00 por habitación por noche por cada persona y se paga directamente en el hotel.</w:t>
      </w:r>
    </w:p>
    <w:p w:rsidR="00250BCA" w:rsidRPr="00AC6A1B" w:rsidRDefault="00250BCA" w:rsidP="00AC6A1B">
      <w:pPr>
        <w:pStyle w:val="Prrafodelista"/>
        <w:numPr>
          <w:ilvl w:val="0"/>
          <w:numId w:val="1"/>
        </w:numPr>
        <w:tabs>
          <w:tab w:val="left" w:pos="851"/>
        </w:tabs>
        <w:ind w:left="851" w:hanging="284"/>
        <w:jc w:val="both"/>
        <w:rPr>
          <w:sz w:val="20"/>
          <w:szCs w:val="20"/>
        </w:rPr>
      </w:pPr>
      <w:r w:rsidRPr="00AC6A1B">
        <w:rPr>
          <w:sz w:val="20"/>
          <w:szCs w:val="20"/>
        </w:rPr>
        <w:t xml:space="preserve">Malaysia &amp; </w:t>
      </w:r>
      <w:proofErr w:type="spellStart"/>
      <w:r w:rsidRPr="00AC6A1B">
        <w:rPr>
          <w:sz w:val="20"/>
          <w:szCs w:val="20"/>
        </w:rPr>
        <w:t>Singapore</w:t>
      </w:r>
      <w:proofErr w:type="spellEnd"/>
      <w:r w:rsidRPr="00AC6A1B">
        <w:rPr>
          <w:sz w:val="20"/>
          <w:szCs w:val="20"/>
        </w:rPr>
        <w:t xml:space="preserve">: En el caso de </w:t>
      </w:r>
      <w:r w:rsidR="009D083D" w:rsidRPr="00AC6A1B">
        <w:rPr>
          <w:sz w:val="20"/>
          <w:szCs w:val="20"/>
        </w:rPr>
        <w:t>traslados</w:t>
      </w:r>
      <w:r w:rsidRPr="00AC6A1B">
        <w:rPr>
          <w:sz w:val="20"/>
          <w:szCs w:val="20"/>
        </w:rPr>
        <w:t xml:space="preserve"> por la mañana o por la noche (23</w:t>
      </w:r>
      <w:r w:rsidR="00AC6A1B">
        <w:rPr>
          <w:sz w:val="20"/>
          <w:szCs w:val="20"/>
        </w:rPr>
        <w:t>:</w:t>
      </w:r>
      <w:r w:rsidRPr="00AC6A1B">
        <w:rPr>
          <w:sz w:val="20"/>
          <w:szCs w:val="20"/>
        </w:rPr>
        <w:t>00-08</w:t>
      </w:r>
      <w:r w:rsidR="00AC6A1B">
        <w:rPr>
          <w:sz w:val="20"/>
          <w:szCs w:val="20"/>
        </w:rPr>
        <w:t>:</w:t>
      </w:r>
      <w:r w:rsidRPr="00AC6A1B">
        <w:rPr>
          <w:sz w:val="20"/>
          <w:szCs w:val="20"/>
        </w:rPr>
        <w:t xml:space="preserve">00 </w:t>
      </w:r>
      <w:proofErr w:type="spellStart"/>
      <w:r w:rsidRPr="00AC6A1B">
        <w:rPr>
          <w:sz w:val="20"/>
          <w:szCs w:val="20"/>
        </w:rPr>
        <w:t>hrs</w:t>
      </w:r>
      <w:proofErr w:type="spellEnd"/>
      <w:r w:rsidRPr="00AC6A1B">
        <w:rPr>
          <w:sz w:val="20"/>
          <w:szCs w:val="20"/>
        </w:rPr>
        <w:t>)</w:t>
      </w:r>
      <w:r w:rsidR="00AC6A1B">
        <w:rPr>
          <w:sz w:val="20"/>
          <w:szCs w:val="20"/>
        </w:rPr>
        <w:t xml:space="preserve"> </w:t>
      </w:r>
      <w:r w:rsidR="009D083D" w:rsidRPr="00AC6A1B">
        <w:rPr>
          <w:sz w:val="20"/>
          <w:szCs w:val="20"/>
        </w:rPr>
        <w:t>se cobra cargo adicional.</w:t>
      </w:r>
    </w:p>
    <w:p w:rsidR="003243AC" w:rsidRPr="00AC6A1B" w:rsidRDefault="003243AC" w:rsidP="00250BCA">
      <w:pPr>
        <w:pStyle w:val="Prrafodelista"/>
        <w:numPr>
          <w:ilvl w:val="0"/>
          <w:numId w:val="1"/>
        </w:numPr>
        <w:tabs>
          <w:tab w:val="left" w:pos="851"/>
        </w:tabs>
        <w:jc w:val="both"/>
        <w:rPr>
          <w:sz w:val="20"/>
          <w:szCs w:val="20"/>
        </w:rPr>
      </w:pPr>
      <w:r w:rsidRPr="00AC6A1B">
        <w:rPr>
          <w:sz w:val="20"/>
          <w:szCs w:val="20"/>
        </w:rPr>
        <w:t>Propinas</w:t>
      </w:r>
    </w:p>
    <w:p w:rsidR="009D083D" w:rsidRPr="00AC6A1B" w:rsidRDefault="009D083D" w:rsidP="00250BCA">
      <w:pPr>
        <w:pStyle w:val="Prrafodelista"/>
        <w:numPr>
          <w:ilvl w:val="0"/>
          <w:numId w:val="1"/>
        </w:numPr>
        <w:tabs>
          <w:tab w:val="left" w:pos="851"/>
        </w:tabs>
        <w:jc w:val="both"/>
        <w:rPr>
          <w:sz w:val="20"/>
          <w:szCs w:val="20"/>
        </w:rPr>
      </w:pPr>
      <w:r w:rsidRPr="00AC6A1B">
        <w:rPr>
          <w:sz w:val="20"/>
          <w:szCs w:val="20"/>
        </w:rPr>
        <w:t>Impuestos locales</w:t>
      </w:r>
    </w:p>
    <w:p w:rsidR="009D083D" w:rsidRPr="00AC6A1B" w:rsidRDefault="009D083D" w:rsidP="009D083D">
      <w:pPr>
        <w:pStyle w:val="Prrafodelista"/>
        <w:tabs>
          <w:tab w:val="left" w:pos="851"/>
        </w:tabs>
        <w:ind w:left="927"/>
        <w:jc w:val="both"/>
        <w:rPr>
          <w:sz w:val="20"/>
          <w:szCs w:val="20"/>
        </w:rPr>
      </w:pPr>
    </w:p>
    <w:tbl>
      <w:tblPr>
        <w:tblW w:w="7229" w:type="dxa"/>
        <w:jc w:val="center"/>
        <w:tblCellMar>
          <w:left w:w="70" w:type="dxa"/>
          <w:right w:w="70" w:type="dxa"/>
        </w:tblCellMar>
        <w:tblLook w:val="04A0" w:firstRow="1" w:lastRow="0" w:firstColumn="1" w:lastColumn="0" w:noHBand="0" w:noVBand="1"/>
      </w:tblPr>
      <w:tblGrid>
        <w:gridCol w:w="3402"/>
        <w:gridCol w:w="1559"/>
        <w:gridCol w:w="1134"/>
        <w:gridCol w:w="1134"/>
      </w:tblGrid>
      <w:tr w:rsidR="00AC6A1B" w:rsidRPr="00AC6A1B" w:rsidTr="00AC6A1B">
        <w:trPr>
          <w:trHeight w:val="288"/>
          <w:jc w:val="center"/>
        </w:trPr>
        <w:tc>
          <w:tcPr>
            <w:tcW w:w="7229"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AC6A1B" w:rsidRPr="00AC6A1B" w:rsidRDefault="00AC6A1B" w:rsidP="00AC6A1B">
            <w:pPr>
              <w:jc w:val="center"/>
              <w:rPr>
                <w:rFonts w:ascii="Aptos" w:eastAsia="Times New Roman" w:hAnsi="Aptos" w:cs="Times New Roman"/>
                <w:b/>
                <w:bCs/>
                <w:color w:val="FFFFFF"/>
                <w:sz w:val="20"/>
                <w:szCs w:val="20"/>
                <w:lang w:val="es-MX" w:eastAsia="es-MX"/>
              </w:rPr>
            </w:pPr>
            <w:r w:rsidRPr="00AC6A1B">
              <w:rPr>
                <w:rFonts w:ascii="Aptos" w:eastAsia="Times New Roman" w:hAnsi="Aptos" w:cs="Times New Roman"/>
                <w:b/>
                <w:bCs/>
                <w:color w:val="FFFFFF"/>
                <w:sz w:val="20"/>
                <w:szCs w:val="20"/>
                <w:lang w:val="es-MX" w:eastAsia="es-MX"/>
              </w:rPr>
              <w:t xml:space="preserve">TARIFA EN USD POR PERSONA </w:t>
            </w:r>
          </w:p>
        </w:tc>
      </w:tr>
      <w:tr w:rsidR="00AC6A1B" w:rsidRPr="00AC6A1B" w:rsidTr="00AC6A1B">
        <w:trPr>
          <w:trHeight w:val="288"/>
          <w:jc w:val="center"/>
        </w:trPr>
        <w:tc>
          <w:tcPr>
            <w:tcW w:w="7229"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AC6A1B" w:rsidRPr="00AC6A1B" w:rsidRDefault="00AC6A1B" w:rsidP="00AC6A1B">
            <w:pPr>
              <w:rPr>
                <w:rFonts w:ascii="Aptos" w:eastAsia="Times New Roman" w:hAnsi="Aptos" w:cs="Times New Roman"/>
                <w:b/>
                <w:bCs/>
                <w:sz w:val="20"/>
                <w:szCs w:val="20"/>
                <w:lang w:val="es-MX" w:eastAsia="es-MX"/>
              </w:rPr>
            </w:pPr>
            <w:r w:rsidRPr="00AC6A1B">
              <w:rPr>
                <w:rFonts w:ascii="Aptos" w:eastAsia="Times New Roman" w:hAnsi="Aptos" w:cs="Times New Roman"/>
                <w:b/>
                <w:bCs/>
                <w:sz w:val="20"/>
                <w:szCs w:val="20"/>
                <w:lang w:val="es-MX" w:eastAsia="es-MX"/>
              </w:rPr>
              <w:t xml:space="preserve">SERVICIOS TERRESTRES EXCLUSIVAMENTE           </w:t>
            </w:r>
            <w:proofErr w:type="gramStart"/>
            <w:r w:rsidRPr="00AC6A1B">
              <w:rPr>
                <w:rFonts w:ascii="Aptos" w:eastAsia="Times New Roman" w:hAnsi="Aptos" w:cs="Times New Roman"/>
                <w:b/>
                <w:bCs/>
                <w:sz w:val="20"/>
                <w:szCs w:val="20"/>
                <w:lang w:val="es-MX" w:eastAsia="es-MX"/>
              </w:rPr>
              <w:t xml:space="preserve">   (</w:t>
            </w:r>
            <w:proofErr w:type="gramEnd"/>
            <w:r w:rsidRPr="00AC6A1B">
              <w:rPr>
                <w:rFonts w:ascii="Aptos" w:eastAsia="Times New Roman" w:hAnsi="Aptos" w:cs="Times New Roman"/>
                <w:b/>
                <w:bCs/>
                <w:sz w:val="20"/>
                <w:szCs w:val="20"/>
                <w:lang w:val="es-MX" w:eastAsia="es-MX"/>
              </w:rPr>
              <w:t xml:space="preserve">MÍNIMO 2 PASAJEROS) </w:t>
            </w:r>
          </w:p>
        </w:tc>
      </w:tr>
      <w:tr w:rsidR="00AC6A1B" w:rsidRPr="00AC6A1B" w:rsidTr="00AC6A1B">
        <w:trPr>
          <w:trHeight w:val="288"/>
          <w:jc w:val="center"/>
        </w:trPr>
        <w:tc>
          <w:tcPr>
            <w:tcW w:w="3402" w:type="dxa"/>
            <w:tcBorders>
              <w:top w:val="nil"/>
              <w:left w:val="single" w:sz="8" w:space="0" w:color="auto"/>
              <w:bottom w:val="single" w:sz="4" w:space="0" w:color="auto"/>
              <w:right w:val="single" w:sz="4" w:space="0" w:color="auto"/>
            </w:tcBorders>
            <w:shd w:val="clear" w:color="FFFFCC" w:fill="000000"/>
            <w:noWrap/>
            <w:vAlign w:val="bottom"/>
            <w:hideMark/>
          </w:tcPr>
          <w:p w:rsidR="00AC6A1B" w:rsidRPr="00AC6A1B" w:rsidRDefault="00AC6A1B" w:rsidP="00AC6A1B">
            <w:pPr>
              <w:rPr>
                <w:rFonts w:ascii="Aptos" w:eastAsia="Times New Roman" w:hAnsi="Aptos" w:cs="Times New Roman"/>
                <w:b/>
                <w:bCs/>
                <w:color w:val="FFFFFF"/>
                <w:sz w:val="20"/>
                <w:szCs w:val="20"/>
                <w:lang w:val="es-MX" w:eastAsia="es-MX"/>
              </w:rPr>
            </w:pPr>
            <w:r w:rsidRPr="00AC6A1B">
              <w:rPr>
                <w:rFonts w:ascii="Aptos" w:eastAsia="Times New Roman" w:hAnsi="Aptos" w:cs="Times New Roman"/>
                <w:b/>
                <w:bCs/>
                <w:color w:val="FFFFFF"/>
                <w:sz w:val="20"/>
                <w:szCs w:val="20"/>
                <w:lang w:val="es-MX" w:eastAsia="es-MX"/>
              </w:rPr>
              <w:t xml:space="preserve">01 </w:t>
            </w:r>
            <w:proofErr w:type="gramStart"/>
            <w:r w:rsidRPr="00AC6A1B">
              <w:rPr>
                <w:rFonts w:ascii="Aptos" w:eastAsia="Times New Roman" w:hAnsi="Aptos" w:cs="Times New Roman"/>
                <w:b/>
                <w:bCs/>
                <w:color w:val="FFFFFF"/>
                <w:sz w:val="20"/>
                <w:szCs w:val="20"/>
                <w:lang w:val="es-MX" w:eastAsia="es-MX"/>
              </w:rPr>
              <w:t>Abril</w:t>
            </w:r>
            <w:proofErr w:type="gramEnd"/>
            <w:r w:rsidRPr="00AC6A1B">
              <w:rPr>
                <w:rFonts w:ascii="Aptos" w:eastAsia="Times New Roman" w:hAnsi="Aptos" w:cs="Times New Roman"/>
                <w:b/>
                <w:bCs/>
                <w:color w:val="FFFFFF"/>
                <w:sz w:val="20"/>
                <w:szCs w:val="20"/>
                <w:lang w:val="es-MX" w:eastAsia="es-MX"/>
              </w:rPr>
              <w:t xml:space="preserve"> 2026 - 31 </w:t>
            </w:r>
            <w:proofErr w:type="gramStart"/>
            <w:r w:rsidRPr="00AC6A1B">
              <w:rPr>
                <w:rFonts w:ascii="Aptos" w:eastAsia="Times New Roman" w:hAnsi="Aptos" w:cs="Times New Roman"/>
                <w:b/>
                <w:bCs/>
                <w:color w:val="FFFFFF"/>
                <w:sz w:val="20"/>
                <w:szCs w:val="20"/>
                <w:lang w:val="es-MX" w:eastAsia="es-MX"/>
              </w:rPr>
              <w:t>Marzo</w:t>
            </w:r>
            <w:proofErr w:type="gramEnd"/>
            <w:r w:rsidRPr="00AC6A1B">
              <w:rPr>
                <w:rFonts w:ascii="Aptos" w:eastAsia="Times New Roman" w:hAnsi="Aptos" w:cs="Times New Roman"/>
                <w:b/>
                <w:bCs/>
                <w:color w:val="FFFFFF"/>
                <w:sz w:val="20"/>
                <w:szCs w:val="20"/>
                <w:lang w:val="es-MX" w:eastAsia="es-MX"/>
              </w:rPr>
              <w:t xml:space="preserve"> 2027</w:t>
            </w:r>
          </w:p>
        </w:tc>
        <w:tc>
          <w:tcPr>
            <w:tcW w:w="1559" w:type="dxa"/>
            <w:tcBorders>
              <w:top w:val="nil"/>
              <w:left w:val="nil"/>
              <w:bottom w:val="single" w:sz="4" w:space="0" w:color="auto"/>
              <w:right w:val="single" w:sz="4" w:space="0" w:color="auto"/>
            </w:tcBorders>
            <w:shd w:val="clear" w:color="FFFFCC" w:fill="000000"/>
            <w:noWrap/>
            <w:vAlign w:val="bottom"/>
            <w:hideMark/>
          </w:tcPr>
          <w:p w:rsidR="00AC6A1B" w:rsidRPr="00AC6A1B" w:rsidRDefault="00AC6A1B" w:rsidP="00AC6A1B">
            <w:pPr>
              <w:jc w:val="center"/>
              <w:rPr>
                <w:rFonts w:ascii="Aptos" w:eastAsia="Times New Roman" w:hAnsi="Aptos" w:cs="Times New Roman"/>
                <w:b/>
                <w:bCs/>
                <w:color w:val="FFFFFF"/>
                <w:sz w:val="20"/>
                <w:szCs w:val="20"/>
                <w:lang w:val="es-MX" w:eastAsia="es-MX"/>
              </w:rPr>
            </w:pPr>
            <w:r w:rsidRPr="00AC6A1B">
              <w:rPr>
                <w:rFonts w:ascii="Aptos" w:eastAsia="Times New Roman" w:hAnsi="Aptos" w:cs="Times New Roman"/>
                <w:b/>
                <w:bCs/>
                <w:color w:val="FFFFFF"/>
                <w:sz w:val="20"/>
                <w:szCs w:val="20"/>
                <w:lang w:val="es-MX" w:eastAsia="es-MX"/>
              </w:rPr>
              <w:t>DOBLE/TRIPLE</w:t>
            </w:r>
          </w:p>
        </w:tc>
        <w:tc>
          <w:tcPr>
            <w:tcW w:w="1134" w:type="dxa"/>
            <w:tcBorders>
              <w:top w:val="nil"/>
              <w:left w:val="nil"/>
              <w:bottom w:val="single" w:sz="4" w:space="0" w:color="auto"/>
              <w:right w:val="single" w:sz="4" w:space="0" w:color="auto"/>
            </w:tcBorders>
            <w:shd w:val="clear" w:color="FFFFCC" w:fill="000000"/>
            <w:noWrap/>
            <w:vAlign w:val="bottom"/>
            <w:hideMark/>
          </w:tcPr>
          <w:p w:rsidR="00AC6A1B" w:rsidRPr="00AC6A1B" w:rsidRDefault="00AC6A1B" w:rsidP="00AC6A1B">
            <w:pPr>
              <w:jc w:val="center"/>
              <w:rPr>
                <w:rFonts w:ascii="Aptos" w:eastAsia="Times New Roman" w:hAnsi="Aptos" w:cs="Times New Roman"/>
                <w:b/>
                <w:bCs/>
                <w:color w:val="FFFFFF"/>
                <w:sz w:val="20"/>
                <w:szCs w:val="20"/>
                <w:lang w:val="es-MX" w:eastAsia="es-MX"/>
              </w:rPr>
            </w:pPr>
            <w:r w:rsidRPr="00AC6A1B">
              <w:rPr>
                <w:rFonts w:ascii="Aptos" w:eastAsia="Times New Roman" w:hAnsi="Aptos" w:cs="Times New Roman"/>
                <w:b/>
                <w:bCs/>
                <w:color w:val="FFFFFF"/>
                <w:sz w:val="20"/>
                <w:szCs w:val="20"/>
                <w:lang w:val="es-MX" w:eastAsia="es-MX"/>
              </w:rPr>
              <w:t>SENCILLA</w:t>
            </w:r>
          </w:p>
        </w:tc>
        <w:tc>
          <w:tcPr>
            <w:tcW w:w="1134" w:type="dxa"/>
            <w:tcBorders>
              <w:top w:val="nil"/>
              <w:left w:val="nil"/>
              <w:bottom w:val="single" w:sz="4" w:space="0" w:color="auto"/>
              <w:right w:val="single" w:sz="8" w:space="0" w:color="auto"/>
            </w:tcBorders>
            <w:shd w:val="clear" w:color="FFFFCC" w:fill="000000"/>
            <w:noWrap/>
            <w:vAlign w:val="bottom"/>
            <w:hideMark/>
          </w:tcPr>
          <w:p w:rsidR="00AC6A1B" w:rsidRPr="00AC6A1B" w:rsidRDefault="00AC6A1B" w:rsidP="00AC6A1B">
            <w:pPr>
              <w:jc w:val="center"/>
              <w:rPr>
                <w:rFonts w:ascii="Aptos" w:eastAsia="Times New Roman" w:hAnsi="Aptos" w:cs="Times New Roman"/>
                <w:b/>
                <w:bCs/>
                <w:color w:val="FFFFFF"/>
                <w:sz w:val="20"/>
                <w:szCs w:val="20"/>
                <w:lang w:val="es-MX" w:eastAsia="es-MX"/>
              </w:rPr>
            </w:pPr>
            <w:r w:rsidRPr="00AC6A1B">
              <w:rPr>
                <w:rFonts w:ascii="Aptos" w:eastAsia="Times New Roman" w:hAnsi="Aptos" w:cs="Times New Roman"/>
                <w:b/>
                <w:bCs/>
                <w:color w:val="FFFFFF"/>
                <w:sz w:val="20"/>
                <w:szCs w:val="20"/>
                <w:lang w:val="es-MX" w:eastAsia="es-MX"/>
              </w:rPr>
              <w:t>MENOR</w:t>
            </w:r>
          </w:p>
        </w:tc>
      </w:tr>
      <w:tr w:rsidR="00AC6A1B" w:rsidRPr="00AC6A1B" w:rsidTr="00AC6A1B">
        <w:trPr>
          <w:trHeight w:val="288"/>
          <w:jc w:val="center"/>
        </w:trPr>
        <w:tc>
          <w:tcPr>
            <w:tcW w:w="3402" w:type="dxa"/>
            <w:tcBorders>
              <w:top w:val="nil"/>
              <w:left w:val="single" w:sz="8" w:space="0" w:color="auto"/>
              <w:bottom w:val="single" w:sz="4" w:space="0" w:color="auto"/>
              <w:right w:val="single" w:sz="4" w:space="0" w:color="auto"/>
            </w:tcBorders>
            <w:shd w:val="clear" w:color="FFFFCC" w:fill="FFFFFF"/>
            <w:noWrap/>
            <w:vAlign w:val="bottom"/>
            <w:hideMark/>
          </w:tcPr>
          <w:p w:rsidR="00AC6A1B" w:rsidRPr="00AC6A1B" w:rsidRDefault="00AC6A1B" w:rsidP="00AC6A1B">
            <w:pPr>
              <w:rPr>
                <w:rFonts w:ascii="Aptos" w:eastAsia="Times New Roman" w:hAnsi="Aptos" w:cs="Times New Roman"/>
                <w:b/>
                <w:bCs/>
                <w:sz w:val="20"/>
                <w:szCs w:val="20"/>
                <w:lang w:val="es-MX" w:eastAsia="es-MX"/>
              </w:rPr>
            </w:pPr>
            <w:r w:rsidRPr="00AC6A1B">
              <w:rPr>
                <w:rFonts w:ascii="Aptos" w:eastAsia="Times New Roman" w:hAnsi="Aptos" w:cs="Times New Roman"/>
                <w:b/>
                <w:bCs/>
                <w:sz w:val="20"/>
                <w:szCs w:val="20"/>
                <w:lang w:val="es-MX" w:eastAsia="es-MX"/>
              </w:rPr>
              <w:t>PRIMERA</w:t>
            </w:r>
          </w:p>
        </w:tc>
        <w:tc>
          <w:tcPr>
            <w:tcW w:w="1559" w:type="dxa"/>
            <w:tcBorders>
              <w:top w:val="nil"/>
              <w:left w:val="nil"/>
              <w:bottom w:val="single" w:sz="4" w:space="0" w:color="auto"/>
              <w:right w:val="single" w:sz="4" w:space="0" w:color="auto"/>
            </w:tcBorders>
            <w:shd w:val="clear" w:color="FFFFCC" w:fill="FFFFFF"/>
            <w:noWrap/>
            <w:vAlign w:val="bottom"/>
            <w:hideMark/>
          </w:tcPr>
          <w:p w:rsidR="00AC6A1B" w:rsidRPr="00AC6A1B" w:rsidRDefault="00AC6A1B" w:rsidP="00AC6A1B">
            <w:pPr>
              <w:jc w:val="center"/>
              <w:rPr>
                <w:rFonts w:ascii="Aptos" w:eastAsia="Times New Roman" w:hAnsi="Aptos" w:cs="Times New Roman"/>
                <w:sz w:val="20"/>
                <w:szCs w:val="20"/>
                <w:lang w:val="es-MX" w:eastAsia="es-MX"/>
              </w:rPr>
            </w:pPr>
            <w:r w:rsidRPr="00AC6A1B">
              <w:rPr>
                <w:rFonts w:ascii="Aptos" w:eastAsia="Times New Roman" w:hAnsi="Aptos" w:cs="Times New Roman"/>
                <w:sz w:val="20"/>
                <w:szCs w:val="20"/>
                <w:lang w:val="es-MX" w:eastAsia="es-MX"/>
              </w:rPr>
              <w:t>2952</w:t>
            </w:r>
          </w:p>
        </w:tc>
        <w:tc>
          <w:tcPr>
            <w:tcW w:w="1134" w:type="dxa"/>
            <w:tcBorders>
              <w:top w:val="nil"/>
              <w:left w:val="nil"/>
              <w:bottom w:val="single" w:sz="4" w:space="0" w:color="auto"/>
              <w:right w:val="single" w:sz="4" w:space="0" w:color="auto"/>
            </w:tcBorders>
            <w:shd w:val="clear" w:color="FFFFCC" w:fill="FFFFFF"/>
            <w:noWrap/>
            <w:vAlign w:val="bottom"/>
            <w:hideMark/>
          </w:tcPr>
          <w:p w:rsidR="00AC6A1B" w:rsidRPr="00AC6A1B" w:rsidRDefault="00AC6A1B" w:rsidP="00AC6A1B">
            <w:pPr>
              <w:jc w:val="center"/>
              <w:rPr>
                <w:rFonts w:ascii="Aptos" w:eastAsia="Times New Roman" w:hAnsi="Aptos" w:cs="Times New Roman"/>
                <w:sz w:val="20"/>
                <w:szCs w:val="20"/>
                <w:lang w:val="es-MX" w:eastAsia="es-MX"/>
              </w:rPr>
            </w:pPr>
            <w:r w:rsidRPr="00AC6A1B">
              <w:rPr>
                <w:rFonts w:ascii="Aptos" w:eastAsia="Times New Roman" w:hAnsi="Aptos" w:cs="Times New Roman"/>
                <w:sz w:val="20"/>
                <w:szCs w:val="20"/>
                <w:lang w:val="es-MX" w:eastAsia="es-MX"/>
              </w:rPr>
              <w:t>3630</w:t>
            </w:r>
          </w:p>
        </w:tc>
        <w:tc>
          <w:tcPr>
            <w:tcW w:w="1134" w:type="dxa"/>
            <w:tcBorders>
              <w:top w:val="nil"/>
              <w:left w:val="nil"/>
              <w:bottom w:val="single" w:sz="4" w:space="0" w:color="auto"/>
              <w:right w:val="single" w:sz="8" w:space="0" w:color="auto"/>
            </w:tcBorders>
            <w:shd w:val="clear" w:color="FFFFCC" w:fill="FFFFFF"/>
            <w:noWrap/>
            <w:vAlign w:val="bottom"/>
            <w:hideMark/>
          </w:tcPr>
          <w:p w:rsidR="00AC6A1B" w:rsidRPr="00AC6A1B" w:rsidRDefault="00AC6A1B" w:rsidP="00AC6A1B">
            <w:pPr>
              <w:jc w:val="center"/>
              <w:rPr>
                <w:rFonts w:ascii="Aptos" w:eastAsia="Times New Roman" w:hAnsi="Aptos" w:cs="Times New Roman"/>
                <w:sz w:val="20"/>
                <w:szCs w:val="20"/>
                <w:lang w:val="es-MX" w:eastAsia="es-MX"/>
              </w:rPr>
            </w:pPr>
            <w:r w:rsidRPr="00AC6A1B">
              <w:rPr>
                <w:rFonts w:ascii="Aptos" w:eastAsia="Times New Roman" w:hAnsi="Aptos" w:cs="Times New Roman"/>
                <w:sz w:val="20"/>
                <w:szCs w:val="20"/>
                <w:lang w:val="es-MX" w:eastAsia="es-MX"/>
              </w:rPr>
              <w:t>2231</w:t>
            </w:r>
          </w:p>
        </w:tc>
      </w:tr>
      <w:tr w:rsidR="00AC6A1B" w:rsidRPr="00AC6A1B" w:rsidTr="00AC6A1B">
        <w:trPr>
          <w:trHeight w:val="300"/>
          <w:jc w:val="center"/>
        </w:trPr>
        <w:tc>
          <w:tcPr>
            <w:tcW w:w="3402" w:type="dxa"/>
            <w:tcBorders>
              <w:top w:val="nil"/>
              <w:left w:val="single" w:sz="8" w:space="0" w:color="auto"/>
              <w:bottom w:val="single" w:sz="4" w:space="0" w:color="auto"/>
              <w:right w:val="single" w:sz="4" w:space="0" w:color="auto"/>
            </w:tcBorders>
            <w:shd w:val="clear" w:color="FFFFCC" w:fill="FFFFFF"/>
            <w:noWrap/>
            <w:vAlign w:val="bottom"/>
            <w:hideMark/>
          </w:tcPr>
          <w:p w:rsidR="00AC6A1B" w:rsidRPr="00AC6A1B" w:rsidRDefault="00AC6A1B" w:rsidP="00AC6A1B">
            <w:pPr>
              <w:rPr>
                <w:rFonts w:ascii="Aptos" w:eastAsia="Times New Roman" w:hAnsi="Aptos" w:cs="Times New Roman"/>
                <w:b/>
                <w:bCs/>
                <w:sz w:val="20"/>
                <w:szCs w:val="20"/>
                <w:lang w:val="es-MX" w:eastAsia="es-MX"/>
              </w:rPr>
            </w:pPr>
            <w:r w:rsidRPr="00AC6A1B">
              <w:rPr>
                <w:rFonts w:ascii="Aptos" w:eastAsia="Times New Roman" w:hAnsi="Aptos" w:cs="Times New Roman"/>
                <w:b/>
                <w:bCs/>
                <w:sz w:val="20"/>
                <w:szCs w:val="20"/>
                <w:lang w:val="es-MX" w:eastAsia="es-MX"/>
              </w:rPr>
              <w:t>SUPERIOR</w:t>
            </w:r>
          </w:p>
        </w:tc>
        <w:tc>
          <w:tcPr>
            <w:tcW w:w="1559" w:type="dxa"/>
            <w:tcBorders>
              <w:top w:val="nil"/>
              <w:left w:val="nil"/>
              <w:bottom w:val="single" w:sz="4" w:space="0" w:color="auto"/>
              <w:right w:val="single" w:sz="4" w:space="0" w:color="auto"/>
            </w:tcBorders>
            <w:shd w:val="clear" w:color="FFFFCC" w:fill="FFFFFF"/>
            <w:noWrap/>
            <w:vAlign w:val="bottom"/>
            <w:hideMark/>
          </w:tcPr>
          <w:p w:rsidR="00AC6A1B" w:rsidRPr="00AC6A1B" w:rsidRDefault="00AC6A1B" w:rsidP="00AC6A1B">
            <w:pPr>
              <w:jc w:val="center"/>
              <w:rPr>
                <w:rFonts w:ascii="Aptos" w:eastAsia="Times New Roman" w:hAnsi="Aptos" w:cs="Times New Roman"/>
                <w:sz w:val="20"/>
                <w:szCs w:val="20"/>
                <w:lang w:val="es-MX" w:eastAsia="es-MX"/>
              </w:rPr>
            </w:pPr>
            <w:r w:rsidRPr="00AC6A1B">
              <w:rPr>
                <w:rFonts w:ascii="Aptos" w:eastAsia="Times New Roman" w:hAnsi="Aptos" w:cs="Times New Roman"/>
                <w:sz w:val="20"/>
                <w:szCs w:val="20"/>
                <w:lang w:val="es-MX" w:eastAsia="es-MX"/>
              </w:rPr>
              <w:t>3479</w:t>
            </w:r>
          </w:p>
        </w:tc>
        <w:tc>
          <w:tcPr>
            <w:tcW w:w="1134" w:type="dxa"/>
            <w:tcBorders>
              <w:top w:val="nil"/>
              <w:left w:val="nil"/>
              <w:bottom w:val="single" w:sz="4" w:space="0" w:color="auto"/>
              <w:right w:val="single" w:sz="4" w:space="0" w:color="auto"/>
            </w:tcBorders>
            <w:shd w:val="clear" w:color="FFFFCC" w:fill="FFFFFF"/>
            <w:noWrap/>
            <w:vAlign w:val="bottom"/>
            <w:hideMark/>
          </w:tcPr>
          <w:p w:rsidR="00AC6A1B" w:rsidRPr="00AC6A1B" w:rsidRDefault="00AC6A1B" w:rsidP="00AC6A1B">
            <w:pPr>
              <w:jc w:val="center"/>
              <w:rPr>
                <w:rFonts w:ascii="Aptos" w:eastAsia="Times New Roman" w:hAnsi="Aptos" w:cs="Times New Roman"/>
                <w:sz w:val="20"/>
                <w:szCs w:val="20"/>
                <w:lang w:val="es-MX" w:eastAsia="es-MX"/>
              </w:rPr>
            </w:pPr>
            <w:r w:rsidRPr="00AC6A1B">
              <w:rPr>
                <w:rFonts w:ascii="Aptos" w:eastAsia="Times New Roman" w:hAnsi="Aptos" w:cs="Times New Roman"/>
                <w:sz w:val="20"/>
                <w:szCs w:val="20"/>
                <w:lang w:val="es-MX" w:eastAsia="es-MX"/>
              </w:rPr>
              <w:t>4582</w:t>
            </w:r>
          </w:p>
        </w:tc>
        <w:tc>
          <w:tcPr>
            <w:tcW w:w="1134" w:type="dxa"/>
            <w:tcBorders>
              <w:top w:val="nil"/>
              <w:left w:val="nil"/>
              <w:bottom w:val="single" w:sz="4" w:space="0" w:color="auto"/>
              <w:right w:val="single" w:sz="4" w:space="0" w:color="auto"/>
            </w:tcBorders>
            <w:shd w:val="clear" w:color="FFFFCC" w:fill="FFFFFF"/>
            <w:noWrap/>
            <w:vAlign w:val="bottom"/>
            <w:hideMark/>
          </w:tcPr>
          <w:p w:rsidR="00AC6A1B" w:rsidRPr="00AC6A1B" w:rsidRDefault="00AC6A1B" w:rsidP="00AC6A1B">
            <w:pPr>
              <w:jc w:val="center"/>
              <w:rPr>
                <w:rFonts w:ascii="Aptos" w:eastAsia="Times New Roman" w:hAnsi="Aptos" w:cs="Times New Roman"/>
                <w:sz w:val="20"/>
                <w:szCs w:val="20"/>
                <w:lang w:val="es-MX" w:eastAsia="es-MX"/>
              </w:rPr>
            </w:pPr>
            <w:r w:rsidRPr="00AC6A1B">
              <w:rPr>
                <w:rFonts w:ascii="Aptos" w:eastAsia="Times New Roman" w:hAnsi="Aptos" w:cs="Times New Roman"/>
                <w:sz w:val="20"/>
                <w:szCs w:val="20"/>
                <w:lang w:val="es-MX" w:eastAsia="es-MX"/>
              </w:rPr>
              <w:t>2627</w:t>
            </w:r>
          </w:p>
        </w:tc>
      </w:tr>
      <w:tr w:rsidR="00AC6A1B" w:rsidRPr="00AC6A1B" w:rsidTr="00AC6A1B">
        <w:trPr>
          <w:trHeight w:val="300"/>
          <w:jc w:val="center"/>
        </w:trPr>
        <w:tc>
          <w:tcPr>
            <w:tcW w:w="7229"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AC6A1B" w:rsidRPr="00AC6A1B" w:rsidRDefault="00AC6A1B" w:rsidP="00AC6A1B">
            <w:pPr>
              <w:jc w:val="center"/>
              <w:rPr>
                <w:rFonts w:ascii="Aptos" w:eastAsia="Times New Roman" w:hAnsi="Aptos" w:cs="Times New Roman"/>
                <w:b/>
                <w:bCs/>
                <w:sz w:val="18"/>
                <w:szCs w:val="18"/>
                <w:lang w:val="es-MX" w:eastAsia="es-MX"/>
              </w:rPr>
            </w:pPr>
            <w:r w:rsidRPr="00AC6A1B">
              <w:rPr>
                <w:rFonts w:ascii="Aptos" w:eastAsia="Times New Roman" w:hAnsi="Aptos" w:cs="Times New Roman"/>
                <w:b/>
                <w:bCs/>
                <w:sz w:val="18"/>
                <w:szCs w:val="18"/>
                <w:lang w:val="es-MX" w:eastAsia="es-MX"/>
              </w:rPr>
              <w:t>TARIFA DE MENOR DE 2-11 AÑOS</w:t>
            </w:r>
          </w:p>
        </w:tc>
      </w:tr>
      <w:tr w:rsidR="00AC6A1B" w:rsidRPr="00AC6A1B" w:rsidTr="00AC6A1B">
        <w:trPr>
          <w:trHeight w:val="288"/>
          <w:jc w:val="center"/>
        </w:trPr>
        <w:tc>
          <w:tcPr>
            <w:tcW w:w="7229"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AC6A1B" w:rsidRPr="00AC6A1B" w:rsidRDefault="00AC6A1B" w:rsidP="00AC6A1B">
            <w:pPr>
              <w:jc w:val="center"/>
              <w:rPr>
                <w:rFonts w:ascii="Aptos" w:eastAsia="Times New Roman" w:hAnsi="Aptos" w:cs="Times New Roman"/>
                <w:b/>
                <w:bCs/>
                <w:sz w:val="18"/>
                <w:szCs w:val="18"/>
                <w:lang w:val="es-MX" w:eastAsia="es-MX"/>
              </w:rPr>
            </w:pPr>
            <w:r w:rsidRPr="00AC6A1B">
              <w:rPr>
                <w:rFonts w:ascii="Aptos" w:eastAsia="Times New Roman" w:hAnsi="Aptos" w:cs="Times New Roman"/>
                <w:b/>
                <w:bCs/>
                <w:sz w:val="18"/>
                <w:szCs w:val="18"/>
                <w:lang w:val="es-MX" w:eastAsia="es-MX"/>
              </w:rPr>
              <w:t>CONSULTAR TARIFA PARA PASAJERO VIAJANDO SOLO</w:t>
            </w:r>
          </w:p>
        </w:tc>
      </w:tr>
      <w:tr w:rsidR="00AC6A1B" w:rsidRPr="00AC6A1B" w:rsidTr="00AC6A1B">
        <w:trPr>
          <w:trHeight w:val="288"/>
          <w:jc w:val="center"/>
        </w:trPr>
        <w:tc>
          <w:tcPr>
            <w:tcW w:w="7229"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AC6A1B" w:rsidRPr="00AC6A1B" w:rsidRDefault="00AC6A1B" w:rsidP="00AC6A1B">
            <w:pPr>
              <w:jc w:val="center"/>
              <w:rPr>
                <w:rFonts w:ascii="Aptos" w:eastAsia="Times New Roman" w:hAnsi="Aptos" w:cs="Times New Roman"/>
                <w:b/>
                <w:bCs/>
                <w:sz w:val="18"/>
                <w:szCs w:val="18"/>
                <w:lang w:val="es-MX" w:eastAsia="es-MX"/>
              </w:rPr>
            </w:pPr>
            <w:r w:rsidRPr="00AC6A1B">
              <w:rPr>
                <w:rFonts w:ascii="Aptos" w:eastAsia="Times New Roman" w:hAnsi="Aptos" w:cs="Times New Roman"/>
                <w:b/>
                <w:bCs/>
                <w:sz w:val="18"/>
                <w:szCs w:val="18"/>
                <w:lang w:val="es-MX" w:eastAsia="es-MX"/>
              </w:rPr>
              <w:t xml:space="preserve">TARIFAS SUJETAS A DISPONIBILIDAD Y CAMBIO SIN PREVIO AVISO </w:t>
            </w:r>
          </w:p>
        </w:tc>
      </w:tr>
      <w:tr w:rsidR="00AC6A1B" w:rsidRPr="00AC6A1B" w:rsidTr="00AC6A1B">
        <w:trPr>
          <w:trHeight w:val="288"/>
          <w:jc w:val="center"/>
        </w:trPr>
        <w:tc>
          <w:tcPr>
            <w:tcW w:w="7229"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AC6A1B" w:rsidRPr="00AC6A1B" w:rsidRDefault="00AC6A1B" w:rsidP="00AC6A1B">
            <w:pPr>
              <w:jc w:val="center"/>
              <w:rPr>
                <w:rFonts w:ascii="Aptos" w:eastAsia="Times New Roman" w:hAnsi="Aptos" w:cs="Times New Roman"/>
                <w:b/>
                <w:bCs/>
                <w:sz w:val="18"/>
                <w:szCs w:val="18"/>
                <w:lang w:val="es-MX" w:eastAsia="es-MX"/>
              </w:rPr>
            </w:pPr>
            <w:r w:rsidRPr="00AC6A1B">
              <w:rPr>
                <w:rFonts w:ascii="Aptos" w:eastAsia="Times New Roman" w:hAnsi="Aptos" w:cs="Times New Roman"/>
                <w:b/>
                <w:bCs/>
                <w:sz w:val="18"/>
                <w:szCs w:val="18"/>
                <w:lang w:val="es-MX" w:eastAsia="es-MX"/>
              </w:rPr>
              <w:t>CONSULTAR SUPLEMENTO PARA SEMANA SANTA, VERANO, NAVIDAD Y FIN DE AÑO</w:t>
            </w:r>
          </w:p>
        </w:tc>
      </w:tr>
    </w:tbl>
    <w:p w:rsidR="003243AC" w:rsidRPr="00AC6A1B" w:rsidRDefault="003243AC" w:rsidP="003243AC">
      <w:pPr>
        <w:rPr>
          <w:rFonts w:eastAsia="Calibri" w:cs="Tahoma"/>
          <w:b/>
          <w:color w:val="000000" w:themeColor="text1"/>
          <w:sz w:val="20"/>
          <w:szCs w:val="20"/>
          <w:lang w:val="es-MX"/>
        </w:rPr>
      </w:pPr>
    </w:p>
    <w:tbl>
      <w:tblPr>
        <w:tblW w:w="5620" w:type="dxa"/>
        <w:jc w:val="center"/>
        <w:tblCellMar>
          <w:left w:w="70" w:type="dxa"/>
          <w:right w:w="70" w:type="dxa"/>
        </w:tblCellMar>
        <w:tblLook w:val="04A0" w:firstRow="1" w:lastRow="0" w:firstColumn="1" w:lastColumn="0" w:noHBand="0" w:noVBand="1"/>
      </w:tblPr>
      <w:tblGrid>
        <w:gridCol w:w="1105"/>
        <w:gridCol w:w="1386"/>
        <w:gridCol w:w="3129"/>
      </w:tblGrid>
      <w:tr w:rsidR="00AC6A1B" w:rsidRPr="00AC6A1B" w:rsidTr="00AC6A1B">
        <w:trPr>
          <w:trHeight w:val="288"/>
          <w:jc w:val="center"/>
        </w:trPr>
        <w:tc>
          <w:tcPr>
            <w:tcW w:w="562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AC6A1B" w:rsidRPr="00AC6A1B" w:rsidRDefault="00AC6A1B" w:rsidP="00AC6A1B">
            <w:pPr>
              <w:jc w:val="center"/>
              <w:rPr>
                <w:rFonts w:ascii="Aptos" w:eastAsia="Times New Roman" w:hAnsi="Aptos" w:cs="Times New Roman"/>
                <w:b/>
                <w:bCs/>
                <w:color w:val="FFFFFF"/>
                <w:sz w:val="20"/>
                <w:szCs w:val="20"/>
                <w:lang w:val="es-MX" w:eastAsia="es-MX"/>
              </w:rPr>
            </w:pPr>
            <w:r w:rsidRPr="00AC6A1B">
              <w:rPr>
                <w:rFonts w:ascii="Aptos" w:eastAsia="Times New Roman" w:hAnsi="Aptos" w:cs="Times New Roman"/>
                <w:b/>
                <w:bCs/>
                <w:color w:val="FFFFFF"/>
                <w:sz w:val="20"/>
                <w:szCs w:val="20"/>
                <w:lang w:val="es-MX" w:eastAsia="es-MX"/>
              </w:rPr>
              <w:t xml:space="preserve">HOTELES PREVISTOS O SIMILARES </w:t>
            </w:r>
          </w:p>
        </w:tc>
      </w:tr>
      <w:tr w:rsidR="00AC6A1B" w:rsidRPr="00AC6A1B" w:rsidTr="00AC6A1B">
        <w:trPr>
          <w:trHeight w:val="288"/>
          <w:jc w:val="center"/>
        </w:trPr>
        <w:tc>
          <w:tcPr>
            <w:tcW w:w="1105" w:type="dxa"/>
            <w:tcBorders>
              <w:top w:val="single" w:sz="4" w:space="0" w:color="auto"/>
              <w:left w:val="single" w:sz="8" w:space="0" w:color="auto"/>
              <w:bottom w:val="nil"/>
              <w:right w:val="single" w:sz="4" w:space="0" w:color="auto"/>
            </w:tcBorders>
            <w:shd w:val="clear" w:color="FFFFCC" w:fill="000000"/>
            <w:noWrap/>
            <w:vAlign w:val="bottom"/>
            <w:hideMark/>
          </w:tcPr>
          <w:p w:rsidR="00AC6A1B" w:rsidRPr="00AC6A1B" w:rsidRDefault="00AC6A1B" w:rsidP="00AC6A1B">
            <w:pPr>
              <w:jc w:val="center"/>
              <w:rPr>
                <w:rFonts w:ascii="Aptos" w:eastAsia="Times New Roman" w:hAnsi="Aptos" w:cs="Times New Roman"/>
                <w:b/>
                <w:bCs/>
                <w:color w:val="FFFFFF"/>
                <w:sz w:val="20"/>
                <w:szCs w:val="20"/>
                <w:lang w:val="es-MX" w:eastAsia="es-MX"/>
              </w:rPr>
            </w:pPr>
            <w:r w:rsidRPr="00AC6A1B">
              <w:rPr>
                <w:rFonts w:ascii="Aptos" w:eastAsia="Times New Roman" w:hAnsi="Aptos" w:cs="Times New Roman"/>
                <w:b/>
                <w:bCs/>
                <w:color w:val="FFFFFF"/>
                <w:sz w:val="20"/>
                <w:szCs w:val="20"/>
                <w:lang w:val="es-MX" w:eastAsia="es-MX"/>
              </w:rPr>
              <w:t>Categoría</w:t>
            </w:r>
          </w:p>
        </w:tc>
        <w:tc>
          <w:tcPr>
            <w:tcW w:w="1386" w:type="dxa"/>
            <w:tcBorders>
              <w:top w:val="single" w:sz="4" w:space="0" w:color="auto"/>
              <w:left w:val="nil"/>
              <w:bottom w:val="nil"/>
              <w:right w:val="single" w:sz="4" w:space="0" w:color="auto"/>
            </w:tcBorders>
            <w:shd w:val="clear" w:color="FFFFCC" w:fill="000000"/>
            <w:noWrap/>
            <w:vAlign w:val="bottom"/>
            <w:hideMark/>
          </w:tcPr>
          <w:p w:rsidR="00AC6A1B" w:rsidRPr="00AC6A1B" w:rsidRDefault="00AC6A1B" w:rsidP="00AC6A1B">
            <w:pPr>
              <w:jc w:val="center"/>
              <w:rPr>
                <w:rFonts w:ascii="Aptos" w:eastAsia="Times New Roman" w:hAnsi="Aptos" w:cs="Times New Roman"/>
                <w:b/>
                <w:bCs/>
                <w:color w:val="FFFFFF"/>
                <w:sz w:val="20"/>
                <w:szCs w:val="20"/>
                <w:lang w:val="es-MX" w:eastAsia="es-MX"/>
              </w:rPr>
            </w:pPr>
            <w:r w:rsidRPr="00AC6A1B">
              <w:rPr>
                <w:rFonts w:ascii="Aptos" w:eastAsia="Times New Roman" w:hAnsi="Aptos" w:cs="Times New Roman"/>
                <w:b/>
                <w:bCs/>
                <w:color w:val="FFFFFF"/>
                <w:sz w:val="20"/>
                <w:szCs w:val="20"/>
                <w:lang w:val="es-MX" w:eastAsia="es-MX"/>
              </w:rPr>
              <w:t xml:space="preserve">Ciudad </w:t>
            </w:r>
          </w:p>
        </w:tc>
        <w:tc>
          <w:tcPr>
            <w:tcW w:w="3129" w:type="dxa"/>
            <w:tcBorders>
              <w:top w:val="single" w:sz="4" w:space="0" w:color="auto"/>
              <w:left w:val="nil"/>
              <w:bottom w:val="nil"/>
              <w:right w:val="single" w:sz="8" w:space="0" w:color="auto"/>
            </w:tcBorders>
            <w:shd w:val="clear" w:color="FFFFCC" w:fill="000000"/>
            <w:noWrap/>
            <w:vAlign w:val="bottom"/>
            <w:hideMark/>
          </w:tcPr>
          <w:p w:rsidR="00AC6A1B" w:rsidRPr="00AC6A1B" w:rsidRDefault="00AC6A1B" w:rsidP="00AC6A1B">
            <w:pPr>
              <w:jc w:val="center"/>
              <w:rPr>
                <w:rFonts w:ascii="Aptos" w:eastAsia="Times New Roman" w:hAnsi="Aptos" w:cs="Times New Roman"/>
                <w:b/>
                <w:bCs/>
                <w:color w:val="FFFFFF"/>
                <w:sz w:val="20"/>
                <w:szCs w:val="20"/>
                <w:lang w:val="es-MX" w:eastAsia="es-MX"/>
              </w:rPr>
            </w:pPr>
            <w:r w:rsidRPr="00AC6A1B">
              <w:rPr>
                <w:rFonts w:ascii="Aptos" w:eastAsia="Times New Roman" w:hAnsi="Aptos" w:cs="Times New Roman"/>
                <w:b/>
                <w:bCs/>
                <w:color w:val="FFFFFF"/>
                <w:sz w:val="20"/>
                <w:szCs w:val="20"/>
                <w:lang w:val="es-MX" w:eastAsia="es-MX"/>
              </w:rPr>
              <w:t xml:space="preserve">Hotel </w:t>
            </w:r>
          </w:p>
        </w:tc>
      </w:tr>
      <w:tr w:rsidR="00AC6A1B" w:rsidRPr="00AC6A1B" w:rsidTr="00AC6A1B">
        <w:trPr>
          <w:trHeight w:val="288"/>
          <w:jc w:val="center"/>
        </w:trPr>
        <w:tc>
          <w:tcPr>
            <w:tcW w:w="1105"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AC6A1B" w:rsidRPr="00AC6A1B" w:rsidRDefault="00AC6A1B" w:rsidP="00AC6A1B">
            <w:pPr>
              <w:jc w:val="center"/>
              <w:rPr>
                <w:rFonts w:ascii="Aptos" w:eastAsia="Times New Roman" w:hAnsi="Aptos" w:cs="Times New Roman"/>
                <w:b/>
                <w:bCs/>
                <w:color w:val="000000"/>
                <w:sz w:val="20"/>
                <w:szCs w:val="20"/>
                <w:lang w:val="es-MX" w:eastAsia="es-MX"/>
              </w:rPr>
            </w:pPr>
            <w:r w:rsidRPr="00AC6A1B">
              <w:rPr>
                <w:rFonts w:ascii="Aptos" w:eastAsia="Times New Roman" w:hAnsi="Aptos" w:cs="Times New Roman"/>
                <w:b/>
                <w:bCs/>
                <w:color w:val="000000"/>
                <w:sz w:val="20"/>
                <w:szCs w:val="20"/>
                <w:lang w:val="es-MX" w:eastAsia="es-MX"/>
              </w:rPr>
              <w:t>PRIMERA</w:t>
            </w:r>
          </w:p>
        </w:tc>
        <w:tc>
          <w:tcPr>
            <w:tcW w:w="1386" w:type="dxa"/>
            <w:tcBorders>
              <w:top w:val="single" w:sz="8" w:space="0" w:color="auto"/>
              <w:left w:val="nil"/>
              <w:bottom w:val="single" w:sz="8" w:space="0" w:color="auto"/>
              <w:right w:val="single" w:sz="8" w:space="0" w:color="auto"/>
            </w:tcBorders>
            <w:shd w:val="clear" w:color="000000" w:fill="FFFFFF"/>
            <w:noWrap/>
            <w:vAlign w:val="bottom"/>
            <w:hideMark/>
          </w:tcPr>
          <w:p w:rsidR="00AC6A1B" w:rsidRPr="00AC6A1B" w:rsidRDefault="00AC6A1B" w:rsidP="00AC6A1B">
            <w:pPr>
              <w:rPr>
                <w:rFonts w:ascii="Aptos" w:eastAsia="Times New Roman" w:hAnsi="Aptos" w:cs="Times New Roman"/>
                <w:color w:val="000000"/>
                <w:sz w:val="20"/>
                <w:szCs w:val="20"/>
                <w:lang w:val="es-MX" w:eastAsia="es-MX"/>
              </w:rPr>
            </w:pPr>
            <w:r w:rsidRPr="00AC6A1B">
              <w:rPr>
                <w:rFonts w:ascii="Aptos" w:eastAsia="Times New Roman" w:hAnsi="Aptos" w:cs="Times New Roman"/>
                <w:color w:val="000000"/>
                <w:sz w:val="20"/>
                <w:szCs w:val="20"/>
                <w:lang w:val="es-MX" w:eastAsia="es-MX"/>
              </w:rPr>
              <w:t>Singapur</w:t>
            </w:r>
          </w:p>
        </w:tc>
        <w:tc>
          <w:tcPr>
            <w:tcW w:w="3129" w:type="dxa"/>
            <w:tcBorders>
              <w:top w:val="single" w:sz="8" w:space="0" w:color="auto"/>
              <w:left w:val="nil"/>
              <w:bottom w:val="single" w:sz="8" w:space="0" w:color="auto"/>
              <w:right w:val="single" w:sz="8" w:space="0" w:color="auto"/>
            </w:tcBorders>
            <w:shd w:val="clear" w:color="000000" w:fill="FFFFFF"/>
            <w:noWrap/>
            <w:vAlign w:val="bottom"/>
            <w:hideMark/>
          </w:tcPr>
          <w:p w:rsidR="00AC6A1B" w:rsidRPr="00AC6A1B" w:rsidRDefault="00AC6A1B" w:rsidP="00AC6A1B">
            <w:pPr>
              <w:rPr>
                <w:rFonts w:ascii="Aptos" w:eastAsia="Times New Roman" w:hAnsi="Aptos" w:cs="Times New Roman"/>
                <w:color w:val="000000"/>
                <w:sz w:val="20"/>
                <w:szCs w:val="20"/>
                <w:lang w:val="es-MX" w:eastAsia="es-MX"/>
              </w:rPr>
            </w:pPr>
            <w:r w:rsidRPr="00AC6A1B">
              <w:rPr>
                <w:rFonts w:ascii="Aptos" w:eastAsia="Times New Roman" w:hAnsi="Aptos" w:cs="Times New Roman"/>
                <w:color w:val="000000"/>
                <w:sz w:val="20"/>
                <w:szCs w:val="20"/>
                <w:lang w:val="es-MX" w:eastAsia="es-MX"/>
              </w:rPr>
              <w:t xml:space="preserve">Grand </w:t>
            </w:r>
            <w:proofErr w:type="spellStart"/>
            <w:r w:rsidRPr="00AC6A1B">
              <w:rPr>
                <w:rFonts w:ascii="Aptos" w:eastAsia="Times New Roman" w:hAnsi="Aptos" w:cs="Times New Roman"/>
                <w:color w:val="000000"/>
                <w:sz w:val="20"/>
                <w:szCs w:val="20"/>
                <w:lang w:val="es-MX" w:eastAsia="es-MX"/>
              </w:rPr>
              <w:t>Copthorne</w:t>
            </w:r>
            <w:proofErr w:type="spellEnd"/>
            <w:r w:rsidRPr="00AC6A1B">
              <w:rPr>
                <w:rFonts w:ascii="Aptos" w:eastAsia="Times New Roman" w:hAnsi="Aptos" w:cs="Times New Roman"/>
                <w:color w:val="000000"/>
                <w:sz w:val="20"/>
                <w:szCs w:val="20"/>
                <w:lang w:val="es-MX" w:eastAsia="es-MX"/>
              </w:rPr>
              <w:t xml:space="preserve"> </w:t>
            </w:r>
            <w:proofErr w:type="spellStart"/>
            <w:r w:rsidRPr="00AC6A1B">
              <w:rPr>
                <w:rFonts w:ascii="Aptos" w:eastAsia="Times New Roman" w:hAnsi="Aptos" w:cs="Times New Roman"/>
                <w:color w:val="000000"/>
                <w:sz w:val="20"/>
                <w:szCs w:val="20"/>
                <w:lang w:val="es-MX" w:eastAsia="es-MX"/>
              </w:rPr>
              <w:t>Waterfront</w:t>
            </w:r>
            <w:proofErr w:type="spellEnd"/>
          </w:p>
        </w:tc>
      </w:tr>
      <w:tr w:rsidR="00AC6A1B" w:rsidRPr="00AC6A1B" w:rsidTr="00AC6A1B">
        <w:trPr>
          <w:trHeight w:val="288"/>
          <w:jc w:val="center"/>
        </w:trPr>
        <w:tc>
          <w:tcPr>
            <w:tcW w:w="1105" w:type="dxa"/>
            <w:vMerge/>
            <w:tcBorders>
              <w:top w:val="single" w:sz="8" w:space="0" w:color="auto"/>
              <w:left w:val="single" w:sz="8" w:space="0" w:color="auto"/>
              <w:bottom w:val="single" w:sz="8" w:space="0" w:color="000000"/>
              <w:right w:val="single" w:sz="8" w:space="0" w:color="auto"/>
            </w:tcBorders>
            <w:vAlign w:val="center"/>
            <w:hideMark/>
          </w:tcPr>
          <w:p w:rsidR="00AC6A1B" w:rsidRPr="00AC6A1B" w:rsidRDefault="00AC6A1B" w:rsidP="00AC6A1B">
            <w:pPr>
              <w:rPr>
                <w:rFonts w:ascii="Aptos" w:eastAsia="Times New Roman" w:hAnsi="Aptos" w:cs="Times New Roman"/>
                <w:b/>
                <w:bCs/>
                <w:color w:val="000000"/>
                <w:sz w:val="20"/>
                <w:szCs w:val="20"/>
                <w:lang w:val="es-MX" w:eastAsia="es-MX"/>
              </w:rPr>
            </w:pPr>
          </w:p>
        </w:tc>
        <w:tc>
          <w:tcPr>
            <w:tcW w:w="1386" w:type="dxa"/>
            <w:tcBorders>
              <w:top w:val="nil"/>
              <w:left w:val="nil"/>
              <w:bottom w:val="single" w:sz="8" w:space="0" w:color="auto"/>
              <w:right w:val="single" w:sz="8" w:space="0" w:color="auto"/>
            </w:tcBorders>
            <w:shd w:val="clear" w:color="000000" w:fill="FFFFFF"/>
            <w:noWrap/>
            <w:vAlign w:val="bottom"/>
            <w:hideMark/>
          </w:tcPr>
          <w:p w:rsidR="00AC6A1B" w:rsidRPr="00AC6A1B" w:rsidRDefault="00AC6A1B" w:rsidP="00AC6A1B">
            <w:pPr>
              <w:rPr>
                <w:rFonts w:ascii="Aptos" w:eastAsia="Times New Roman" w:hAnsi="Aptos" w:cs="Times New Roman"/>
                <w:color w:val="000000"/>
                <w:sz w:val="20"/>
                <w:szCs w:val="20"/>
                <w:lang w:val="es-MX" w:eastAsia="es-MX"/>
              </w:rPr>
            </w:pPr>
            <w:r w:rsidRPr="00AC6A1B">
              <w:rPr>
                <w:rFonts w:ascii="Aptos" w:eastAsia="Times New Roman" w:hAnsi="Aptos" w:cs="Times New Roman"/>
                <w:color w:val="000000"/>
                <w:sz w:val="20"/>
                <w:szCs w:val="20"/>
                <w:lang w:val="es-MX" w:eastAsia="es-MX"/>
              </w:rPr>
              <w:t>Malacca</w:t>
            </w:r>
          </w:p>
        </w:tc>
        <w:tc>
          <w:tcPr>
            <w:tcW w:w="3129" w:type="dxa"/>
            <w:tcBorders>
              <w:top w:val="nil"/>
              <w:left w:val="nil"/>
              <w:bottom w:val="single" w:sz="8" w:space="0" w:color="auto"/>
              <w:right w:val="single" w:sz="8" w:space="0" w:color="auto"/>
            </w:tcBorders>
            <w:shd w:val="clear" w:color="000000" w:fill="FFFFFF"/>
            <w:noWrap/>
            <w:vAlign w:val="bottom"/>
            <w:hideMark/>
          </w:tcPr>
          <w:p w:rsidR="00AC6A1B" w:rsidRPr="00AC6A1B" w:rsidRDefault="00AC6A1B" w:rsidP="00AC6A1B">
            <w:pPr>
              <w:rPr>
                <w:rFonts w:ascii="Aptos" w:eastAsia="Times New Roman" w:hAnsi="Aptos" w:cs="Times New Roman"/>
                <w:color w:val="000000"/>
                <w:sz w:val="20"/>
                <w:szCs w:val="20"/>
                <w:lang w:val="es-MX" w:eastAsia="es-MX"/>
              </w:rPr>
            </w:pPr>
            <w:r w:rsidRPr="00AC6A1B">
              <w:rPr>
                <w:rFonts w:ascii="Aptos" w:eastAsia="Times New Roman" w:hAnsi="Aptos" w:cs="Times New Roman"/>
                <w:color w:val="000000"/>
                <w:sz w:val="20"/>
                <w:szCs w:val="20"/>
                <w:lang w:val="es-MX" w:eastAsia="es-MX"/>
              </w:rPr>
              <w:t>Swiss Garden</w:t>
            </w:r>
          </w:p>
        </w:tc>
      </w:tr>
      <w:tr w:rsidR="00AC6A1B" w:rsidRPr="00AC6A1B" w:rsidTr="00AC6A1B">
        <w:trPr>
          <w:trHeight w:val="300"/>
          <w:jc w:val="center"/>
        </w:trPr>
        <w:tc>
          <w:tcPr>
            <w:tcW w:w="1105" w:type="dxa"/>
            <w:vMerge/>
            <w:tcBorders>
              <w:top w:val="single" w:sz="8" w:space="0" w:color="auto"/>
              <w:left w:val="single" w:sz="8" w:space="0" w:color="auto"/>
              <w:bottom w:val="single" w:sz="8" w:space="0" w:color="000000"/>
              <w:right w:val="single" w:sz="8" w:space="0" w:color="auto"/>
            </w:tcBorders>
            <w:vAlign w:val="center"/>
            <w:hideMark/>
          </w:tcPr>
          <w:p w:rsidR="00AC6A1B" w:rsidRPr="00AC6A1B" w:rsidRDefault="00AC6A1B" w:rsidP="00AC6A1B">
            <w:pPr>
              <w:rPr>
                <w:rFonts w:ascii="Aptos" w:eastAsia="Times New Roman" w:hAnsi="Aptos" w:cs="Times New Roman"/>
                <w:b/>
                <w:bCs/>
                <w:color w:val="000000"/>
                <w:sz w:val="20"/>
                <w:szCs w:val="20"/>
                <w:lang w:val="es-MX" w:eastAsia="es-MX"/>
              </w:rPr>
            </w:pPr>
          </w:p>
        </w:tc>
        <w:tc>
          <w:tcPr>
            <w:tcW w:w="1386" w:type="dxa"/>
            <w:tcBorders>
              <w:top w:val="nil"/>
              <w:left w:val="nil"/>
              <w:bottom w:val="single" w:sz="8" w:space="0" w:color="auto"/>
              <w:right w:val="single" w:sz="8" w:space="0" w:color="auto"/>
            </w:tcBorders>
            <w:shd w:val="clear" w:color="000000" w:fill="FFFFFF"/>
            <w:noWrap/>
            <w:vAlign w:val="bottom"/>
            <w:hideMark/>
          </w:tcPr>
          <w:p w:rsidR="00AC6A1B" w:rsidRPr="00AC6A1B" w:rsidRDefault="00AC6A1B" w:rsidP="00AC6A1B">
            <w:pPr>
              <w:rPr>
                <w:rFonts w:ascii="Aptos" w:eastAsia="Times New Roman" w:hAnsi="Aptos" w:cs="Times New Roman"/>
                <w:color w:val="000000"/>
                <w:sz w:val="20"/>
                <w:szCs w:val="20"/>
                <w:lang w:val="es-MX" w:eastAsia="es-MX"/>
              </w:rPr>
            </w:pPr>
            <w:r w:rsidRPr="00AC6A1B">
              <w:rPr>
                <w:rFonts w:ascii="Aptos" w:eastAsia="Times New Roman" w:hAnsi="Aptos" w:cs="Times New Roman"/>
                <w:color w:val="000000"/>
                <w:sz w:val="20"/>
                <w:szCs w:val="20"/>
                <w:lang w:val="es-MX" w:eastAsia="es-MX"/>
              </w:rPr>
              <w:t>Kuala Lumpur</w:t>
            </w:r>
          </w:p>
        </w:tc>
        <w:tc>
          <w:tcPr>
            <w:tcW w:w="3129" w:type="dxa"/>
            <w:tcBorders>
              <w:top w:val="nil"/>
              <w:left w:val="nil"/>
              <w:bottom w:val="single" w:sz="8" w:space="0" w:color="auto"/>
              <w:right w:val="single" w:sz="8" w:space="0" w:color="auto"/>
            </w:tcBorders>
            <w:shd w:val="clear" w:color="000000" w:fill="FFFFFF"/>
            <w:noWrap/>
            <w:vAlign w:val="bottom"/>
            <w:hideMark/>
          </w:tcPr>
          <w:p w:rsidR="00AC6A1B" w:rsidRPr="00AC6A1B" w:rsidRDefault="00AC6A1B" w:rsidP="00AC6A1B">
            <w:pPr>
              <w:rPr>
                <w:rFonts w:ascii="Aptos" w:eastAsia="Times New Roman" w:hAnsi="Aptos" w:cs="Times New Roman"/>
                <w:color w:val="000000"/>
                <w:sz w:val="20"/>
                <w:szCs w:val="20"/>
                <w:lang w:val="es-MX" w:eastAsia="es-MX"/>
              </w:rPr>
            </w:pPr>
            <w:proofErr w:type="spellStart"/>
            <w:r w:rsidRPr="00AC6A1B">
              <w:rPr>
                <w:rFonts w:ascii="Aptos" w:eastAsia="Times New Roman" w:hAnsi="Aptos" w:cs="Times New Roman"/>
                <w:color w:val="000000"/>
                <w:sz w:val="20"/>
                <w:szCs w:val="20"/>
                <w:lang w:val="es-MX" w:eastAsia="es-MX"/>
              </w:rPr>
              <w:t>Impiana</w:t>
            </w:r>
            <w:proofErr w:type="spellEnd"/>
            <w:r w:rsidRPr="00AC6A1B">
              <w:rPr>
                <w:rFonts w:ascii="Aptos" w:eastAsia="Times New Roman" w:hAnsi="Aptos" w:cs="Times New Roman"/>
                <w:color w:val="000000"/>
                <w:sz w:val="20"/>
                <w:szCs w:val="20"/>
                <w:lang w:val="es-MX" w:eastAsia="es-MX"/>
              </w:rPr>
              <w:t xml:space="preserve"> KLCC</w:t>
            </w:r>
          </w:p>
        </w:tc>
      </w:tr>
      <w:tr w:rsidR="00AC6A1B" w:rsidRPr="00AC6A1B" w:rsidTr="00AC6A1B">
        <w:trPr>
          <w:trHeight w:val="300"/>
          <w:jc w:val="center"/>
        </w:trPr>
        <w:tc>
          <w:tcPr>
            <w:tcW w:w="110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AC6A1B" w:rsidRPr="00AC6A1B" w:rsidRDefault="00AC6A1B" w:rsidP="00AC6A1B">
            <w:pPr>
              <w:jc w:val="center"/>
              <w:rPr>
                <w:rFonts w:ascii="Aptos" w:eastAsia="Times New Roman" w:hAnsi="Aptos" w:cs="Times New Roman"/>
                <w:b/>
                <w:bCs/>
                <w:color w:val="000000"/>
                <w:sz w:val="20"/>
                <w:szCs w:val="20"/>
                <w:lang w:val="es-MX" w:eastAsia="es-MX"/>
              </w:rPr>
            </w:pPr>
            <w:r w:rsidRPr="00AC6A1B">
              <w:rPr>
                <w:rFonts w:ascii="Aptos" w:eastAsia="Times New Roman" w:hAnsi="Aptos" w:cs="Times New Roman"/>
                <w:b/>
                <w:bCs/>
                <w:color w:val="000000"/>
                <w:sz w:val="20"/>
                <w:szCs w:val="20"/>
                <w:lang w:val="es-MX" w:eastAsia="es-MX"/>
              </w:rPr>
              <w:t>SUPERIOR</w:t>
            </w:r>
          </w:p>
        </w:tc>
        <w:tc>
          <w:tcPr>
            <w:tcW w:w="1386" w:type="dxa"/>
            <w:tcBorders>
              <w:top w:val="nil"/>
              <w:left w:val="nil"/>
              <w:bottom w:val="single" w:sz="8" w:space="0" w:color="auto"/>
              <w:right w:val="single" w:sz="8" w:space="0" w:color="auto"/>
            </w:tcBorders>
            <w:shd w:val="clear" w:color="000000" w:fill="FFFFFF"/>
            <w:noWrap/>
            <w:vAlign w:val="bottom"/>
            <w:hideMark/>
          </w:tcPr>
          <w:p w:rsidR="00AC6A1B" w:rsidRPr="00AC6A1B" w:rsidRDefault="00AC6A1B" w:rsidP="00AC6A1B">
            <w:pPr>
              <w:rPr>
                <w:rFonts w:ascii="Aptos" w:eastAsia="Times New Roman" w:hAnsi="Aptos" w:cs="Times New Roman"/>
                <w:color w:val="000000"/>
                <w:sz w:val="20"/>
                <w:szCs w:val="20"/>
                <w:lang w:val="es-MX" w:eastAsia="es-MX"/>
              </w:rPr>
            </w:pPr>
            <w:r w:rsidRPr="00AC6A1B">
              <w:rPr>
                <w:rFonts w:ascii="Aptos" w:eastAsia="Times New Roman" w:hAnsi="Aptos" w:cs="Times New Roman"/>
                <w:color w:val="000000"/>
                <w:sz w:val="20"/>
                <w:szCs w:val="20"/>
                <w:lang w:val="es-MX" w:eastAsia="es-MX"/>
              </w:rPr>
              <w:t>Singapur</w:t>
            </w:r>
          </w:p>
        </w:tc>
        <w:tc>
          <w:tcPr>
            <w:tcW w:w="3129" w:type="dxa"/>
            <w:tcBorders>
              <w:top w:val="nil"/>
              <w:left w:val="nil"/>
              <w:bottom w:val="single" w:sz="8" w:space="0" w:color="auto"/>
              <w:right w:val="single" w:sz="8" w:space="0" w:color="auto"/>
            </w:tcBorders>
            <w:shd w:val="clear" w:color="000000" w:fill="FFFFFF"/>
            <w:noWrap/>
            <w:vAlign w:val="bottom"/>
            <w:hideMark/>
          </w:tcPr>
          <w:p w:rsidR="00AC6A1B" w:rsidRPr="00AC6A1B" w:rsidRDefault="00AC6A1B" w:rsidP="00AC6A1B">
            <w:pPr>
              <w:rPr>
                <w:rFonts w:ascii="Aptos" w:eastAsia="Times New Roman" w:hAnsi="Aptos" w:cs="Times New Roman"/>
                <w:color w:val="000000"/>
                <w:sz w:val="20"/>
                <w:szCs w:val="20"/>
                <w:lang w:val="es-MX" w:eastAsia="es-MX"/>
              </w:rPr>
            </w:pPr>
            <w:proofErr w:type="spellStart"/>
            <w:r w:rsidRPr="00AC6A1B">
              <w:rPr>
                <w:rFonts w:ascii="Aptos" w:eastAsia="Times New Roman" w:hAnsi="Aptos" w:cs="Times New Roman"/>
                <w:color w:val="000000"/>
                <w:sz w:val="20"/>
                <w:szCs w:val="20"/>
                <w:lang w:val="es-MX" w:eastAsia="es-MX"/>
              </w:rPr>
              <w:t>Parkroyal</w:t>
            </w:r>
            <w:proofErr w:type="spellEnd"/>
            <w:r w:rsidRPr="00AC6A1B">
              <w:rPr>
                <w:rFonts w:ascii="Aptos" w:eastAsia="Times New Roman" w:hAnsi="Aptos" w:cs="Times New Roman"/>
                <w:color w:val="000000"/>
                <w:sz w:val="20"/>
                <w:szCs w:val="20"/>
                <w:lang w:val="es-MX" w:eastAsia="es-MX"/>
              </w:rPr>
              <w:t xml:space="preserve"> </w:t>
            </w:r>
            <w:proofErr w:type="spellStart"/>
            <w:r w:rsidRPr="00AC6A1B">
              <w:rPr>
                <w:rFonts w:ascii="Aptos" w:eastAsia="Times New Roman" w:hAnsi="Aptos" w:cs="Times New Roman"/>
                <w:color w:val="000000"/>
                <w:sz w:val="20"/>
                <w:szCs w:val="20"/>
                <w:lang w:val="es-MX" w:eastAsia="es-MX"/>
              </w:rPr>
              <w:t>Collection</w:t>
            </w:r>
            <w:proofErr w:type="spellEnd"/>
            <w:r w:rsidRPr="00AC6A1B">
              <w:rPr>
                <w:rFonts w:ascii="Aptos" w:eastAsia="Times New Roman" w:hAnsi="Aptos" w:cs="Times New Roman"/>
                <w:color w:val="000000"/>
                <w:sz w:val="20"/>
                <w:szCs w:val="20"/>
                <w:lang w:val="es-MX" w:eastAsia="es-MX"/>
              </w:rPr>
              <w:t xml:space="preserve"> Marina Bay</w:t>
            </w:r>
          </w:p>
        </w:tc>
      </w:tr>
      <w:tr w:rsidR="00AC6A1B" w:rsidRPr="00AC6A1B" w:rsidTr="00AC6A1B">
        <w:trPr>
          <w:trHeight w:val="288"/>
          <w:jc w:val="center"/>
        </w:trPr>
        <w:tc>
          <w:tcPr>
            <w:tcW w:w="1105" w:type="dxa"/>
            <w:vMerge/>
            <w:tcBorders>
              <w:top w:val="nil"/>
              <w:left w:val="single" w:sz="8" w:space="0" w:color="auto"/>
              <w:bottom w:val="single" w:sz="8" w:space="0" w:color="000000"/>
              <w:right w:val="single" w:sz="8" w:space="0" w:color="auto"/>
            </w:tcBorders>
            <w:vAlign w:val="center"/>
            <w:hideMark/>
          </w:tcPr>
          <w:p w:rsidR="00AC6A1B" w:rsidRPr="00AC6A1B" w:rsidRDefault="00AC6A1B" w:rsidP="00AC6A1B">
            <w:pPr>
              <w:rPr>
                <w:rFonts w:ascii="Aptos" w:eastAsia="Times New Roman" w:hAnsi="Aptos" w:cs="Times New Roman"/>
                <w:b/>
                <w:bCs/>
                <w:color w:val="000000"/>
                <w:sz w:val="20"/>
                <w:szCs w:val="20"/>
                <w:lang w:val="es-MX" w:eastAsia="es-MX"/>
              </w:rPr>
            </w:pPr>
          </w:p>
        </w:tc>
        <w:tc>
          <w:tcPr>
            <w:tcW w:w="1386" w:type="dxa"/>
            <w:tcBorders>
              <w:top w:val="nil"/>
              <w:left w:val="nil"/>
              <w:bottom w:val="single" w:sz="8" w:space="0" w:color="auto"/>
              <w:right w:val="single" w:sz="8" w:space="0" w:color="auto"/>
            </w:tcBorders>
            <w:shd w:val="clear" w:color="000000" w:fill="FFFFFF"/>
            <w:noWrap/>
            <w:vAlign w:val="bottom"/>
            <w:hideMark/>
          </w:tcPr>
          <w:p w:rsidR="00AC6A1B" w:rsidRPr="00AC6A1B" w:rsidRDefault="00AC6A1B" w:rsidP="00AC6A1B">
            <w:pPr>
              <w:rPr>
                <w:rFonts w:ascii="Aptos" w:eastAsia="Times New Roman" w:hAnsi="Aptos" w:cs="Times New Roman"/>
                <w:color w:val="000000"/>
                <w:sz w:val="20"/>
                <w:szCs w:val="20"/>
                <w:lang w:val="es-MX" w:eastAsia="es-MX"/>
              </w:rPr>
            </w:pPr>
            <w:r w:rsidRPr="00AC6A1B">
              <w:rPr>
                <w:rFonts w:ascii="Aptos" w:eastAsia="Times New Roman" w:hAnsi="Aptos" w:cs="Times New Roman"/>
                <w:color w:val="000000"/>
                <w:sz w:val="20"/>
                <w:szCs w:val="20"/>
                <w:lang w:val="es-MX" w:eastAsia="es-MX"/>
              </w:rPr>
              <w:t>Malacca</w:t>
            </w:r>
          </w:p>
        </w:tc>
        <w:tc>
          <w:tcPr>
            <w:tcW w:w="3129" w:type="dxa"/>
            <w:tcBorders>
              <w:top w:val="nil"/>
              <w:left w:val="nil"/>
              <w:bottom w:val="single" w:sz="8" w:space="0" w:color="auto"/>
              <w:right w:val="single" w:sz="8" w:space="0" w:color="auto"/>
            </w:tcBorders>
            <w:shd w:val="clear" w:color="000000" w:fill="FFFFFF"/>
            <w:noWrap/>
            <w:vAlign w:val="bottom"/>
            <w:hideMark/>
          </w:tcPr>
          <w:p w:rsidR="00AC6A1B" w:rsidRPr="00AC6A1B" w:rsidRDefault="00AC6A1B" w:rsidP="00AC6A1B">
            <w:pPr>
              <w:rPr>
                <w:rFonts w:ascii="Aptos" w:eastAsia="Times New Roman" w:hAnsi="Aptos" w:cs="Times New Roman"/>
                <w:color w:val="000000"/>
                <w:sz w:val="20"/>
                <w:szCs w:val="20"/>
                <w:lang w:val="es-MX" w:eastAsia="es-MX"/>
              </w:rPr>
            </w:pPr>
            <w:r w:rsidRPr="00AC6A1B">
              <w:rPr>
                <w:rFonts w:ascii="Aptos" w:eastAsia="Times New Roman" w:hAnsi="Aptos" w:cs="Times New Roman"/>
                <w:color w:val="000000"/>
                <w:sz w:val="20"/>
                <w:szCs w:val="20"/>
                <w:lang w:val="es-MX" w:eastAsia="es-MX"/>
              </w:rPr>
              <w:t>The Majestic</w:t>
            </w:r>
          </w:p>
        </w:tc>
      </w:tr>
      <w:tr w:rsidR="00AC6A1B" w:rsidRPr="00AC6A1B" w:rsidTr="00AC6A1B">
        <w:trPr>
          <w:trHeight w:val="288"/>
          <w:jc w:val="center"/>
        </w:trPr>
        <w:tc>
          <w:tcPr>
            <w:tcW w:w="1105" w:type="dxa"/>
            <w:vMerge/>
            <w:tcBorders>
              <w:top w:val="nil"/>
              <w:left w:val="single" w:sz="8" w:space="0" w:color="auto"/>
              <w:bottom w:val="single" w:sz="8" w:space="0" w:color="000000"/>
              <w:right w:val="single" w:sz="8" w:space="0" w:color="auto"/>
            </w:tcBorders>
            <w:vAlign w:val="center"/>
            <w:hideMark/>
          </w:tcPr>
          <w:p w:rsidR="00AC6A1B" w:rsidRPr="00AC6A1B" w:rsidRDefault="00AC6A1B" w:rsidP="00AC6A1B">
            <w:pPr>
              <w:rPr>
                <w:rFonts w:ascii="Aptos" w:eastAsia="Times New Roman" w:hAnsi="Aptos" w:cs="Times New Roman"/>
                <w:b/>
                <w:bCs/>
                <w:color w:val="000000"/>
                <w:sz w:val="20"/>
                <w:szCs w:val="20"/>
                <w:lang w:val="es-MX" w:eastAsia="es-MX"/>
              </w:rPr>
            </w:pPr>
          </w:p>
        </w:tc>
        <w:tc>
          <w:tcPr>
            <w:tcW w:w="1386" w:type="dxa"/>
            <w:tcBorders>
              <w:top w:val="nil"/>
              <w:left w:val="nil"/>
              <w:bottom w:val="single" w:sz="8" w:space="0" w:color="auto"/>
              <w:right w:val="single" w:sz="8" w:space="0" w:color="auto"/>
            </w:tcBorders>
            <w:shd w:val="clear" w:color="000000" w:fill="FFFFFF"/>
            <w:noWrap/>
            <w:vAlign w:val="bottom"/>
            <w:hideMark/>
          </w:tcPr>
          <w:p w:rsidR="00AC6A1B" w:rsidRPr="00AC6A1B" w:rsidRDefault="00AC6A1B" w:rsidP="00AC6A1B">
            <w:pPr>
              <w:rPr>
                <w:rFonts w:ascii="Aptos" w:eastAsia="Times New Roman" w:hAnsi="Aptos" w:cs="Times New Roman"/>
                <w:color w:val="000000"/>
                <w:sz w:val="20"/>
                <w:szCs w:val="20"/>
                <w:lang w:val="es-MX" w:eastAsia="es-MX"/>
              </w:rPr>
            </w:pPr>
            <w:r w:rsidRPr="00AC6A1B">
              <w:rPr>
                <w:rFonts w:ascii="Aptos" w:eastAsia="Times New Roman" w:hAnsi="Aptos" w:cs="Times New Roman"/>
                <w:color w:val="000000"/>
                <w:sz w:val="20"/>
                <w:szCs w:val="20"/>
                <w:lang w:val="es-MX" w:eastAsia="es-MX"/>
              </w:rPr>
              <w:t>Kuala Lumpur</w:t>
            </w:r>
          </w:p>
        </w:tc>
        <w:tc>
          <w:tcPr>
            <w:tcW w:w="3129" w:type="dxa"/>
            <w:tcBorders>
              <w:top w:val="nil"/>
              <w:left w:val="nil"/>
              <w:bottom w:val="single" w:sz="8" w:space="0" w:color="auto"/>
              <w:right w:val="single" w:sz="8" w:space="0" w:color="auto"/>
            </w:tcBorders>
            <w:shd w:val="clear" w:color="000000" w:fill="FFFFFF"/>
            <w:noWrap/>
            <w:vAlign w:val="bottom"/>
            <w:hideMark/>
          </w:tcPr>
          <w:p w:rsidR="00AC6A1B" w:rsidRPr="00AC6A1B" w:rsidRDefault="00AC6A1B" w:rsidP="00AC6A1B">
            <w:pPr>
              <w:rPr>
                <w:rFonts w:ascii="Aptos" w:eastAsia="Times New Roman" w:hAnsi="Aptos" w:cs="Times New Roman"/>
                <w:color w:val="000000"/>
                <w:sz w:val="20"/>
                <w:szCs w:val="20"/>
                <w:lang w:val="es-MX" w:eastAsia="es-MX"/>
              </w:rPr>
            </w:pPr>
            <w:r w:rsidRPr="00AC6A1B">
              <w:rPr>
                <w:rFonts w:ascii="Aptos" w:eastAsia="Times New Roman" w:hAnsi="Aptos" w:cs="Times New Roman"/>
                <w:color w:val="000000"/>
                <w:sz w:val="20"/>
                <w:szCs w:val="20"/>
                <w:lang w:val="es-MX" w:eastAsia="es-MX"/>
              </w:rPr>
              <w:t>EQ Kuala Lumpur</w:t>
            </w:r>
          </w:p>
        </w:tc>
      </w:tr>
    </w:tbl>
    <w:p w:rsidR="003243AC" w:rsidRPr="00AC6A1B" w:rsidRDefault="003243AC" w:rsidP="003243AC">
      <w:pPr>
        <w:rPr>
          <w:rFonts w:eastAsia="Calibri" w:cs="Tahoma"/>
          <w:b/>
          <w:color w:val="000000" w:themeColor="text1"/>
          <w:sz w:val="20"/>
          <w:szCs w:val="20"/>
        </w:rPr>
      </w:pPr>
    </w:p>
    <w:p w:rsidR="003243AC" w:rsidRDefault="003243AC" w:rsidP="003243AC">
      <w:pPr>
        <w:rPr>
          <w:rFonts w:eastAsia="Calibri" w:cs="Tahoma"/>
          <w:b/>
          <w:color w:val="000000" w:themeColor="text1"/>
          <w:sz w:val="20"/>
          <w:szCs w:val="20"/>
        </w:rPr>
      </w:pPr>
      <w:r w:rsidRPr="00AC6A1B">
        <w:rPr>
          <w:rFonts w:eastAsia="Calibri" w:cs="Tahoma"/>
          <w:b/>
          <w:color w:val="000000" w:themeColor="text1"/>
          <w:sz w:val="20"/>
          <w:szCs w:val="20"/>
        </w:rPr>
        <w:t>NOTAS IMPORTANTES:</w:t>
      </w:r>
    </w:p>
    <w:p w:rsidR="00AC6A1B" w:rsidRPr="00AC6A1B" w:rsidRDefault="00AC6A1B" w:rsidP="003243AC">
      <w:pPr>
        <w:rPr>
          <w:rFonts w:eastAsia="Calibri" w:cs="Tahoma"/>
          <w:b/>
          <w:color w:val="00B050"/>
          <w:sz w:val="20"/>
          <w:szCs w:val="20"/>
        </w:rPr>
      </w:pPr>
      <w:r w:rsidRPr="00AC6A1B">
        <w:rPr>
          <w:rFonts w:eastAsia="Calibri" w:cs="Tahoma"/>
          <w:b/>
          <w:color w:val="00B050"/>
          <w:sz w:val="20"/>
          <w:szCs w:val="20"/>
          <w:highlight w:val="yellow"/>
        </w:rPr>
        <w:t>MEXICANOS NO REQUIEREN VISA PARA SINGAPUR Y MALASIA</w:t>
      </w:r>
    </w:p>
    <w:p w:rsidR="00AC6A1B" w:rsidRPr="00AC6A1B" w:rsidRDefault="00AC6A1B" w:rsidP="00AC6A1B">
      <w:pPr>
        <w:rPr>
          <w:rFonts w:eastAsia="Calibri" w:cs="Tahoma"/>
          <w:bCs/>
          <w:color w:val="000000" w:themeColor="text1"/>
          <w:sz w:val="20"/>
          <w:szCs w:val="20"/>
          <w:lang w:val="es-MX"/>
        </w:rPr>
      </w:pPr>
      <w:r w:rsidRPr="00AC6A1B">
        <w:rPr>
          <w:rFonts w:eastAsia="Calibri" w:cs="Tahoma"/>
          <w:bCs/>
          <w:color w:val="000000" w:themeColor="text1"/>
          <w:sz w:val="20"/>
          <w:szCs w:val="20"/>
          <w:lang w:val="es-MX"/>
        </w:rPr>
        <w:t>Registro obligatorio MDAC (</w:t>
      </w:r>
      <w:proofErr w:type="spellStart"/>
      <w:r w:rsidRPr="00AC6A1B">
        <w:rPr>
          <w:rFonts w:eastAsia="Calibri" w:cs="Tahoma"/>
          <w:bCs/>
          <w:color w:val="000000" w:themeColor="text1"/>
          <w:sz w:val="20"/>
          <w:szCs w:val="20"/>
          <w:lang w:val="es-MX"/>
        </w:rPr>
        <w:t>Malaysian</w:t>
      </w:r>
      <w:proofErr w:type="spellEnd"/>
      <w:r w:rsidRPr="00AC6A1B">
        <w:rPr>
          <w:rFonts w:eastAsia="Calibri" w:cs="Tahoma"/>
          <w:bCs/>
          <w:color w:val="000000" w:themeColor="text1"/>
          <w:sz w:val="20"/>
          <w:szCs w:val="20"/>
          <w:lang w:val="es-MX"/>
        </w:rPr>
        <w:t xml:space="preserve"> Digital </w:t>
      </w:r>
      <w:proofErr w:type="spellStart"/>
      <w:r w:rsidRPr="00AC6A1B">
        <w:rPr>
          <w:rFonts w:eastAsia="Calibri" w:cs="Tahoma"/>
          <w:bCs/>
          <w:color w:val="000000" w:themeColor="text1"/>
          <w:sz w:val="20"/>
          <w:szCs w:val="20"/>
          <w:lang w:val="es-MX"/>
        </w:rPr>
        <w:t>Arrival</w:t>
      </w:r>
      <w:proofErr w:type="spellEnd"/>
      <w:r w:rsidRPr="00AC6A1B">
        <w:rPr>
          <w:rFonts w:eastAsia="Calibri" w:cs="Tahoma"/>
          <w:bCs/>
          <w:color w:val="000000" w:themeColor="text1"/>
          <w:sz w:val="20"/>
          <w:szCs w:val="20"/>
          <w:lang w:val="es-MX"/>
        </w:rPr>
        <w:t xml:space="preserve"> Card) 72 horas antes de la llegada   </w:t>
      </w:r>
      <w:r w:rsidRPr="00AC6A1B">
        <w:rPr>
          <w:rFonts w:eastAsia="Calibri" w:cs="Tahoma"/>
          <w:bCs/>
          <w:color w:val="000000" w:themeColor="text1"/>
          <w:sz w:val="20"/>
          <w:szCs w:val="20"/>
          <w:lang w:val="es-MX"/>
        </w:rPr>
        <w:tab/>
      </w:r>
      <w:r w:rsidRPr="00AC6A1B">
        <w:rPr>
          <w:rFonts w:eastAsia="Calibri" w:cs="Tahoma"/>
          <w:bCs/>
          <w:color w:val="000000" w:themeColor="text1"/>
          <w:sz w:val="20"/>
          <w:szCs w:val="20"/>
          <w:lang w:val="es-MX"/>
        </w:rPr>
        <w:tab/>
      </w:r>
      <w:r w:rsidRPr="00AC6A1B">
        <w:rPr>
          <w:rFonts w:eastAsia="Calibri" w:cs="Tahoma"/>
          <w:bCs/>
          <w:color w:val="000000" w:themeColor="text1"/>
          <w:sz w:val="20"/>
          <w:szCs w:val="20"/>
          <w:lang w:val="es-MX"/>
        </w:rPr>
        <w:tab/>
      </w:r>
    </w:p>
    <w:p w:rsidR="00AC6A1B" w:rsidRDefault="00AC6A1B" w:rsidP="00AC6A1B">
      <w:pPr>
        <w:rPr>
          <w:rFonts w:eastAsia="Calibri" w:cs="Tahoma"/>
          <w:b/>
          <w:color w:val="000000" w:themeColor="text1"/>
          <w:sz w:val="20"/>
          <w:szCs w:val="20"/>
          <w:lang w:val="es-MX"/>
        </w:rPr>
      </w:pPr>
      <w:hyperlink r:id="rId7" w:history="1">
        <w:r w:rsidRPr="00B27C52">
          <w:rPr>
            <w:rStyle w:val="Hipervnculo"/>
            <w:rFonts w:eastAsia="Calibri" w:cs="Tahoma"/>
            <w:b/>
            <w:sz w:val="20"/>
            <w:szCs w:val="20"/>
            <w:lang w:val="es-MX"/>
          </w:rPr>
          <w:t>https://imigresen-online.imi.gov.my/mdac/main</w:t>
        </w:r>
      </w:hyperlink>
      <w:r>
        <w:rPr>
          <w:rFonts w:eastAsia="Calibri" w:cs="Tahoma"/>
          <w:b/>
          <w:color w:val="000000" w:themeColor="text1"/>
          <w:sz w:val="20"/>
          <w:szCs w:val="20"/>
          <w:lang w:val="es-MX"/>
        </w:rPr>
        <w:t xml:space="preserve"> </w:t>
      </w:r>
    </w:p>
    <w:p w:rsidR="00AC6A1B" w:rsidRPr="00AC6A1B" w:rsidRDefault="00AC6A1B" w:rsidP="00AC6A1B">
      <w:pPr>
        <w:rPr>
          <w:rFonts w:eastAsia="Calibri" w:cs="Tahoma"/>
          <w:b/>
          <w:color w:val="000000" w:themeColor="text1"/>
          <w:sz w:val="20"/>
          <w:szCs w:val="20"/>
          <w:lang w:val="es-MX"/>
        </w:rPr>
      </w:pPr>
      <w:r w:rsidRPr="00AC6A1B">
        <w:rPr>
          <w:rFonts w:eastAsia="Calibri" w:cs="Tahoma"/>
          <w:b/>
          <w:color w:val="000000" w:themeColor="text1"/>
          <w:sz w:val="20"/>
          <w:szCs w:val="20"/>
          <w:lang w:val="es-MX"/>
        </w:rPr>
        <w:tab/>
      </w:r>
      <w:r w:rsidRPr="00AC6A1B">
        <w:rPr>
          <w:rFonts w:eastAsia="Calibri" w:cs="Tahoma"/>
          <w:b/>
          <w:color w:val="000000" w:themeColor="text1"/>
          <w:sz w:val="20"/>
          <w:szCs w:val="20"/>
          <w:lang w:val="es-MX"/>
        </w:rPr>
        <w:tab/>
      </w:r>
      <w:r w:rsidRPr="00AC6A1B">
        <w:rPr>
          <w:rFonts w:eastAsia="Calibri" w:cs="Tahoma"/>
          <w:b/>
          <w:color w:val="000000" w:themeColor="text1"/>
          <w:sz w:val="20"/>
          <w:szCs w:val="20"/>
          <w:lang w:val="es-MX"/>
        </w:rPr>
        <w:tab/>
      </w:r>
    </w:p>
    <w:p w:rsidR="003243AC" w:rsidRPr="00AC6A1B" w:rsidRDefault="003243AC" w:rsidP="003243AC">
      <w:pPr>
        <w:pStyle w:val="Prrafodelista"/>
        <w:numPr>
          <w:ilvl w:val="0"/>
          <w:numId w:val="2"/>
        </w:numPr>
        <w:tabs>
          <w:tab w:val="left" w:pos="851"/>
        </w:tabs>
        <w:spacing w:after="160"/>
        <w:jc w:val="both"/>
        <w:rPr>
          <w:rStyle w:val="Fuerte"/>
          <w:sz w:val="20"/>
          <w:szCs w:val="20"/>
        </w:rPr>
      </w:pPr>
      <w:r w:rsidRPr="00AC6A1B">
        <w:rPr>
          <w:rStyle w:val="Fuerte"/>
          <w:sz w:val="20"/>
          <w:szCs w:val="20"/>
        </w:rPr>
        <w:t xml:space="preserve">Es responsabilidad del pasajero contar con pasaporte vigente, así como visados, vacunas y requisitos necesarios para realizar su viaje. </w:t>
      </w:r>
    </w:p>
    <w:p w:rsidR="003243AC" w:rsidRPr="00AC6A1B" w:rsidRDefault="003243AC" w:rsidP="003243AC">
      <w:pPr>
        <w:pStyle w:val="Prrafodelista"/>
        <w:numPr>
          <w:ilvl w:val="0"/>
          <w:numId w:val="2"/>
        </w:numPr>
        <w:tabs>
          <w:tab w:val="left" w:pos="851"/>
        </w:tabs>
        <w:spacing w:after="160"/>
        <w:jc w:val="both"/>
        <w:rPr>
          <w:rStyle w:val="Fuerte"/>
          <w:sz w:val="20"/>
          <w:szCs w:val="20"/>
        </w:rPr>
      </w:pPr>
      <w:r w:rsidRPr="00AC6A1B">
        <w:rPr>
          <w:rStyle w:val="Fuerte"/>
          <w:sz w:val="20"/>
          <w:szCs w:val="20"/>
        </w:rPr>
        <w:t>El orden de los servicios podría variar según disponibilidad aérea y/o terrestre.</w:t>
      </w:r>
    </w:p>
    <w:p w:rsidR="003243AC" w:rsidRPr="00AC6A1B" w:rsidRDefault="003243AC" w:rsidP="003243AC">
      <w:pPr>
        <w:pStyle w:val="Prrafodelista"/>
        <w:numPr>
          <w:ilvl w:val="0"/>
          <w:numId w:val="2"/>
        </w:numPr>
        <w:tabs>
          <w:tab w:val="left" w:pos="851"/>
        </w:tabs>
        <w:spacing w:after="160"/>
        <w:jc w:val="both"/>
        <w:rPr>
          <w:rStyle w:val="Fuerte"/>
          <w:sz w:val="20"/>
          <w:szCs w:val="20"/>
        </w:rPr>
      </w:pPr>
      <w:r w:rsidRPr="00AC6A1B">
        <w:rPr>
          <w:rStyle w:val="Fuerte"/>
          <w:sz w:val="20"/>
          <w:szCs w:val="20"/>
        </w:rPr>
        <w:t xml:space="preserve">Recomendamos viajar bajo la cobertura de una póliza de Seguro más amplia. Su ejecutivo de </w:t>
      </w:r>
      <w:proofErr w:type="spellStart"/>
      <w:r w:rsidRPr="00AC6A1B">
        <w:rPr>
          <w:rStyle w:val="Fuerte"/>
          <w:sz w:val="20"/>
          <w:szCs w:val="20"/>
        </w:rPr>
        <w:t>JuliàTours</w:t>
      </w:r>
      <w:proofErr w:type="spellEnd"/>
      <w:r w:rsidRPr="00AC6A1B">
        <w:rPr>
          <w:rStyle w:val="Fuerte"/>
          <w:sz w:val="20"/>
          <w:szCs w:val="20"/>
        </w:rPr>
        <w:t xml:space="preserve"> puede informarle.  </w:t>
      </w:r>
    </w:p>
    <w:p w:rsidR="003243AC" w:rsidRPr="00AC6A1B" w:rsidRDefault="003243AC" w:rsidP="003243AC">
      <w:pPr>
        <w:pStyle w:val="Prrafodelista"/>
        <w:numPr>
          <w:ilvl w:val="0"/>
          <w:numId w:val="2"/>
        </w:numPr>
        <w:tabs>
          <w:tab w:val="left" w:pos="851"/>
        </w:tabs>
        <w:spacing w:after="160"/>
        <w:jc w:val="both"/>
        <w:rPr>
          <w:sz w:val="20"/>
          <w:szCs w:val="20"/>
        </w:rPr>
      </w:pPr>
      <w:r w:rsidRPr="00AC6A1B">
        <w:rPr>
          <w:sz w:val="20"/>
          <w:szCs w:val="20"/>
        </w:rPr>
        <w:t xml:space="preserve">Existen impuestos locales que se pagan directo en los aeropuertos, puede ser a la llegada o a la salida del destino. </w:t>
      </w:r>
    </w:p>
    <w:p w:rsidR="003243AC" w:rsidRPr="00AC6A1B" w:rsidRDefault="003243AC" w:rsidP="003243AC">
      <w:pPr>
        <w:pStyle w:val="Prrafodelista"/>
        <w:numPr>
          <w:ilvl w:val="0"/>
          <w:numId w:val="2"/>
        </w:numPr>
        <w:tabs>
          <w:tab w:val="left" w:pos="851"/>
        </w:tabs>
        <w:jc w:val="both"/>
        <w:rPr>
          <w:sz w:val="20"/>
          <w:szCs w:val="20"/>
        </w:rPr>
      </w:pPr>
      <w:r w:rsidRPr="00AC6A1B">
        <w:rPr>
          <w:sz w:val="20"/>
          <w:szCs w:val="20"/>
        </w:rPr>
        <w:t>Algunos hoteles cobran un resort fee que el pasajero deberá pagar en destino.</w:t>
      </w:r>
      <w:r w:rsidRPr="00AC6A1B">
        <w:rPr>
          <w:sz w:val="20"/>
          <w:szCs w:val="20"/>
        </w:rPr>
        <w:br/>
        <w:t>El Horario estándar del Check in 15:00hrs y el Check Out 10:00hrs.</w:t>
      </w:r>
    </w:p>
    <w:p w:rsidR="00AC6A1B" w:rsidRDefault="003243AC" w:rsidP="003243AC">
      <w:pPr>
        <w:pStyle w:val="Prrafodelista"/>
        <w:numPr>
          <w:ilvl w:val="0"/>
          <w:numId w:val="2"/>
        </w:numPr>
        <w:tabs>
          <w:tab w:val="left" w:pos="851"/>
        </w:tabs>
        <w:jc w:val="both"/>
        <w:rPr>
          <w:sz w:val="20"/>
          <w:szCs w:val="20"/>
        </w:rPr>
      </w:pPr>
      <w:r w:rsidRPr="00AC6A1B">
        <w:rPr>
          <w:sz w:val="20"/>
          <w:szCs w:val="20"/>
        </w:rPr>
        <w:t>Los traslados están considerados en horario diurno y para un mínimo de dos personas, en horario nocturno (22hrs-06hrs) y/o viajando un solo pasajero se deberá pagar un suplemento.</w:t>
      </w:r>
    </w:p>
    <w:p w:rsidR="00AC6A1B" w:rsidRPr="00CA23A7" w:rsidRDefault="00AC6A1B" w:rsidP="00AC6A1B">
      <w:pPr>
        <w:pStyle w:val="Prrafodelista"/>
        <w:numPr>
          <w:ilvl w:val="0"/>
          <w:numId w:val="2"/>
        </w:numPr>
        <w:spacing w:after="160" w:line="259" w:lineRule="auto"/>
        <w:jc w:val="both"/>
        <w:rPr>
          <w:sz w:val="20"/>
          <w:szCs w:val="20"/>
        </w:rPr>
      </w:pPr>
      <w:r w:rsidRPr="00CA23A7">
        <w:rPr>
          <w:sz w:val="20"/>
          <w:szCs w:val="20"/>
        </w:rPr>
        <w:t>En Singapur hay varios eventos</w:t>
      </w:r>
      <w:r>
        <w:rPr>
          <w:sz w:val="20"/>
          <w:szCs w:val="20"/>
        </w:rPr>
        <w:t xml:space="preserve"> en los cuales podrían aplicarse suplementos.</w:t>
      </w:r>
      <w:r w:rsidRPr="00CA23A7">
        <w:rPr>
          <w:sz w:val="20"/>
          <w:szCs w:val="20"/>
        </w:rPr>
        <w:t xml:space="preserve"> </w:t>
      </w:r>
      <w:r>
        <w:rPr>
          <w:sz w:val="20"/>
          <w:szCs w:val="20"/>
        </w:rPr>
        <w:t>Ejemplo:</w:t>
      </w:r>
      <w:r w:rsidRPr="00CA23A7">
        <w:rPr>
          <w:sz w:val="20"/>
          <w:szCs w:val="20"/>
        </w:rPr>
        <w:t xml:space="preserve"> </w:t>
      </w:r>
      <w:r w:rsidRPr="00E50F6F">
        <w:rPr>
          <w:b/>
          <w:bCs/>
          <w:i/>
          <w:iCs/>
          <w:sz w:val="20"/>
          <w:szCs w:val="20"/>
        </w:rPr>
        <w:t xml:space="preserve">Air Show 03-06 </w:t>
      </w:r>
      <w:proofErr w:type="gramStart"/>
      <w:r w:rsidRPr="00E50F6F">
        <w:rPr>
          <w:b/>
          <w:bCs/>
          <w:i/>
          <w:iCs/>
          <w:sz w:val="20"/>
          <w:szCs w:val="20"/>
        </w:rPr>
        <w:t>Febrero</w:t>
      </w:r>
      <w:proofErr w:type="gramEnd"/>
      <w:r w:rsidRPr="00E50F6F">
        <w:rPr>
          <w:b/>
          <w:bCs/>
          <w:i/>
          <w:iCs/>
          <w:sz w:val="20"/>
          <w:szCs w:val="20"/>
        </w:rPr>
        <w:t xml:space="preserve"> /</w:t>
      </w:r>
      <w:r>
        <w:rPr>
          <w:b/>
          <w:bCs/>
          <w:i/>
          <w:iCs/>
          <w:sz w:val="20"/>
          <w:szCs w:val="20"/>
        </w:rPr>
        <w:t xml:space="preserve">/ </w:t>
      </w:r>
      <w:r w:rsidRPr="00E50F6F">
        <w:rPr>
          <w:b/>
          <w:bCs/>
          <w:i/>
          <w:iCs/>
          <w:sz w:val="20"/>
          <w:szCs w:val="20"/>
        </w:rPr>
        <w:t xml:space="preserve">Año nuevo </w:t>
      </w:r>
      <w:proofErr w:type="gramStart"/>
      <w:r w:rsidRPr="00E50F6F">
        <w:rPr>
          <w:b/>
          <w:bCs/>
          <w:i/>
          <w:iCs/>
          <w:sz w:val="20"/>
          <w:szCs w:val="20"/>
        </w:rPr>
        <w:t>Chino</w:t>
      </w:r>
      <w:proofErr w:type="gramEnd"/>
      <w:r w:rsidRPr="00E50F6F">
        <w:rPr>
          <w:b/>
          <w:bCs/>
          <w:i/>
          <w:iCs/>
          <w:sz w:val="20"/>
          <w:szCs w:val="20"/>
        </w:rPr>
        <w:t xml:space="preserve"> 17–20 </w:t>
      </w:r>
      <w:proofErr w:type="gramStart"/>
      <w:r w:rsidRPr="00E50F6F">
        <w:rPr>
          <w:b/>
          <w:bCs/>
          <w:i/>
          <w:iCs/>
          <w:sz w:val="20"/>
          <w:szCs w:val="20"/>
        </w:rPr>
        <w:t>Febrero</w:t>
      </w:r>
      <w:proofErr w:type="gramEnd"/>
      <w:r w:rsidRPr="00E50F6F">
        <w:rPr>
          <w:b/>
          <w:bCs/>
          <w:i/>
          <w:iCs/>
          <w:sz w:val="20"/>
          <w:szCs w:val="20"/>
        </w:rPr>
        <w:t xml:space="preserve"> // </w:t>
      </w:r>
      <w:r>
        <w:rPr>
          <w:b/>
          <w:bCs/>
          <w:i/>
          <w:iCs/>
          <w:sz w:val="20"/>
          <w:szCs w:val="20"/>
        </w:rPr>
        <w:t xml:space="preserve">FHA – Alimentos y Bebidas 21-24 </w:t>
      </w:r>
      <w:proofErr w:type="gramStart"/>
      <w:r>
        <w:rPr>
          <w:b/>
          <w:bCs/>
          <w:i/>
          <w:iCs/>
          <w:sz w:val="20"/>
          <w:szCs w:val="20"/>
        </w:rPr>
        <w:t>Abril</w:t>
      </w:r>
      <w:proofErr w:type="gramEnd"/>
      <w:r>
        <w:rPr>
          <w:b/>
          <w:bCs/>
          <w:i/>
          <w:iCs/>
          <w:sz w:val="20"/>
          <w:szCs w:val="20"/>
        </w:rPr>
        <w:t xml:space="preserve"> // </w:t>
      </w:r>
      <w:r w:rsidRPr="00423480">
        <w:rPr>
          <w:b/>
          <w:bCs/>
          <w:i/>
          <w:iCs/>
          <w:color w:val="EE0000"/>
          <w:sz w:val="20"/>
          <w:szCs w:val="20"/>
        </w:rPr>
        <w:t xml:space="preserve">Fórmula 1 09–11 </w:t>
      </w:r>
      <w:proofErr w:type="gramStart"/>
      <w:r w:rsidRPr="00423480">
        <w:rPr>
          <w:b/>
          <w:bCs/>
          <w:i/>
          <w:iCs/>
          <w:color w:val="EE0000"/>
          <w:sz w:val="20"/>
          <w:szCs w:val="20"/>
        </w:rPr>
        <w:t>Octubre</w:t>
      </w:r>
      <w:proofErr w:type="gramEnd"/>
      <w:r w:rsidRPr="00423480">
        <w:rPr>
          <w:b/>
          <w:bCs/>
          <w:i/>
          <w:iCs/>
          <w:color w:val="EE0000"/>
          <w:sz w:val="20"/>
          <w:szCs w:val="20"/>
        </w:rPr>
        <w:t xml:space="preserve"> </w:t>
      </w:r>
      <w:r>
        <w:rPr>
          <w:b/>
          <w:bCs/>
          <w:i/>
          <w:iCs/>
          <w:sz w:val="20"/>
          <w:szCs w:val="20"/>
        </w:rPr>
        <w:t xml:space="preserve">// ITB Asia 21-23 </w:t>
      </w:r>
      <w:proofErr w:type="gramStart"/>
      <w:r>
        <w:rPr>
          <w:b/>
          <w:bCs/>
          <w:i/>
          <w:iCs/>
          <w:sz w:val="20"/>
          <w:szCs w:val="20"/>
        </w:rPr>
        <w:t>Octubre</w:t>
      </w:r>
      <w:proofErr w:type="gramEnd"/>
      <w:r>
        <w:rPr>
          <w:b/>
          <w:bCs/>
          <w:i/>
          <w:iCs/>
          <w:sz w:val="20"/>
          <w:szCs w:val="20"/>
        </w:rPr>
        <w:t xml:space="preserve">, </w:t>
      </w:r>
      <w:r w:rsidRPr="00E50F6F">
        <w:rPr>
          <w:b/>
          <w:bCs/>
          <w:i/>
          <w:iCs/>
          <w:sz w:val="20"/>
          <w:szCs w:val="20"/>
        </w:rPr>
        <w:t>2026</w:t>
      </w:r>
      <w:r>
        <w:rPr>
          <w:sz w:val="20"/>
          <w:szCs w:val="20"/>
        </w:rPr>
        <w:t xml:space="preserve">. </w:t>
      </w:r>
      <w:r w:rsidRPr="002F406B">
        <w:rPr>
          <w:b/>
          <w:bCs/>
          <w:i/>
          <w:iCs/>
          <w:color w:val="EE0000"/>
          <w:sz w:val="20"/>
          <w:szCs w:val="20"/>
        </w:rPr>
        <w:t>Consultar con su asesor de viajes.</w:t>
      </w:r>
    </w:p>
    <w:p w:rsidR="00AC6A1B" w:rsidRPr="00AC6A1B" w:rsidRDefault="00AC6A1B" w:rsidP="00AC6A1B">
      <w:pPr>
        <w:pStyle w:val="Prrafodelista"/>
        <w:numPr>
          <w:ilvl w:val="0"/>
          <w:numId w:val="2"/>
        </w:numPr>
        <w:tabs>
          <w:tab w:val="left" w:pos="851"/>
        </w:tabs>
        <w:jc w:val="both"/>
        <w:rPr>
          <w:sz w:val="20"/>
          <w:szCs w:val="20"/>
        </w:rPr>
      </w:pPr>
      <w:r>
        <w:rPr>
          <w:sz w:val="20"/>
          <w:szCs w:val="20"/>
        </w:rPr>
        <w:t xml:space="preserve">Consultar suplementos del </w:t>
      </w:r>
      <w:r w:rsidRPr="00BA2D3C">
        <w:rPr>
          <w:b/>
          <w:bCs/>
          <w:i/>
          <w:iCs/>
          <w:sz w:val="20"/>
          <w:szCs w:val="20"/>
        </w:rPr>
        <w:t>01 de junio al 31 agosto para el MOTO GP</w:t>
      </w:r>
      <w:r>
        <w:rPr>
          <w:b/>
          <w:bCs/>
          <w:i/>
          <w:iCs/>
          <w:sz w:val="20"/>
          <w:szCs w:val="20"/>
        </w:rPr>
        <w:t xml:space="preserve"> y del 16 diciembre 2026 al 05 enero 2027.</w:t>
      </w:r>
    </w:p>
    <w:p w:rsidR="00455952" w:rsidRPr="003243AC" w:rsidRDefault="00455952" w:rsidP="003243AC"/>
    <w:sectPr w:rsidR="00455952" w:rsidRPr="003243AC" w:rsidSect="00AC6A1B">
      <w:headerReference w:type="default" r:id="rId8"/>
      <w:pgSz w:w="12240" w:h="15840"/>
      <w:pgMar w:top="425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11DE6" w:rsidRDefault="00111DE6" w:rsidP="00254EAC">
      <w:r>
        <w:separator/>
      </w:r>
    </w:p>
  </w:endnote>
  <w:endnote w:type="continuationSeparator" w:id="0">
    <w:p w:rsidR="00111DE6" w:rsidRDefault="00111DE6"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11DE6" w:rsidRDefault="00111DE6" w:rsidP="00254EAC">
      <w:r>
        <w:separator/>
      </w:r>
    </w:p>
  </w:footnote>
  <w:footnote w:type="continuationSeparator" w:id="0">
    <w:p w:rsidR="00111DE6" w:rsidRDefault="00111DE6"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4291C897">
          <wp:simplePos x="0" y="0"/>
          <wp:positionH relativeFrom="column">
            <wp:posOffset>-568312</wp:posOffset>
          </wp:positionH>
          <wp:positionV relativeFrom="paragraph">
            <wp:posOffset>-450215</wp:posOffset>
          </wp:positionV>
          <wp:extent cx="7796728" cy="10088805"/>
          <wp:effectExtent l="0" t="0" r="0" b="8255"/>
          <wp:wrapNone/>
          <wp:docPr id="5812858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B99456B"/>
    <w:multiLevelType w:val="hybridMultilevel"/>
    <w:tmpl w:val="960835FC"/>
    <w:lvl w:ilvl="0" w:tplc="080A0001">
      <w:start w:val="1"/>
      <w:numFmt w:val="bullet"/>
      <w:lvlText w:val=""/>
      <w:lvlJc w:val="left"/>
      <w:pPr>
        <w:ind w:left="1996" w:hanging="360"/>
      </w:pPr>
      <w:rPr>
        <w:rFonts w:ascii="Symbol" w:hAnsi="Symbol"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2"/>
  </w:num>
  <w:num w:numId="3" w16cid:durableId="19554830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373CF"/>
    <w:rsid w:val="00046BE5"/>
    <w:rsid w:val="00064777"/>
    <w:rsid w:val="00085CD2"/>
    <w:rsid w:val="0009579E"/>
    <w:rsid w:val="000B4E37"/>
    <w:rsid w:val="000C0229"/>
    <w:rsid w:val="000D264B"/>
    <w:rsid w:val="00111DE6"/>
    <w:rsid w:val="00114E9F"/>
    <w:rsid w:val="00152294"/>
    <w:rsid w:val="001837CE"/>
    <w:rsid w:val="00191CEF"/>
    <w:rsid w:val="0019508C"/>
    <w:rsid w:val="001B3468"/>
    <w:rsid w:val="001C558B"/>
    <w:rsid w:val="001D7F7E"/>
    <w:rsid w:val="00206327"/>
    <w:rsid w:val="00210ACE"/>
    <w:rsid w:val="00215789"/>
    <w:rsid w:val="00227DB2"/>
    <w:rsid w:val="00250BCA"/>
    <w:rsid w:val="00254EAC"/>
    <w:rsid w:val="00271ECE"/>
    <w:rsid w:val="00272C44"/>
    <w:rsid w:val="00283855"/>
    <w:rsid w:val="002930C8"/>
    <w:rsid w:val="002B6952"/>
    <w:rsid w:val="002C114B"/>
    <w:rsid w:val="002C28F0"/>
    <w:rsid w:val="002C45B5"/>
    <w:rsid w:val="002C4A24"/>
    <w:rsid w:val="00317A58"/>
    <w:rsid w:val="003243AC"/>
    <w:rsid w:val="00326E21"/>
    <w:rsid w:val="00347C62"/>
    <w:rsid w:val="003962C1"/>
    <w:rsid w:val="0039660F"/>
    <w:rsid w:val="003A0597"/>
    <w:rsid w:val="003B518E"/>
    <w:rsid w:val="003C4D83"/>
    <w:rsid w:val="003D45FA"/>
    <w:rsid w:val="003D7626"/>
    <w:rsid w:val="00414ED6"/>
    <w:rsid w:val="004371E2"/>
    <w:rsid w:val="00455952"/>
    <w:rsid w:val="00462792"/>
    <w:rsid w:val="0046380D"/>
    <w:rsid w:val="004A7BD2"/>
    <w:rsid w:val="004C559C"/>
    <w:rsid w:val="004E211B"/>
    <w:rsid w:val="004E5836"/>
    <w:rsid w:val="005323FA"/>
    <w:rsid w:val="0057450A"/>
    <w:rsid w:val="005B01E6"/>
    <w:rsid w:val="005B5951"/>
    <w:rsid w:val="005E0BAF"/>
    <w:rsid w:val="005E2F4B"/>
    <w:rsid w:val="005F00BF"/>
    <w:rsid w:val="00652051"/>
    <w:rsid w:val="00677E77"/>
    <w:rsid w:val="006B5B4D"/>
    <w:rsid w:val="0072138E"/>
    <w:rsid w:val="007836C8"/>
    <w:rsid w:val="00791D58"/>
    <w:rsid w:val="007A018E"/>
    <w:rsid w:val="007D2A8C"/>
    <w:rsid w:val="007E4444"/>
    <w:rsid w:val="007E4F0E"/>
    <w:rsid w:val="007E5EEE"/>
    <w:rsid w:val="007F6774"/>
    <w:rsid w:val="00800376"/>
    <w:rsid w:val="008008A5"/>
    <w:rsid w:val="0082210E"/>
    <w:rsid w:val="00824C4D"/>
    <w:rsid w:val="008A5BE9"/>
    <w:rsid w:val="008A668C"/>
    <w:rsid w:val="008D28F6"/>
    <w:rsid w:val="008E59F7"/>
    <w:rsid w:val="008F5148"/>
    <w:rsid w:val="009076F0"/>
    <w:rsid w:val="009438C8"/>
    <w:rsid w:val="00971DC6"/>
    <w:rsid w:val="00977F33"/>
    <w:rsid w:val="00987E37"/>
    <w:rsid w:val="0099583C"/>
    <w:rsid w:val="009A4854"/>
    <w:rsid w:val="009D083D"/>
    <w:rsid w:val="009F08FA"/>
    <w:rsid w:val="009F21A9"/>
    <w:rsid w:val="00A267C5"/>
    <w:rsid w:val="00A30A8B"/>
    <w:rsid w:val="00A57F8D"/>
    <w:rsid w:val="00A63890"/>
    <w:rsid w:val="00A67DA0"/>
    <w:rsid w:val="00A83BEC"/>
    <w:rsid w:val="00AC39D3"/>
    <w:rsid w:val="00AC6A1B"/>
    <w:rsid w:val="00AC7641"/>
    <w:rsid w:val="00B03B26"/>
    <w:rsid w:val="00B145C0"/>
    <w:rsid w:val="00B15756"/>
    <w:rsid w:val="00B26A75"/>
    <w:rsid w:val="00B34CB8"/>
    <w:rsid w:val="00B47062"/>
    <w:rsid w:val="00B53892"/>
    <w:rsid w:val="00B71AC2"/>
    <w:rsid w:val="00B830CD"/>
    <w:rsid w:val="00BB452D"/>
    <w:rsid w:val="00BB6873"/>
    <w:rsid w:val="00BD1624"/>
    <w:rsid w:val="00BD67CB"/>
    <w:rsid w:val="00BE667C"/>
    <w:rsid w:val="00C02AA0"/>
    <w:rsid w:val="00C23B18"/>
    <w:rsid w:val="00C451D5"/>
    <w:rsid w:val="00C6763C"/>
    <w:rsid w:val="00C7450B"/>
    <w:rsid w:val="00C75E24"/>
    <w:rsid w:val="00CC0678"/>
    <w:rsid w:val="00CF1DF3"/>
    <w:rsid w:val="00D373F5"/>
    <w:rsid w:val="00D543C1"/>
    <w:rsid w:val="00D97164"/>
    <w:rsid w:val="00DF53F8"/>
    <w:rsid w:val="00E04DD3"/>
    <w:rsid w:val="00E26D77"/>
    <w:rsid w:val="00E35C35"/>
    <w:rsid w:val="00E90EA2"/>
    <w:rsid w:val="00E929B4"/>
    <w:rsid w:val="00E92AE7"/>
    <w:rsid w:val="00EE21A2"/>
    <w:rsid w:val="00EE2CC1"/>
    <w:rsid w:val="00EE426A"/>
    <w:rsid w:val="00EE72DF"/>
    <w:rsid w:val="00EF085A"/>
    <w:rsid w:val="00F00259"/>
    <w:rsid w:val="00F10F7F"/>
    <w:rsid w:val="00F12B55"/>
    <w:rsid w:val="00F2413F"/>
    <w:rsid w:val="00F24AC9"/>
    <w:rsid w:val="00F71143"/>
    <w:rsid w:val="00F96F74"/>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E06E4"/>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Fuerte">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 w:type="character" w:styleId="Hipervnculo">
    <w:name w:val="Hyperlink"/>
    <w:basedOn w:val="Fuentedeprrafopredeter"/>
    <w:uiPriority w:val="99"/>
    <w:unhideWhenUsed/>
    <w:rsid w:val="00AC6A1B"/>
    <w:rPr>
      <w:color w:val="467886" w:themeColor="hyperlink"/>
      <w:u w:val="single"/>
    </w:rPr>
  </w:style>
  <w:style w:type="character" w:styleId="Mencinsinresolver">
    <w:name w:val="Unresolved Mention"/>
    <w:basedOn w:val="Fuentedeprrafopredeter"/>
    <w:uiPriority w:val="99"/>
    <w:semiHidden/>
    <w:unhideWhenUsed/>
    <w:rsid w:val="00AC6A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12578215">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79848667">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995574240">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513030024">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imigresen-online.imi.gov.my/mdac/mai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1309</Words>
  <Characters>7204</Characters>
  <Application>Microsoft Office Word</Application>
  <DocSecurity>0</DocSecurity>
  <Lines>60</Lines>
  <Paragraphs>16</Paragraphs>
  <ScaleCrop>false</ScaleCrop>
  <Company/>
  <LinksUpToDate>false</LinksUpToDate>
  <CharactersWithSpaces>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2026-04-17T19:07:00Z</dcterms:created>
  <dcterms:modified xsi:type="dcterms:W3CDTF">2026-04-17T19:07:00Z</dcterms:modified>
</cp:coreProperties>
</file>