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E5B5D" w:rsidRDefault="00446E66" w:rsidP="00AF1A69">
      <w:pPr>
        <w:jc w:val="center"/>
        <w:rPr>
          <w:rFonts w:ascii="Calibri" w:hAnsi="Calibri" w:cs="Calibri"/>
          <w:b/>
          <w:sz w:val="72"/>
          <w:szCs w:val="72"/>
          <w:lang w:val="es-ES"/>
        </w:rPr>
      </w:pPr>
      <w:r w:rsidRPr="00446E66">
        <w:rPr>
          <w:rFonts w:ascii="Calibri" w:hAnsi="Calibri" w:cs="Calibri"/>
          <w:b/>
          <w:sz w:val="72"/>
          <w:szCs w:val="72"/>
          <w:lang w:val="es-ES"/>
        </w:rPr>
        <w:t>Ca</w:t>
      </w:r>
      <w:r w:rsidR="001E5B5D">
        <w:rPr>
          <w:rFonts w:ascii="Calibri" w:hAnsi="Calibri" w:cs="Calibri"/>
          <w:b/>
          <w:sz w:val="72"/>
          <w:szCs w:val="72"/>
          <w:lang w:val="es-ES"/>
        </w:rPr>
        <w:t xml:space="preserve">ribe Esencial: </w:t>
      </w:r>
    </w:p>
    <w:p w:rsidR="00AF1A69" w:rsidRPr="00446E66" w:rsidRDefault="001E5B5D" w:rsidP="00AF1A69">
      <w:pPr>
        <w:jc w:val="center"/>
        <w:rPr>
          <w:rFonts w:ascii="Calibri" w:hAnsi="Calibri" w:cs="Calibri"/>
          <w:b/>
          <w:sz w:val="72"/>
          <w:szCs w:val="72"/>
          <w:lang w:val="es-ES"/>
        </w:rPr>
      </w:pPr>
      <w:r>
        <w:rPr>
          <w:rFonts w:ascii="Calibri" w:hAnsi="Calibri" w:cs="Calibri"/>
          <w:b/>
          <w:sz w:val="72"/>
          <w:szCs w:val="72"/>
          <w:lang w:val="es-ES"/>
        </w:rPr>
        <w:t>Cartagena y San Andrés</w:t>
      </w:r>
    </w:p>
    <w:p w:rsidR="00AF1A69" w:rsidRPr="00446E66" w:rsidRDefault="00AF1A69" w:rsidP="00446E66">
      <w:pPr>
        <w:jc w:val="center"/>
        <w:rPr>
          <w:rFonts w:ascii="Calibri" w:hAnsi="Calibri" w:cs="Calibri"/>
          <w:b/>
          <w:sz w:val="32"/>
          <w:szCs w:val="32"/>
          <w:lang w:val="es-ES"/>
        </w:rPr>
      </w:pPr>
      <w:r w:rsidRPr="00446E66">
        <w:rPr>
          <w:rFonts w:ascii="Calibri" w:hAnsi="Calibri" w:cs="Calibri"/>
          <w:b/>
          <w:sz w:val="32"/>
          <w:szCs w:val="32"/>
          <w:lang w:val="es-ES"/>
        </w:rPr>
        <w:t>0</w:t>
      </w:r>
      <w:r w:rsidR="001E5B5D">
        <w:rPr>
          <w:rFonts w:ascii="Calibri" w:hAnsi="Calibri" w:cs="Calibri"/>
          <w:b/>
          <w:sz w:val="32"/>
          <w:szCs w:val="32"/>
          <w:lang w:val="es-ES"/>
        </w:rPr>
        <w:t>7</w:t>
      </w:r>
      <w:r w:rsidRPr="00446E66">
        <w:rPr>
          <w:rFonts w:ascii="Calibri" w:hAnsi="Calibri" w:cs="Calibri"/>
          <w:b/>
          <w:sz w:val="32"/>
          <w:szCs w:val="32"/>
          <w:lang w:val="es-ES"/>
        </w:rPr>
        <w:t xml:space="preserve"> días / 0</w:t>
      </w:r>
      <w:r w:rsidR="001E5B5D">
        <w:rPr>
          <w:rFonts w:ascii="Calibri" w:hAnsi="Calibri" w:cs="Calibri"/>
          <w:b/>
          <w:sz w:val="32"/>
          <w:szCs w:val="32"/>
          <w:lang w:val="es-ES"/>
        </w:rPr>
        <w:t>6</w:t>
      </w:r>
      <w:r w:rsidRPr="00446E66">
        <w:rPr>
          <w:rFonts w:ascii="Calibri" w:hAnsi="Calibri" w:cs="Calibri"/>
          <w:b/>
          <w:sz w:val="32"/>
          <w:szCs w:val="32"/>
          <w:lang w:val="es-ES"/>
        </w:rPr>
        <w:t xml:space="preserve"> noches</w:t>
      </w:r>
    </w:p>
    <w:p w:rsidR="00AF1A69" w:rsidRPr="008666FF" w:rsidRDefault="00AF1A69" w:rsidP="00AF1A69">
      <w:pPr>
        <w:rPr>
          <w:rFonts w:ascii="Calibri" w:hAnsi="Calibri" w:cs="Calibri"/>
          <w:sz w:val="20"/>
          <w:szCs w:val="20"/>
          <w:lang w:val="es-ES"/>
        </w:rPr>
      </w:pPr>
      <w:r w:rsidRPr="008666FF">
        <w:rPr>
          <w:rFonts w:ascii="Calibri" w:hAnsi="Calibri" w:cs="Calibri"/>
          <w:sz w:val="20"/>
          <w:szCs w:val="20"/>
          <w:lang w:val="es-ES"/>
        </w:rPr>
        <w:t xml:space="preserve">Llegadas: Diarias </w:t>
      </w:r>
    </w:p>
    <w:p w:rsidR="00AF1A69" w:rsidRPr="008666FF" w:rsidRDefault="00AF1A69" w:rsidP="00AF1A69">
      <w:pPr>
        <w:jc w:val="both"/>
        <w:rPr>
          <w:rFonts w:ascii="Calibri" w:hAnsi="Calibri" w:cs="Calibri"/>
          <w:b/>
          <w:sz w:val="20"/>
          <w:szCs w:val="20"/>
          <w:lang w:val="es-ES"/>
        </w:rPr>
      </w:pPr>
    </w:p>
    <w:p w:rsidR="00446E66" w:rsidRPr="008666FF" w:rsidRDefault="00446E66" w:rsidP="00446E66">
      <w:pPr>
        <w:jc w:val="both"/>
        <w:rPr>
          <w:rFonts w:ascii="Calibri" w:hAnsi="Calibri" w:cs="Calibri"/>
          <w:b/>
          <w:sz w:val="20"/>
          <w:szCs w:val="20"/>
          <w:lang w:val="es-ES"/>
        </w:rPr>
      </w:pPr>
      <w:r w:rsidRPr="008666FF">
        <w:rPr>
          <w:rFonts w:ascii="Calibri" w:hAnsi="Calibri" w:cs="Calibri"/>
          <w:b/>
          <w:sz w:val="20"/>
          <w:szCs w:val="20"/>
          <w:lang w:val="es-ES"/>
        </w:rPr>
        <w:t>Día 1. Ca</w:t>
      </w:r>
      <w:r w:rsidR="001E5B5D" w:rsidRPr="008666FF">
        <w:rPr>
          <w:rFonts w:ascii="Calibri" w:hAnsi="Calibri" w:cs="Calibri"/>
          <w:b/>
          <w:sz w:val="20"/>
          <w:szCs w:val="20"/>
          <w:lang w:val="es-ES"/>
        </w:rPr>
        <w:t>rtagena</w:t>
      </w:r>
    </w:p>
    <w:p w:rsidR="00446E66" w:rsidRPr="008666FF" w:rsidRDefault="001E5B5D" w:rsidP="001E5B5D">
      <w:pPr>
        <w:jc w:val="both"/>
        <w:rPr>
          <w:rFonts w:ascii="Calibri" w:hAnsi="Calibri" w:cs="Calibri"/>
          <w:b/>
          <w:bCs/>
          <w:sz w:val="20"/>
          <w:szCs w:val="20"/>
          <w:lang w:val="es-MX"/>
        </w:rPr>
      </w:pPr>
      <w:r w:rsidRPr="001E5B5D">
        <w:rPr>
          <w:rFonts w:ascii="Calibri" w:hAnsi="Calibri" w:cs="Calibri"/>
          <w:sz w:val="20"/>
          <w:szCs w:val="20"/>
          <w:lang w:val="es-MX"/>
        </w:rPr>
        <w:t>Recepción en aeropuerto Rafael Núñez (CTG) y traslado al hotel</w:t>
      </w:r>
      <w:r w:rsidRPr="008666FF">
        <w:rPr>
          <w:rFonts w:ascii="Calibri" w:hAnsi="Calibri" w:cs="Calibri"/>
          <w:sz w:val="20"/>
          <w:szCs w:val="20"/>
          <w:lang w:val="es-MX"/>
        </w:rPr>
        <w:t xml:space="preserve"> elegido. Tarde libre.</w:t>
      </w:r>
      <w:r w:rsidR="00446E66" w:rsidRPr="008666FF">
        <w:rPr>
          <w:rFonts w:ascii="Calibri" w:hAnsi="Calibri" w:cs="Calibri"/>
          <w:sz w:val="20"/>
          <w:szCs w:val="20"/>
          <w:lang w:val="es-MX"/>
        </w:rPr>
        <w:t xml:space="preserve"> </w:t>
      </w:r>
      <w:r w:rsidR="00446E66" w:rsidRPr="008666FF">
        <w:rPr>
          <w:rFonts w:ascii="Calibri" w:hAnsi="Calibri" w:cs="Calibri"/>
          <w:b/>
          <w:bCs/>
          <w:sz w:val="20"/>
          <w:szCs w:val="20"/>
          <w:lang w:val="es-ES"/>
        </w:rPr>
        <w:t>Alojamiento.</w:t>
      </w:r>
    </w:p>
    <w:p w:rsidR="00446E66" w:rsidRPr="008666FF" w:rsidRDefault="00446E66" w:rsidP="00446E66">
      <w:pPr>
        <w:jc w:val="both"/>
        <w:rPr>
          <w:rFonts w:ascii="Calibri" w:hAnsi="Calibri" w:cs="Calibri"/>
          <w:sz w:val="20"/>
          <w:szCs w:val="20"/>
          <w:lang w:val="es-ES"/>
        </w:rPr>
      </w:pPr>
    </w:p>
    <w:p w:rsidR="00446E66" w:rsidRPr="008666FF" w:rsidRDefault="00446E66" w:rsidP="00446E66">
      <w:pPr>
        <w:jc w:val="both"/>
        <w:rPr>
          <w:rFonts w:ascii="Calibri" w:hAnsi="Calibri" w:cs="Calibri"/>
          <w:b/>
          <w:sz w:val="20"/>
          <w:szCs w:val="20"/>
          <w:lang w:val="es-ES"/>
        </w:rPr>
      </w:pPr>
      <w:r w:rsidRPr="008666FF">
        <w:rPr>
          <w:rFonts w:ascii="Calibri" w:hAnsi="Calibri" w:cs="Calibri"/>
          <w:b/>
          <w:sz w:val="20"/>
          <w:szCs w:val="20"/>
          <w:lang w:val="es-ES"/>
        </w:rPr>
        <w:t>Día 2. Ca</w:t>
      </w:r>
      <w:r w:rsidR="001E5B5D" w:rsidRPr="008666FF">
        <w:rPr>
          <w:rFonts w:ascii="Calibri" w:hAnsi="Calibri" w:cs="Calibri"/>
          <w:b/>
          <w:sz w:val="20"/>
          <w:szCs w:val="20"/>
          <w:lang w:val="es-ES"/>
        </w:rPr>
        <w:t>rtagena</w:t>
      </w:r>
      <w:r w:rsidRPr="008666FF">
        <w:rPr>
          <w:rFonts w:ascii="Calibri" w:hAnsi="Calibri" w:cs="Calibri"/>
          <w:b/>
          <w:sz w:val="20"/>
          <w:szCs w:val="20"/>
          <w:lang w:val="es-ES"/>
        </w:rPr>
        <w:t xml:space="preserve"> </w:t>
      </w:r>
      <w:r w:rsidRPr="008666FF">
        <w:rPr>
          <w:rFonts w:ascii="Calibri" w:hAnsi="Calibri" w:cs="Calibri"/>
          <w:bCs/>
          <w:i/>
          <w:iCs/>
          <w:color w:val="000000" w:themeColor="text1"/>
          <w:sz w:val="20"/>
          <w:szCs w:val="20"/>
          <w:lang w:val="es-ES"/>
        </w:rPr>
        <w:t xml:space="preserve">(Tour de ciudad + </w:t>
      </w:r>
      <w:r w:rsidR="001E5B5D" w:rsidRPr="008666FF">
        <w:rPr>
          <w:rFonts w:ascii="Calibri" w:hAnsi="Calibri" w:cs="Calibri"/>
          <w:bCs/>
          <w:i/>
          <w:iCs/>
          <w:color w:val="000000" w:themeColor="text1"/>
          <w:sz w:val="20"/>
          <w:szCs w:val="20"/>
          <w:lang w:val="es-ES"/>
        </w:rPr>
        <w:t>Castillo de San Felipe</w:t>
      </w:r>
      <w:r w:rsidRPr="008666FF">
        <w:rPr>
          <w:rFonts w:ascii="Calibri" w:hAnsi="Calibri" w:cs="Calibri"/>
          <w:bCs/>
          <w:i/>
          <w:iCs/>
          <w:color w:val="000000" w:themeColor="text1"/>
          <w:sz w:val="20"/>
          <w:szCs w:val="20"/>
          <w:lang w:val="es-ES"/>
        </w:rPr>
        <w:t>)</w:t>
      </w:r>
    </w:p>
    <w:p w:rsidR="00446E66" w:rsidRPr="008666FF" w:rsidRDefault="00446E66" w:rsidP="001E5B5D">
      <w:pPr>
        <w:jc w:val="both"/>
        <w:rPr>
          <w:rFonts w:ascii="Calibri" w:hAnsi="Calibri" w:cs="Calibri"/>
          <w:sz w:val="20"/>
          <w:szCs w:val="20"/>
          <w:lang w:val="es-MX"/>
        </w:rPr>
      </w:pPr>
      <w:r w:rsidRPr="008666FF">
        <w:rPr>
          <w:rFonts w:ascii="Calibri" w:hAnsi="Calibri" w:cs="Calibri"/>
          <w:b/>
          <w:bCs/>
          <w:sz w:val="20"/>
          <w:szCs w:val="20"/>
          <w:lang w:val="es-ES"/>
        </w:rPr>
        <w:t>Desayuno</w:t>
      </w:r>
      <w:r w:rsidRPr="008666FF">
        <w:rPr>
          <w:rFonts w:ascii="Calibri" w:hAnsi="Calibri" w:cs="Calibri"/>
          <w:sz w:val="20"/>
          <w:szCs w:val="20"/>
        </w:rPr>
        <w:t xml:space="preserve">. </w:t>
      </w:r>
      <w:r w:rsidR="001E5B5D" w:rsidRPr="008666FF">
        <w:rPr>
          <w:rFonts w:ascii="Calibri" w:hAnsi="Calibri" w:cs="Calibri"/>
          <w:sz w:val="20"/>
          <w:szCs w:val="20"/>
          <w:lang w:val="es-MX"/>
        </w:rPr>
        <w:t xml:space="preserve">Descubre la </w:t>
      </w:r>
      <w:r w:rsidR="001E5B5D" w:rsidRPr="001E5B5D">
        <w:rPr>
          <w:rFonts w:ascii="Calibri" w:hAnsi="Calibri" w:cs="Calibri"/>
          <w:sz w:val="20"/>
          <w:szCs w:val="20"/>
          <w:lang w:val="es-MX"/>
        </w:rPr>
        <w:t>fascinante historia de Cartagena de Indias. La experiencia comienza</w:t>
      </w:r>
      <w:r w:rsidR="001E5B5D" w:rsidRPr="008666FF">
        <w:rPr>
          <w:rFonts w:ascii="Calibri" w:hAnsi="Calibri" w:cs="Calibri"/>
          <w:sz w:val="20"/>
          <w:szCs w:val="20"/>
          <w:lang w:val="es-MX"/>
        </w:rPr>
        <w:t xml:space="preserve"> </w:t>
      </w:r>
      <w:r w:rsidR="001E5B5D" w:rsidRPr="001E5B5D">
        <w:rPr>
          <w:rFonts w:ascii="Calibri" w:hAnsi="Calibri" w:cs="Calibri"/>
          <w:sz w:val="20"/>
          <w:szCs w:val="20"/>
          <w:lang w:val="es-MX"/>
        </w:rPr>
        <w:t>con un recorrido en la bahía de Cartagena, seguido de una</w:t>
      </w:r>
      <w:r w:rsidR="001E5B5D" w:rsidRPr="008666FF">
        <w:rPr>
          <w:rFonts w:ascii="Calibri" w:hAnsi="Calibri" w:cs="Calibri"/>
          <w:sz w:val="20"/>
          <w:szCs w:val="20"/>
          <w:lang w:val="es-MX"/>
        </w:rPr>
        <w:t xml:space="preserve"> </w:t>
      </w:r>
      <w:r w:rsidR="001E5B5D" w:rsidRPr="001E5B5D">
        <w:rPr>
          <w:rFonts w:ascii="Calibri" w:hAnsi="Calibri" w:cs="Calibri"/>
          <w:sz w:val="20"/>
          <w:szCs w:val="20"/>
          <w:lang w:val="es-MX"/>
        </w:rPr>
        <w:t>panorámica en el tranquilo barrio Manga, donde la arquitectura</w:t>
      </w:r>
      <w:r w:rsidR="001E5B5D" w:rsidRPr="008666FF">
        <w:rPr>
          <w:rFonts w:ascii="Calibri" w:hAnsi="Calibri" w:cs="Calibri"/>
          <w:sz w:val="20"/>
          <w:szCs w:val="20"/>
          <w:lang w:val="es-MX"/>
        </w:rPr>
        <w:t xml:space="preserve"> </w:t>
      </w:r>
      <w:r w:rsidR="001E5B5D" w:rsidRPr="001E5B5D">
        <w:rPr>
          <w:rFonts w:ascii="Calibri" w:hAnsi="Calibri" w:cs="Calibri"/>
          <w:sz w:val="20"/>
          <w:szCs w:val="20"/>
          <w:lang w:val="es-MX"/>
        </w:rPr>
        <w:t>republicana te transportará a épocas pasadas. Explora el imponente</w:t>
      </w:r>
      <w:r w:rsidR="001E5B5D" w:rsidRPr="008666FF">
        <w:rPr>
          <w:rFonts w:ascii="Calibri" w:hAnsi="Calibri" w:cs="Calibri"/>
          <w:sz w:val="20"/>
          <w:szCs w:val="20"/>
          <w:lang w:val="es-MX"/>
        </w:rPr>
        <w:t xml:space="preserve"> </w:t>
      </w:r>
      <w:r w:rsidR="001E5B5D" w:rsidRPr="001E5B5D">
        <w:rPr>
          <w:rFonts w:ascii="Calibri" w:hAnsi="Calibri" w:cs="Calibri"/>
          <w:sz w:val="20"/>
          <w:szCs w:val="20"/>
          <w:lang w:val="es-MX"/>
        </w:rPr>
        <w:t>Fuerte San Felipe de Barajas, la máxima fortificación colonial en</w:t>
      </w:r>
      <w:r w:rsidR="001E5B5D" w:rsidRPr="008666FF">
        <w:rPr>
          <w:rFonts w:ascii="Calibri" w:hAnsi="Calibri" w:cs="Calibri"/>
          <w:sz w:val="20"/>
          <w:szCs w:val="20"/>
          <w:lang w:val="es-MX"/>
        </w:rPr>
        <w:t xml:space="preserve"> </w:t>
      </w:r>
      <w:r w:rsidR="001E5B5D" w:rsidRPr="001E5B5D">
        <w:rPr>
          <w:rFonts w:ascii="Calibri" w:hAnsi="Calibri" w:cs="Calibri"/>
          <w:sz w:val="20"/>
          <w:szCs w:val="20"/>
          <w:lang w:val="es-MX"/>
        </w:rPr>
        <w:t>América. Luego, sumérgete en el centro histórico y amurallado, con</w:t>
      </w:r>
      <w:r w:rsidR="001E5B5D" w:rsidRPr="008666FF">
        <w:rPr>
          <w:rFonts w:ascii="Calibri" w:hAnsi="Calibri" w:cs="Calibri"/>
          <w:sz w:val="20"/>
          <w:szCs w:val="20"/>
          <w:lang w:val="es-MX"/>
        </w:rPr>
        <w:t xml:space="preserve"> </w:t>
      </w:r>
      <w:r w:rsidR="001E5B5D" w:rsidRPr="001E5B5D">
        <w:rPr>
          <w:rFonts w:ascii="Calibri" w:hAnsi="Calibri" w:cs="Calibri"/>
          <w:sz w:val="20"/>
          <w:szCs w:val="20"/>
          <w:lang w:val="es-MX"/>
        </w:rPr>
        <w:t xml:space="preserve">tiempo para compras de artesanías y una caminata reveladora por </w:t>
      </w:r>
      <w:proofErr w:type="spellStart"/>
      <w:r w:rsidR="001E5B5D" w:rsidRPr="001E5B5D">
        <w:rPr>
          <w:rFonts w:ascii="Calibri" w:hAnsi="Calibri" w:cs="Calibri"/>
          <w:sz w:val="20"/>
          <w:szCs w:val="20"/>
          <w:lang w:val="es-MX"/>
        </w:rPr>
        <w:t>las</w:t>
      </w:r>
      <w:r w:rsidR="001E5B5D" w:rsidRPr="008666FF">
        <w:rPr>
          <w:rFonts w:ascii="Calibri" w:hAnsi="Calibri" w:cs="Calibri"/>
          <w:sz w:val="20"/>
          <w:szCs w:val="20"/>
          <w:lang w:val="es-MX"/>
        </w:rPr>
        <w:t>calles</w:t>
      </w:r>
      <w:proofErr w:type="spellEnd"/>
      <w:r w:rsidR="001E5B5D" w:rsidRPr="008666FF">
        <w:rPr>
          <w:rFonts w:ascii="Calibri" w:hAnsi="Calibri" w:cs="Calibri"/>
          <w:sz w:val="20"/>
          <w:szCs w:val="20"/>
          <w:lang w:val="es-MX"/>
        </w:rPr>
        <w:t xml:space="preserve"> y plazas cargadas de historia.</w:t>
      </w:r>
      <w:r w:rsidR="001E5B5D" w:rsidRPr="008666FF">
        <w:rPr>
          <w:rFonts w:ascii="Calibri" w:hAnsi="Calibri" w:cs="Calibri"/>
          <w:b/>
          <w:bCs/>
          <w:sz w:val="20"/>
          <w:szCs w:val="20"/>
          <w:lang w:val="es-ES"/>
        </w:rPr>
        <w:t xml:space="preserve"> Alojamiento.</w:t>
      </w:r>
    </w:p>
    <w:p w:rsidR="00446E66" w:rsidRPr="008666FF" w:rsidRDefault="00446E66" w:rsidP="00446E66">
      <w:pPr>
        <w:jc w:val="both"/>
        <w:rPr>
          <w:rFonts w:ascii="Calibri" w:hAnsi="Calibri" w:cs="Calibri"/>
          <w:sz w:val="20"/>
          <w:szCs w:val="20"/>
          <w:lang w:val="es-ES"/>
        </w:rPr>
      </w:pPr>
    </w:p>
    <w:p w:rsidR="001E5B5D" w:rsidRPr="008666FF" w:rsidRDefault="001E5B5D" w:rsidP="001E5B5D">
      <w:pPr>
        <w:jc w:val="both"/>
        <w:rPr>
          <w:rFonts w:ascii="Calibri" w:hAnsi="Calibri" w:cs="Calibri"/>
          <w:b/>
          <w:sz w:val="20"/>
          <w:szCs w:val="20"/>
          <w:lang w:val="es-ES"/>
        </w:rPr>
      </w:pPr>
      <w:r w:rsidRPr="008666FF">
        <w:rPr>
          <w:rFonts w:ascii="Calibri" w:hAnsi="Calibri" w:cs="Calibri"/>
          <w:b/>
          <w:sz w:val="20"/>
          <w:szCs w:val="20"/>
          <w:lang w:val="es-ES"/>
        </w:rPr>
        <w:t xml:space="preserve">Día 3. Cartagena </w:t>
      </w:r>
      <w:r w:rsidRPr="008666FF">
        <w:rPr>
          <w:rFonts w:ascii="Calibri" w:hAnsi="Calibri" w:cs="Calibri"/>
          <w:bCs/>
          <w:i/>
          <w:iCs/>
          <w:color w:val="000000" w:themeColor="text1"/>
          <w:sz w:val="20"/>
          <w:szCs w:val="20"/>
          <w:lang w:val="es-ES"/>
        </w:rPr>
        <w:t>(Tour Isla del Encanto en Islas del Rosario)</w:t>
      </w:r>
    </w:p>
    <w:p w:rsidR="001E5B5D" w:rsidRPr="008666FF" w:rsidRDefault="001E5B5D" w:rsidP="001E5B5D">
      <w:pPr>
        <w:jc w:val="both"/>
        <w:rPr>
          <w:rFonts w:ascii="Calibri" w:hAnsi="Calibri" w:cs="Calibri"/>
          <w:sz w:val="20"/>
          <w:szCs w:val="20"/>
          <w:lang w:val="es-MX"/>
        </w:rPr>
      </w:pPr>
      <w:r w:rsidRPr="008666FF">
        <w:rPr>
          <w:rFonts w:ascii="Calibri" w:hAnsi="Calibri" w:cs="Calibri"/>
          <w:b/>
          <w:bCs/>
          <w:sz w:val="20"/>
          <w:szCs w:val="20"/>
          <w:lang w:val="es-ES"/>
        </w:rPr>
        <w:t xml:space="preserve">Desayuno. </w:t>
      </w:r>
      <w:r w:rsidRPr="008666FF">
        <w:rPr>
          <w:rFonts w:ascii="Calibri" w:hAnsi="Calibri" w:cs="Calibri"/>
          <w:sz w:val="20"/>
          <w:szCs w:val="20"/>
          <w:lang w:val="es-MX"/>
        </w:rPr>
        <w:t xml:space="preserve">Encantador archipiélago que consta de unas 28 islas, el trayecto en lancha dura un poco menos de una hora, allí encontrarás playas de arena blanca y aguas cristalinas en las que además podrás explorar la maravillosa vida marina del mar Caribe.  Incluye </w:t>
      </w:r>
      <w:r w:rsidRPr="008666FF">
        <w:rPr>
          <w:rFonts w:ascii="Calibri" w:hAnsi="Calibri" w:cs="Calibri"/>
          <w:b/>
          <w:bCs/>
          <w:sz w:val="20"/>
          <w:szCs w:val="20"/>
          <w:lang w:val="es-MX"/>
        </w:rPr>
        <w:t xml:space="preserve">almuerzo </w:t>
      </w:r>
      <w:r w:rsidRPr="008666FF">
        <w:rPr>
          <w:rFonts w:ascii="Calibri" w:hAnsi="Calibri" w:cs="Calibri"/>
          <w:sz w:val="20"/>
          <w:szCs w:val="20"/>
          <w:lang w:val="es-MX"/>
        </w:rPr>
        <w:t>tipo Buffet</w:t>
      </w:r>
      <w:r w:rsidRPr="008666FF">
        <w:rPr>
          <w:rFonts w:ascii="Calibri" w:hAnsi="Calibri" w:cs="Calibri"/>
          <w:b/>
          <w:bCs/>
          <w:sz w:val="20"/>
          <w:szCs w:val="20"/>
          <w:lang w:val="es-MX"/>
        </w:rPr>
        <w:t xml:space="preserve"> </w:t>
      </w:r>
      <w:r w:rsidRPr="008666FF">
        <w:rPr>
          <w:rFonts w:ascii="Calibri" w:hAnsi="Calibri" w:cs="Calibri"/>
          <w:sz w:val="20"/>
          <w:szCs w:val="20"/>
          <w:lang w:val="es-MX"/>
        </w:rPr>
        <w:t xml:space="preserve">con una selección variada de platos que incluye: carne, pollo, pescado, verduras frías o calientes, arroz de coco o blanco, pasta, patacones, fruta de estación, acompañado de un dulce típico de la región. </w:t>
      </w:r>
      <w:r w:rsidRPr="008666FF">
        <w:rPr>
          <w:rFonts w:ascii="Calibri" w:hAnsi="Calibri" w:cs="Calibri"/>
          <w:sz w:val="20"/>
          <w:szCs w:val="20"/>
          <w:lang w:val="es-ES"/>
        </w:rPr>
        <w:t>Traslado al hotel</w:t>
      </w:r>
      <w:r w:rsidRPr="008666FF">
        <w:rPr>
          <w:rFonts w:ascii="Calibri" w:hAnsi="Calibri" w:cs="Calibri"/>
          <w:sz w:val="20"/>
          <w:szCs w:val="20"/>
          <w:lang w:val="es-MX"/>
        </w:rPr>
        <w:t xml:space="preserve">. </w:t>
      </w:r>
      <w:r w:rsidRPr="008666FF">
        <w:rPr>
          <w:rFonts w:ascii="Calibri" w:hAnsi="Calibri" w:cs="Calibri"/>
          <w:b/>
          <w:bCs/>
          <w:sz w:val="20"/>
          <w:szCs w:val="20"/>
          <w:lang w:val="es-ES"/>
        </w:rPr>
        <w:t>Alojamiento.</w:t>
      </w:r>
    </w:p>
    <w:p w:rsidR="001E5B5D" w:rsidRPr="008666FF" w:rsidRDefault="001E5B5D" w:rsidP="001E5B5D">
      <w:pPr>
        <w:jc w:val="both"/>
        <w:rPr>
          <w:rFonts w:ascii="Calibri" w:hAnsi="Calibri" w:cs="Calibri"/>
          <w:i/>
          <w:iCs/>
          <w:sz w:val="20"/>
          <w:szCs w:val="20"/>
        </w:rPr>
      </w:pPr>
    </w:p>
    <w:p w:rsidR="001E5B5D" w:rsidRPr="008666FF" w:rsidRDefault="001E5B5D" w:rsidP="001E5B5D">
      <w:pPr>
        <w:jc w:val="both"/>
        <w:rPr>
          <w:rFonts w:ascii="Calibri" w:hAnsi="Calibri" w:cs="Calibri"/>
          <w:i/>
          <w:iCs/>
          <w:sz w:val="20"/>
          <w:szCs w:val="20"/>
          <w:lang w:val="es-MX"/>
        </w:rPr>
      </w:pPr>
      <w:r w:rsidRPr="008666FF">
        <w:rPr>
          <w:rFonts w:ascii="Calibri" w:hAnsi="Calibri" w:cs="Calibri"/>
          <w:i/>
          <w:iCs/>
          <w:sz w:val="20"/>
          <w:szCs w:val="20"/>
        </w:rPr>
        <w:t>Nota:</w:t>
      </w:r>
      <w:r w:rsidRPr="008666FF">
        <w:rPr>
          <w:rFonts w:ascii="Calibri" w:hAnsi="Calibri" w:cs="Calibri"/>
          <w:i/>
          <w:iCs/>
          <w:sz w:val="20"/>
          <w:szCs w:val="20"/>
          <w:lang w:val="es-MX"/>
        </w:rPr>
        <w:t xml:space="preserve"> El retorno al Muelle La Bodeguita es entre 15:00 y 15:30 aproximadamente dependiendo del oleaje del mar. El </w:t>
      </w:r>
      <w:r w:rsidRPr="008666FF">
        <w:rPr>
          <w:rFonts w:ascii="Calibri" w:hAnsi="Calibri" w:cs="Calibri"/>
          <w:i/>
          <w:iCs/>
          <w:sz w:val="20"/>
          <w:szCs w:val="20"/>
        </w:rPr>
        <w:t xml:space="preserve">impuesto de muelle tiene un valor de 10usd por persona pago directo en efectivo, en destino. </w:t>
      </w:r>
    </w:p>
    <w:p w:rsidR="00446E66" w:rsidRPr="008666FF" w:rsidRDefault="00446E66" w:rsidP="00446E66">
      <w:pPr>
        <w:jc w:val="both"/>
        <w:rPr>
          <w:rFonts w:ascii="Calibri" w:hAnsi="Calibri" w:cs="Calibri"/>
          <w:sz w:val="20"/>
          <w:szCs w:val="20"/>
          <w:lang w:val="es-MX"/>
        </w:rPr>
      </w:pPr>
    </w:p>
    <w:p w:rsidR="00446E66" w:rsidRPr="008666FF" w:rsidRDefault="00446E66" w:rsidP="00446E66">
      <w:pPr>
        <w:jc w:val="both"/>
        <w:rPr>
          <w:rFonts w:ascii="Calibri" w:hAnsi="Calibri" w:cs="Calibri"/>
          <w:b/>
          <w:sz w:val="20"/>
          <w:szCs w:val="20"/>
          <w:lang w:val="es-ES"/>
        </w:rPr>
      </w:pPr>
      <w:r w:rsidRPr="008666FF">
        <w:rPr>
          <w:rFonts w:ascii="Calibri" w:hAnsi="Calibri" w:cs="Calibri"/>
          <w:b/>
          <w:sz w:val="20"/>
          <w:szCs w:val="20"/>
          <w:lang w:val="es-ES"/>
        </w:rPr>
        <w:t>Día 4. Ca</w:t>
      </w:r>
      <w:r w:rsidR="001E5B5D" w:rsidRPr="008666FF">
        <w:rPr>
          <w:rFonts w:ascii="Calibri" w:hAnsi="Calibri" w:cs="Calibri"/>
          <w:b/>
          <w:sz w:val="20"/>
          <w:szCs w:val="20"/>
          <w:lang w:val="es-ES"/>
        </w:rPr>
        <w:t xml:space="preserve">rtagena – San Andrés </w:t>
      </w:r>
    </w:p>
    <w:p w:rsidR="001E5B5D" w:rsidRPr="008666FF" w:rsidRDefault="00446E66" w:rsidP="001E5B5D">
      <w:pPr>
        <w:jc w:val="both"/>
        <w:rPr>
          <w:rFonts w:ascii="Calibri" w:hAnsi="Calibri" w:cs="Calibri"/>
          <w:sz w:val="20"/>
          <w:szCs w:val="20"/>
          <w:lang w:val="es-MX"/>
        </w:rPr>
      </w:pPr>
      <w:r w:rsidRPr="008666FF">
        <w:rPr>
          <w:rFonts w:ascii="Calibri" w:hAnsi="Calibri" w:cs="Calibri"/>
          <w:b/>
          <w:bCs/>
          <w:sz w:val="20"/>
          <w:szCs w:val="20"/>
          <w:lang w:val="es-ES"/>
        </w:rPr>
        <w:t>Desayuno.</w:t>
      </w:r>
      <w:r w:rsidRPr="008666FF">
        <w:rPr>
          <w:rFonts w:ascii="Calibri" w:hAnsi="Calibri" w:cs="Calibri"/>
          <w:sz w:val="20"/>
          <w:szCs w:val="20"/>
          <w:lang w:val="es-ES"/>
        </w:rPr>
        <w:t xml:space="preserve"> </w:t>
      </w:r>
      <w:r w:rsidR="001E5B5D" w:rsidRPr="008666FF">
        <w:rPr>
          <w:rFonts w:ascii="Calibri" w:hAnsi="Calibri" w:cs="Calibri"/>
          <w:sz w:val="20"/>
          <w:szCs w:val="20"/>
          <w:lang w:val="es-MX"/>
        </w:rPr>
        <w:t xml:space="preserve">Traslado al aeropuerto Rafael Núñez (CTG) para </w:t>
      </w:r>
      <w:r w:rsidR="001E5B5D" w:rsidRPr="001E5B5D">
        <w:rPr>
          <w:rFonts w:ascii="Calibri" w:hAnsi="Calibri" w:cs="Calibri"/>
          <w:sz w:val="20"/>
          <w:szCs w:val="20"/>
          <w:lang w:val="es-MX"/>
        </w:rPr>
        <w:t>tomar vuelo a la Isla de San Andrés</w:t>
      </w:r>
      <w:r w:rsidR="00771A76">
        <w:rPr>
          <w:rFonts w:ascii="Calibri" w:hAnsi="Calibri" w:cs="Calibri"/>
          <w:sz w:val="20"/>
          <w:szCs w:val="20"/>
          <w:lang w:val="es-MX"/>
        </w:rPr>
        <w:t xml:space="preserve"> (no incluido)</w:t>
      </w:r>
      <w:r w:rsidR="001E5B5D" w:rsidRPr="001E5B5D">
        <w:rPr>
          <w:rFonts w:ascii="Calibri" w:hAnsi="Calibri" w:cs="Calibri"/>
          <w:sz w:val="20"/>
          <w:szCs w:val="20"/>
          <w:lang w:val="es-MX"/>
        </w:rPr>
        <w:t>. Recepción en el aeropuerto</w:t>
      </w:r>
      <w:r w:rsidR="00771A76">
        <w:rPr>
          <w:rFonts w:ascii="Calibri" w:hAnsi="Calibri" w:cs="Calibri"/>
          <w:sz w:val="20"/>
          <w:szCs w:val="20"/>
          <w:lang w:val="es-MX"/>
        </w:rPr>
        <w:t xml:space="preserve"> </w:t>
      </w:r>
      <w:r w:rsidR="001E5B5D" w:rsidRPr="001E5B5D">
        <w:rPr>
          <w:rFonts w:ascii="Calibri" w:hAnsi="Calibri" w:cs="Calibri"/>
          <w:sz w:val="20"/>
          <w:szCs w:val="20"/>
          <w:lang w:val="es-MX"/>
        </w:rPr>
        <w:t>Gustavo Rojas Pinilla (ADZ) y traslado al hotel seleccionado, servicio</w:t>
      </w:r>
      <w:r w:rsidR="001E5B5D" w:rsidRPr="008666FF">
        <w:rPr>
          <w:rFonts w:ascii="Calibri" w:hAnsi="Calibri" w:cs="Calibri"/>
          <w:sz w:val="20"/>
          <w:szCs w:val="20"/>
          <w:lang w:val="es-MX"/>
        </w:rPr>
        <w:t xml:space="preserve"> compartido. Tarde libre. </w:t>
      </w:r>
      <w:r w:rsidR="001E5B5D" w:rsidRPr="008666FF">
        <w:rPr>
          <w:rFonts w:ascii="Calibri" w:hAnsi="Calibri" w:cs="Calibri"/>
          <w:b/>
          <w:bCs/>
          <w:sz w:val="20"/>
          <w:szCs w:val="20"/>
          <w:lang w:val="es-ES"/>
        </w:rPr>
        <w:t>Alojamiento.</w:t>
      </w:r>
    </w:p>
    <w:p w:rsidR="001E5B5D" w:rsidRPr="008666FF" w:rsidRDefault="001E5B5D" w:rsidP="001E5B5D">
      <w:pPr>
        <w:jc w:val="both"/>
        <w:rPr>
          <w:rFonts w:ascii="Calibri" w:hAnsi="Calibri" w:cs="Calibri"/>
          <w:i/>
          <w:iCs/>
          <w:sz w:val="20"/>
          <w:szCs w:val="20"/>
        </w:rPr>
      </w:pPr>
    </w:p>
    <w:p w:rsidR="00446E66" w:rsidRPr="003C7E1B" w:rsidRDefault="001E5B5D" w:rsidP="001E5B5D">
      <w:pPr>
        <w:jc w:val="both"/>
        <w:rPr>
          <w:rFonts w:ascii="Calibri" w:hAnsi="Calibri" w:cs="Calibri"/>
          <w:b/>
          <w:bCs/>
          <w:sz w:val="20"/>
          <w:szCs w:val="20"/>
          <w:lang w:val="es-MX"/>
        </w:rPr>
      </w:pPr>
      <w:r w:rsidRPr="003C7E1B">
        <w:rPr>
          <w:rFonts w:ascii="Calibri" w:hAnsi="Calibri" w:cs="Calibri"/>
          <w:b/>
          <w:bCs/>
          <w:sz w:val="20"/>
          <w:szCs w:val="20"/>
          <w:lang w:val="es-MX"/>
        </w:rPr>
        <w:t xml:space="preserve">Día 5. San Andrés </w:t>
      </w:r>
      <w:r w:rsidRPr="003C7E1B">
        <w:rPr>
          <w:rFonts w:ascii="Calibri" w:hAnsi="Calibri" w:cs="Calibri"/>
          <w:i/>
          <w:iCs/>
          <w:sz w:val="20"/>
          <w:szCs w:val="20"/>
          <w:lang w:val="es-MX"/>
        </w:rPr>
        <w:t>(City tour especial)</w:t>
      </w:r>
    </w:p>
    <w:p w:rsidR="008666FF" w:rsidRDefault="001E5B5D" w:rsidP="008666FF">
      <w:pPr>
        <w:jc w:val="both"/>
        <w:rPr>
          <w:rFonts w:ascii="Calibri" w:hAnsi="Calibri" w:cs="Calibri"/>
          <w:sz w:val="20"/>
          <w:szCs w:val="20"/>
          <w:lang w:val="es-MX"/>
        </w:rPr>
      </w:pPr>
      <w:r w:rsidRPr="008666FF">
        <w:rPr>
          <w:rFonts w:ascii="Calibri" w:hAnsi="Calibri" w:cs="Calibri"/>
          <w:b/>
          <w:bCs/>
          <w:sz w:val="20"/>
          <w:szCs w:val="20"/>
          <w:lang w:val="es-MX"/>
        </w:rPr>
        <w:t xml:space="preserve">Desayuno. </w:t>
      </w:r>
      <w:r w:rsidRPr="008666FF">
        <w:rPr>
          <w:rFonts w:ascii="Calibri" w:hAnsi="Calibri" w:cs="Calibri"/>
          <w:sz w:val="20"/>
          <w:szCs w:val="20"/>
          <w:lang w:val="es-MX"/>
        </w:rPr>
        <w:t>Un t</w:t>
      </w:r>
      <w:r w:rsidRPr="001E5B5D">
        <w:rPr>
          <w:rFonts w:ascii="Calibri" w:hAnsi="Calibri" w:cs="Calibri"/>
          <w:sz w:val="20"/>
          <w:szCs w:val="20"/>
          <w:lang w:val="es-MX"/>
        </w:rPr>
        <w:t>our completo con guía-acompañante que ofrece la inigualable</w:t>
      </w:r>
      <w:r w:rsidRPr="008666FF">
        <w:rPr>
          <w:rFonts w:ascii="Calibri" w:hAnsi="Calibri" w:cs="Calibri"/>
          <w:sz w:val="20"/>
          <w:szCs w:val="20"/>
          <w:lang w:val="es-MX"/>
        </w:rPr>
        <w:t xml:space="preserve"> </w:t>
      </w:r>
      <w:r w:rsidRPr="001E5B5D">
        <w:rPr>
          <w:rFonts w:ascii="Calibri" w:hAnsi="Calibri" w:cs="Calibri"/>
          <w:sz w:val="20"/>
          <w:szCs w:val="20"/>
          <w:lang w:val="es-MX"/>
        </w:rPr>
        <w:t>oportunidad de conocer un San Andrés diferente, iniciando con un</w:t>
      </w:r>
      <w:r w:rsidRPr="008666FF">
        <w:rPr>
          <w:rFonts w:ascii="Calibri" w:hAnsi="Calibri" w:cs="Calibri"/>
          <w:sz w:val="20"/>
          <w:szCs w:val="20"/>
          <w:lang w:val="es-MX"/>
        </w:rPr>
        <w:t xml:space="preserve"> </w:t>
      </w:r>
      <w:r w:rsidRPr="001E5B5D">
        <w:rPr>
          <w:rFonts w:ascii="Calibri" w:hAnsi="Calibri" w:cs="Calibri"/>
          <w:sz w:val="20"/>
          <w:szCs w:val="20"/>
          <w:lang w:val="es-MX"/>
        </w:rPr>
        <w:t>recorrido por la parte alta de la isla para visitar el Mirador,</w:t>
      </w:r>
      <w:r w:rsidRPr="008666FF">
        <w:rPr>
          <w:rFonts w:ascii="Calibri" w:hAnsi="Calibri" w:cs="Calibri"/>
          <w:sz w:val="20"/>
          <w:szCs w:val="20"/>
          <w:lang w:val="es-MX"/>
        </w:rPr>
        <w:t xml:space="preserve"> </w:t>
      </w:r>
      <w:r w:rsidRPr="001E5B5D">
        <w:rPr>
          <w:rFonts w:ascii="Calibri" w:hAnsi="Calibri" w:cs="Calibri"/>
          <w:sz w:val="20"/>
          <w:szCs w:val="20"/>
          <w:lang w:val="es-MX"/>
        </w:rPr>
        <w:t>continuando con un recorrido panorámico por la</w:t>
      </w:r>
      <w:r w:rsidR="008666FF" w:rsidRPr="008666FF">
        <w:rPr>
          <w:rFonts w:ascii="Calibri" w:hAnsi="Calibri" w:cs="Calibri"/>
          <w:sz w:val="20"/>
          <w:szCs w:val="20"/>
          <w:lang w:val="es-MX"/>
        </w:rPr>
        <w:t xml:space="preserve"> </w:t>
      </w:r>
      <w:r w:rsidRPr="001E5B5D">
        <w:rPr>
          <w:rFonts w:ascii="Calibri" w:hAnsi="Calibri" w:cs="Calibri"/>
          <w:sz w:val="20"/>
          <w:szCs w:val="20"/>
          <w:lang w:val="es-MX"/>
        </w:rPr>
        <w:t>zona comercial,</w:t>
      </w:r>
      <w:r w:rsidRPr="008666FF">
        <w:rPr>
          <w:rFonts w:ascii="Calibri" w:hAnsi="Calibri" w:cs="Calibri"/>
          <w:sz w:val="20"/>
          <w:szCs w:val="20"/>
          <w:lang w:val="es-MX"/>
        </w:rPr>
        <w:t xml:space="preserve"> </w:t>
      </w:r>
      <w:r w:rsidRPr="001E5B5D">
        <w:rPr>
          <w:rFonts w:ascii="Calibri" w:hAnsi="Calibri" w:cs="Calibri"/>
          <w:sz w:val="20"/>
          <w:szCs w:val="20"/>
          <w:lang w:val="es-MX"/>
        </w:rPr>
        <w:t>hasta llegar a la Casa Museo Isleña (puede cambiar por la Primera</w:t>
      </w:r>
      <w:r w:rsidR="008666FF" w:rsidRPr="008666FF">
        <w:rPr>
          <w:rFonts w:ascii="Calibri" w:hAnsi="Calibri" w:cs="Calibri"/>
          <w:sz w:val="20"/>
          <w:szCs w:val="20"/>
          <w:lang w:val="es-MX"/>
        </w:rPr>
        <w:t xml:space="preserve"> </w:t>
      </w:r>
      <w:r w:rsidRPr="001E5B5D">
        <w:rPr>
          <w:rFonts w:ascii="Calibri" w:hAnsi="Calibri" w:cs="Calibri"/>
          <w:sz w:val="20"/>
          <w:szCs w:val="20"/>
          <w:lang w:val="es-MX"/>
        </w:rPr>
        <w:t>Iglesia Bautista) para observar una muestra del patrimonio</w:t>
      </w:r>
      <w:r w:rsidR="008666FF" w:rsidRPr="008666FF">
        <w:rPr>
          <w:rFonts w:ascii="Calibri" w:hAnsi="Calibri" w:cs="Calibri"/>
          <w:sz w:val="20"/>
          <w:szCs w:val="20"/>
          <w:lang w:val="es-MX"/>
        </w:rPr>
        <w:t xml:space="preserve"> </w:t>
      </w:r>
      <w:r w:rsidRPr="001E5B5D">
        <w:rPr>
          <w:rFonts w:ascii="Calibri" w:hAnsi="Calibri" w:cs="Calibri"/>
          <w:sz w:val="20"/>
          <w:szCs w:val="20"/>
          <w:lang w:val="es-MX"/>
        </w:rPr>
        <w:t xml:space="preserve">arquitectónico y cultural del archipiélago. </w:t>
      </w:r>
    </w:p>
    <w:p w:rsidR="008666FF" w:rsidRPr="008666FF" w:rsidRDefault="001E5B5D" w:rsidP="008666FF">
      <w:pPr>
        <w:jc w:val="both"/>
        <w:rPr>
          <w:rFonts w:ascii="Calibri" w:hAnsi="Calibri" w:cs="Calibri"/>
          <w:sz w:val="20"/>
          <w:szCs w:val="20"/>
          <w:lang w:val="es-MX"/>
        </w:rPr>
      </w:pPr>
      <w:r w:rsidRPr="001E5B5D">
        <w:rPr>
          <w:rFonts w:ascii="Calibri" w:hAnsi="Calibri" w:cs="Calibri"/>
          <w:sz w:val="20"/>
          <w:szCs w:val="20"/>
          <w:lang w:val="es-MX"/>
        </w:rPr>
        <w:t>Se realizará una tercera</w:t>
      </w:r>
      <w:r w:rsidR="008666FF" w:rsidRPr="008666FF">
        <w:rPr>
          <w:rFonts w:ascii="Calibri" w:hAnsi="Calibri" w:cs="Calibri"/>
          <w:sz w:val="20"/>
          <w:szCs w:val="20"/>
          <w:lang w:val="es-MX"/>
        </w:rPr>
        <w:t xml:space="preserve"> </w:t>
      </w:r>
      <w:r w:rsidRPr="001E5B5D">
        <w:rPr>
          <w:rFonts w:ascii="Calibri" w:hAnsi="Calibri" w:cs="Calibri"/>
          <w:sz w:val="20"/>
          <w:szCs w:val="20"/>
          <w:lang w:val="es-MX"/>
        </w:rPr>
        <w:t xml:space="preserve">parada en la Exhibición Naval “Museo </w:t>
      </w:r>
      <w:proofErr w:type="spellStart"/>
      <w:r w:rsidRPr="001E5B5D">
        <w:rPr>
          <w:rFonts w:ascii="Calibri" w:hAnsi="Calibri" w:cs="Calibri"/>
          <w:sz w:val="20"/>
          <w:szCs w:val="20"/>
          <w:lang w:val="es-MX"/>
        </w:rPr>
        <w:t>Persistence</w:t>
      </w:r>
      <w:proofErr w:type="spellEnd"/>
      <w:r w:rsidRPr="001E5B5D">
        <w:rPr>
          <w:rFonts w:ascii="Calibri" w:hAnsi="Calibri" w:cs="Calibri"/>
          <w:sz w:val="20"/>
          <w:szCs w:val="20"/>
          <w:lang w:val="es-MX"/>
        </w:rPr>
        <w:t>” y se continúa</w:t>
      </w:r>
      <w:r w:rsidR="008666FF" w:rsidRPr="008666FF">
        <w:rPr>
          <w:rFonts w:ascii="Calibri" w:hAnsi="Calibri" w:cs="Calibri"/>
          <w:sz w:val="20"/>
          <w:szCs w:val="20"/>
          <w:lang w:val="es-MX"/>
        </w:rPr>
        <w:t xml:space="preserve"> </w:t>
      </w:r>
      <w:r w:rsidRPr="001E5B5D">
        <w:rPr>
          <w:rFonts w:ascii="Calibri" w:hAnsi="Calibri" w:cs="Calibri"/>
          <w:sz w:val="20"/>
          <w:szCs w:val="20"/>
          <w:lang w:val="es-MX"/>
        </w:rPr>
        <w:t>hasta llegar a la Piscina Natural West View para la parada de baño.</w:t>
      </w:r>
      <w:r w:rsidR="008666FF" w:rsidRPr="008666FF">
        <w:rPr>
          <w:rFonts w:ascii="Calibri" w:hAnsi="Calibri" w:cs="Calibri"/>
          <w:sz w:val="20"/>
          <w:szCs w:val="20"/>
          <w:lang w:val="es-MX"/>
        </w:rPr>
        <w:t xml:space="preserve"> </w:t>
      </w:r>
      <w:r w:rsidRPr="001E5B5D">
        <w:rPr>
          <w:rFonts w:ascii="Calibri" w:hAnsi="Calibri" w:cs="Calibri"/>
          <w:sz w:val="20"/>
          <w:szCs w:val="20"/>
          <w:lang w:val="es-MX"/>
        </w:rPr>
        <w:t>Bar abierto de bebidas nacionales a partir de la primera parada, a</w:t>
      </w:r>
      <w:r w:rsidR="008666FF" w:rsidRPr="008666FF">
        <w:rPr>
          <w:rFonts w:ascii="Calibri" w:hAnsi="Calibri" w:cs="Calibri"/>
          <w:sz w:val="20"/>
          <w:szCs w:val="20"/>
          <w:lang w:val="es-MX"/>
        </w:rPr>
        <w:t xml:space="preserve"> </w:t>
      </w:r>
      <w:r w:rsidRPr="008666FF">
        <w:rPr>
          <w:rFonts w:ascii="Calibri" w:hAnsi="Calibri" w:cs="Calibri"/>
          <w:sz w:val="20"/>
          <w:szCs w:val="20"/>
          <w:lang w:val="es-MX"/>
        </w:rPr>
        <w:t>bordo de un microbús con aire acondicionado</w:t>
      </w:r>
      <w:r w:rsidR="008666FF" w:rsidRPr="008666FF">
        <w:rPr>
          <w:rFonts w:ascii="Calibri" w:hAnsi="Calibri" w:cs="Calibri"/>
          <w:sz w:val="20"/>
          <w:szCs w:val="20"/>
          <w:lang w:val="es-MX"/>
        </w:rPr>
        <w:t>.</w:t>
      </w:r>
      <w:r w:rsidR="008666FF" w:rsidRPr="008666FF">
        <w:rPr>
          <w:rFonts w:ascii="Calibri" w:hAnsi="Calibri" w:cs="Calibri"/>
          <w:b/>
          <w:bCs/>
          <w:sz w:val="20"/>
          <w:szCs w:val="20"/>
          <w:lang w:val="es-ES"/>
        </w:rPr>
        <w:t xml:space="preserve"> Alojamiento.</w:t>
      </w:r>
    </w:p>
    <w:p w:rsidR="008666FF" w:rsidRDefault="008666FF" w:rsidP="008666FF">
      <w:pPr>
        <w:jc w:val="both"/>
        <w:rPr>
          <w:rFonts w:ascii="Calibri" w:hAnsi="Calibri" w:cs="Calibri"/>
          <w:i/>
          <w:iCs/>
          <w:sz w:val="20"/>
          <w:szCs w:val="20"/>
          <w:lang w:val="es-MX"/>
        </w:rPr>
      </w:pPr>
    </w:p>
    <w:p w:rsidR="008666FF" w:rsidRPr="008666FF" w:rsidRDefault="008666FF" w:rsidP="008666FF">
      <w:pPr>
        <w:jc w:val="both"/>
        <w:rPr>
          <w:rFonts w:ascii="Calibri" w:hAnsi="Calibri" w:cs="Calibri"/>
          <w:i/>
          <w:iCs/>
          <w:sz w:val="20"/>
          <w:szCs w:val="20"/>
          <w:lang w:val="es-MX"/>
        </w:rPr>
      </w:pPr>
      <w:r w:rsidRPr="008666FF">
        <w:rPr>
          <w:rFonts w:ascii="Calibri" w:hAnsi="Calibri" w:cs="Calibri"/>
          <w:i/>
          <w:iCs/>
          <w:sz w:val="20"/>
          <w:szCs w:val="20"/>
          <w:lang w:val="es-MX"/>
        </w:rPr>
        <w:t xml:space="preserve">Nota: Los pasajeros se deben trasladar por su propia cuenta a cualquiera de los siguientes puntos de encuentro: lobby de los hoteles </w:t>
      </w:r>
      <w:proofErr w:type="spellStart"/>
      <w:r w:rsidRPr="008666FF">
        <w:rPr>
          <w:rFonts w:ascii="Calibri" w:hAnsi="Calibri" w:cs="Calibri"/>
          <w:i/>
          <w:iCs/>
          <w:sz w:val="20"/>
          <w:szCs w:val="20"/>
          <w:lang w:val="es-MX"/>
        </w:rPr>
        <w:t>Decameron</w:t>
      </w:r>
      <w:proofErr w:type="spellEnd"/>
      <w:r w:rsidRPr="008666FF">
        <w:rPr>
          <w:rFonts w:ascii="Calibri" w:hAnsi="Calibri" w:cs="Calibri"/>
          <w:i/>
          <w:iCs/>
          <w:sz w:val="20"/>
          <w:szCs w:val="20"/>
          <w:lang w:val="es-MX"/>
        </w:rPr>
        <w:t xml:space="preserve"> Maryland, Isleño, Aquarium, </w:t>
      </w:r>
      <w:proofErr w:type="spellStart"/>
      <w:r w:rsidRPr="008666FF">
        <w:rPr>
          <w:rFonts w:ascii="Calibri" w:hAnsi="Calibri" w:cs="Calibri"/>
          <w:i/>
          <w:iCs/>
          <w:sz w:val="20"/>
          <w:szCs w:val="20"/>
          <w:lang w:val="es-MX"/>
        </w:rPr>
        <w:t>Marazul</w:t>
      </w:r>
      <w:proofErr w:type="spellEnd"/>
      <w:r w:rsidRPr="008666FF">
        <w:rPr>
          <w:rFonts w:ascii="Calibri" w:hAnsi="Calibri" w:cs="Calibri"/>
          <w:i/>
          <w:iCs/>
          <w:sz w:val="20"/>
          <w:szCs w:val="20"/>
          <w:lang w:val="es-MX"/>
        </w:rPr>
        <w:t xml:space="preserve">, </w:t>
      </w:r>
      <w:proofErr w:type="spellStart"/>
      <w:r w:rsidRPr="008666FF">
        <w:rPr>
          <w:rFonts w:ascii="Calibri" w:hAnsi="Calibri" w:cs="Calibri"/>
          <w:i/>
          <w:iCs/>
          <w:sz w:val="20"/>
          <w:szCs w:val="20"/>
          <w:lang w:val="es-MX"/>
        </w:rPr>
        <w:t>Decameron</w:t>
      </w:r>
      <w:proofErr w:type="spellEnd"/>
      <w:r w:rsidRPr="008666FF">
        <w:rPr>
          <w:rFonts w:ascii="Calibri" w:hAnsi="Calibri" w:cs="Calibri"/>
          <w:i/>
          <w:iCs/>
          <w:sz w:val="20"/>
          <w:szCs w:val="20"/>
          <w:lang w:val="es-MX"/>
        </w:rPr>
        <w:t xml:space="preserve"> San Luis.</w:t>
      </w:r>
    </w:p>
    <w:p w:rsidR="00446E66" w:rsidRPr="008666FF" w:rsidRDefault="00446E66" w:rsidP="00446E66">
      <w:pPr>
        <w:jc w:val="both"/>
        <w:rPr>
          <w:rFonts w:ascii="Calibri" w:hAnsi="Calibri" w:cs="Calibri"/>
          <w:sz w:val="20"/>
          <w:szCs w:val="20"/>
          <w:lang w:val="es-MX"/>
        </w:rPr>
      </w:pPr>
    </w:p>
    <w:p w:rsidR="008666FF" w:rsidRPr="008666FF" w:rsidRDefault="008666FF" w:rsidP="00446E66">
      <w:pPr>
        <w:jc w:val="both"/>
        <w:rPr>
          <w:rFonts w:ascii="Calibri" w:hAnsi="Calibri" w:cs="Calibri"/>
          <w:i/>
          <w:iCs/>
          <w:sz w:val="20"/>
          <w:szCs w:val="20"/>
          <w:lang w:val="es-MX"/>
        </w:rPr>
      </w:pPr>
      <w:r w:rsidRPr="008666FF">
        <w:rPr>
          <w:rFonts w:ascii="Calibri" w:hAnsi="Calibri" w:cs="Calibri"/>
          <w:b/>
          <w:bCs/>
          <w:sz w:val="20"/>
          <w:szCs w:val="20"/>
          <w:lang w:val="es-MX"/>
        </w:rPr>
        <w:t xml:space="preserve">Día 6. San Andrés </w:t>
      </w:r>
      <w:r w:rsidRPr="008666FF">
        <w:rPr>
          <w:rFonts w:ascii="Calibri" w:hAnsi="Calibri" w:cs="Calibri"/>
          <w:i/>
          <w:iCs/>
          <w:sz w:val="20"/>
          <w:szCs w:val="20"/>
          <w:lang w:val="es-MX"/>
        </w:rPr>
        <w:t>(Tour Acuario y Jonny Cay)</w:t>
      </w:r>
    </w:p>
    <w:p w:rsidR="008666FF" w:rsidRPr="008666FF" w:rsidRDefault="008666FF" w:rsidP="008666FF">
      <w:pPr>
        <w:jc w:val="both"/>
        <w:rPr>
          <w:rFonts w:ascii="Calibri" w:hAnsi="Calibri" w:cs="Calibri"/>
          <w:sz w:val="20"/>
          <w:szCs w:val="20"/>
          <w:lang w:val="es-MX"/>
        </w:rPr>
      </w:pPr>
      <w:r w:rsidRPr="008666FF">
        <w:rPr>
          <w:rFonts w:ascii="Calibri" w:hAnsi="Calibri" w:cs="Calibri"/>
          <w:b/>
          <w:bCs/>
          <w:sz w:val="20"/>
          <w:szCs w:val="20"/>
          <w:lang w:val="es-MX"/>
        </w:rPr>
        <w:t>Desayuno</w:t>
      </w:r>
      <w:r w:rsidRPr="008666FF">
        <w:rPr>
          <w:rFonts w:ascii="Calibri" w:hAnsi="Calibri" w:cs="Calibri"/>
          <w:sz w:val="20"/>
          <w:szCs w:val="20"/>
          <w:lang w:val="es-MX"/>
        </w:rPr>
        <w:t xml:space="preserve">. Esta actividad inicia con la visita a </w:t>
      </w:r>
      <w:proofErr w:type="spellStart"/>
      <w:r w:rsidRPr="008666FF">
        <w:rPr>
          <w:rFonts w:ascii="Calibri" w:hAnsi="Calibri" w:cs="Calibri"/>
          <w:sz w:val="20"/>
          <w:szCs w:val="20"/>
          <w:lang w:val="es-MX"/>
        </w:rPr>
        <w:t>Haynes</w:t>
      </w:r>
      <w:proofErr w:type="spellEnd"/>
      <w:r w:rsidRPr="008666FF">
        <w:rPr>
          <w:rFonts w:ascii="Calibri" w:hAnsi="Calibri" w:cs="Calibri"/>
          <w:sz w:val="20"/>
          <w:szCs w:val="20"/>
          <w:lang w:val="es-MX"/>
        </w:rPr>
        <w:t xml:space="preserve"> Cay + Acuario, donde podrán cruzar por el nuevo puente flotante, disfrutar de la belleza natural de estas pequeñas islas y conocer su acuario natural; después continuaran el tour hacia la Isla de Johnny Cay, famosa por sus playas de arena blanca que abrazan el verdor de las palmeras y que dan una sombra fresca, las playas son perfectas para caminarlas en algunas áreas, donde sobresalen exóticos corales que crean unos hermosos pozos de agua cristalina, además se observan exóticas iguanas que viven en el parque. </w:t>
      </w:r>
      <w:r w:rsidRPr="008666FF">
        <w:rPr>
          <w:rFonts w:ascii="Calibri" w:hAnsi="Calibri" w:cs="Calibri"/>
          <w:b/>
          <w:bCs/>
          <w:sz w:val="20"/>
          <w:szCs w:val="20"/>
          <w:lang w:val="es-ES"/>
        </w:rPr>
        <w:t>Alojamiento.</w:t>
      </w:r>
    </w:p>
    <w:p w:rsidR="008666FF" w:rsidRPr="008666FF" w:rsidRDefault="008666FF" w:rsidP="008666FF">
      <w:pPr>
        <w:jc w:val="both"/>
        <w:rPr>
          <w:rFonts w:ascii="Calibri" w:hAnsi="Calibri" w:cs="Calibri"/>
          <w:b/>
          <w:bCs/>
          <w:sz w:val="20"/>
          <w:szCs w:val="20"/>
          <w:lang w:val="es-ES"/>
        </w:rPr>
      </w:pPr>
    </w:p>
    <w:p w:rsidR="008666FF" w:rsidRPr="008666FF" w:rsidRDefault="008666FF" w:rsidP="008666FF">
      <w:pPr>
        <w:jc w:val="both"/>
        <w:rPr>
          <w:rFonts w:ascii="Calibri" w:hAnsi="Calibri" w:cs="Calibri"/>
          <w:i/>
          <w:iCs/>
          <w:sz w:val="20"/>
          <w:szCs w:val="20"/>
          <w:lang w:val="es-MX"/>
        </w:rPr>
      </w:pPr>
      <w:r w:rsidRPr="008666FF">
        <w:rPr>
          <w:rFonts w:ascii="Calibri" w:hAnsi="Calibri" w:cs="Calibri"/>
          <w:i/>
          <w:iCs/>
          <w:sz w:val="20"/>
          <w:szCs w:val="20"/>
          <w:lang w:val="es-MX"/>
        </w:rPr>
        <w:t>Nota: Si por motivos de cierre no es posible visitar Johnny Cay, se realizará tour por la Bahía Interna y Manglares Incluye 1 bebida (agua o gaseosa) cuando se cierra el acuario.</w:t>
      </w:r>
    </w:p>
    <w:p w:rsidR="008666FF" w:rsidRPr="008666FF" w:rsidRDefault="008666FF" w:rsidP="008666FF">
      <w:pPr>
        <w:jc w:val="both"/>
        <w:rPr>
          <w:rFonts w:ascii="Calibri" w:hAnsi="Calibri" w:cs="Calibri"/>
          <w:b/>
          <w:bCs/>
          <w:sz w:val="20"/>
          <w:szCs w:val="20"/>
          <w:lang w:val="es-MX"/>
        </w:rPr>
      </w:pPr>
    </w:p>
    <w:p w:rsidR="008666FF" w:rsidRPr="008666FF" w:rsidRDefault="008666FF" w:rsidP="008666FF">
      <w:pPr>
        <w:jc w:val="both"/>
        <w:rPr>
          <w:rFonts w:ascii="Calibri" w:hAnsi="Calibri" w:cs="Calibri"/>
          <w:b/>
          <w:bCs/>
          <w:sz w:val="20"/>
          <w:szCs w:val="20"/>
          <w:lang w:val="es-MX"/>
        </w:rPr>
      </w:pPr>
      <w:r w:rsidRPr="008666FF">
        <w:rPr>
          <w:rFonts w:ascii="Calibri" w:hAnsi="Calibri" w:cs="Calibri"/>
          <w:b/>
          <w:bCs/>
          <w:sz w:val="20"/>
          <w:szCs w:val="20"/>
          <w:lang w:val="es-MX"/>
        </w:rPr>
        <w:t>Día 7. San Andrés</w:t>
      </w:r>
    </w:p>
    <w:p w:rsidR="008666FF" w:rsidRPr="008666FF" w:rsidRDefault="008666FF" w:rsidP="008666FF">
      <w:pPr>
        <w:jc w:val="both"/>
        <w:rPr>
          <w:rFonts w:ascii="Calibri" w:hAnsi="Calibri" w:cs="Calibri"/>
          <w:i/>
          <w:iCs/>
          <w:sz w:val="20"/>
          <w:szCs w:val="20"/>
          <w:lang w:val="es-MX"/>
        </w:rPr>
      </w:pPr>
      <w:r w:rsidRPr="008666FF">
        <w:rPr>
          <w:rFonts w:ascii="Calibri" w:hAnsi="Calibri" w:cs="Calibri"/>
          <w:b/>
          <w:bCs/>
          <w:sz w:val="20"/>
          <w:szCs w:val="20"/>
          <w:lang w:val="es-MX"/>
        </w:rPr>
        <w:t>Desayuno</w:t>
      </w:r>
      <w:r w:rsidRPr="008666FF">
        <w:rPr>
          <w:rFonts w:ascii="Calibri" w:hAnsi="Calibri" w:cs="Calibri"/>
          <w:i/>
          <w:iCs/>
          <w:sz w:val="20"/>
          <w:szCs w:val="20"/>
          <w:lang w:val="es-MX"/>
        </w:rPr>
        <w:t xml:space="preserve">. </w:t>
      </w:r>
      <w:r w:rsidRPr="008666FF">
        <w:rPr>
          <w:rFonts w:ascii="Calibri" w:hAnsi="Calibri" w:cs="Calibri"/>
          <w:sz w:val="20"/>
          <w:szCs w:val="20"/>
          <w:lang w:val="es-MX"/>
        </w:rPr>
        <w:t>Traslado al aeropuerto Gustavo Rojas Pinilla (ADZ) en servicio compartido para tomar vuelo a la ciudad de origen.</w:t>
      </w:r>
    </w:p>
    <w:p w:rsidR="008666FF" w:rsidRPr="008666FF" w:rsidRDefault="008666FF" w:rsidP="00446E66">
      <w:pPr>
        <w:jc w:val="both"/>
        <w:rPr>
          <w:rFonts w:ascii="Calibri" w:hAnsi="Calibri" w:cs="Calibri"/>
          <w:sz w:val="20"/>
          <w:szCs w:val="20"/>
          <w:lang w:val="es-MX"/>
        </w:rPr>
      </w:pPr>
    </w:p>
    <w:p w:rsidR="00446E66" w:rsidRPr="008666FF" w:rsidRDefault="00446E66" w:rsidP="00AB2E4A">
      <w:pPr>
        <w:jc w:val="both"/>
        <w:rPr>
          <w:rFonts w:ascii="Calibri" w:hAnsi="Calibri" w:cs="Calibri"/>
          <w:b/>
          <w:bCs/>
          <w:sz w:val="20"/>
          <w:szCs w:val="20"/>
          <w:lang w:val="es-ES"/>
        </w:rPr>
      </w:pPr>
      <w:r w:rsidRPr="008666FF">
        <w:rPr>
          <w:rFonts w:ascii="Calibri" w:hAnsi="Calibri" w:cs="Calibri"/>
          <w:b/>
          <w:bCs/>
          <w:sz w:val="20"/>
          <w:szCs w:val="20"/>
          <w:lang w:val="es-ES"/>
        </w:rPr>
        <w:t>FIN DE NUESTROS SERVICIOS</w:t>
      </w:r>
    </w:p>
    <w:p w:rsidR="00446E66" w:rsidRPr="00AF1A69" w:rsidRDefault="00446E66" w:rsidP="00AB2E4A">
      <w:pPr>
        <w:jc w:val="both"/>
        <w:rPr>
          <w:b/>
          <w:bCs/>
          <w:sz w:val="20"/>
          <w:szCs w:val="20"/>
          <w:lang w:val="es-ES"/>
        </w:rPr>
      </w:pPr>
    </w:p>
    <w:p w:rsidR="006B613D" w:rsidRPr="00AB2E4A" w:rsidRDefault="006B613D" w:rsidP="006B613D">
      <w:pPr>
        <w:rPr>
          <w:rFonts w:ascii="Calibri" w:hAnsi="Calibri" w:cs="Calibri"/>
          <w:sz w:val="20"/>
          <w:szCs w:val="20"/>
          <w:lang w:val="es-ES"/>
        </w:rPr>
      </w:pPr>
      <w:r w:rsidRPr="00AB2E4A">
        <w:rPr>
          <w:rFonts w:ascii="Calibri" w:hAnsi="Calibri" w:cs="Calibri"/>
          <w:b/>
          <w:noProof/>
          <w:sz w:val="20"/>
          <w:szCs w:val="20"/>
          <w:lang w:val="es-MX" w:eastAsia="es-MX"/>
        </w:rPr>
        <mc:AlternateContent>
          <mc:Choice Requires="wps">
            <w:drawing>
              <wp:anchor distT="0" distB="0" distL="114300" distR="114300" simplePos="0" relativeHeight="251661312" behindDoc="0" locked="0" layoutInCell="1" allowOverlap="1" wp14:anchorId="6132774E" wp14:editId="6817D642">
                <wp:simplePos x="0" y="0"/>
                <wp:positionH relativeFrom="column">
                  <wp:posOffset>52197</wp:posOffset>
                </wp:positionH>
                <wp:positionV relativeFrom="paragraph">
                  <wp:posOffset>17475</wp:posOffset>
                </wp:positionV>
                <wp:extent cx="1628775" cy="265430"/>
                <wp:effectExtent l="0" t="0" r="28575" b="20320"/>
                <wp:wrapSquare wrapText="bothSides"/>
                <wp:docPr id="136304162" name="Rectángulo 13630416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B613D" w:rsidRPr="00F74623" w:rsidRDefault="006B613D" w:rsidP="006B61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32774E" id="Rectángulo 13630416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B613D" w:rsidRPr="00F74623" w:rsidRDefault="006B613D" w:rsidP="006B613D">
                      <w:pPr>
                        <w:jc w:val="center"/>
                        <w:rPr>
                          <w:b/>
                          <w:i/>
                          <w:lang w:val="es-ES"/>
                        </w:rPr>
                      </w:pPr>
                      <w:r w:rsidRPr="00F74623">
                        <w:rPr>
                          <w:b/>
                          <w:i/>
                          <w:lang w:val="es-ES"/>
                        </w:rPr>
                        <w:t>JULIÁ TOURS INCLUYE:</w:t>
                      </w:r>
                    </w:p>
                  </w:txbxContent>
                </v:textbox>
                <w10:wrap type="square"/>
              </v:rect>
            </w:pict>
          </mc:Fallback>
        </mc:AlternateContent>
      </w:r>
    </w:p>
    <w:p w:rsidR="006B613D" w:rsidRDefault="006B613D" w:rsidP="006B613D">
      <w:pPr>
        <w:rPr>
          <w:rFonts w:ascii="Calibri" w:hAnsi="Calibri" w:cs="Calibri"/>
          <w:sz w:val="20"/>
          <w:szCs w:val="20"/>
          <w:lang w:val="es-ES"/>
        </w:rPr>
      </w:pPr>
    </w:p>
    <w:p w:rsidR="008666FF" w:rsidRPr="00AB2E4A" w:rsidRDefault="008666FF" w:rsidP="006B613D">
      <w:pPr>
        <w:rPr>
          <w:rFonts w:ascii="Calibri" w:hAnsi="Calibri" w:cs="Calibri"/>
          <w:sz w:val="20"/>
          <w:szCs w:val="20"/>
          <w:lang w:val="es-ES"/>
        </w:rPr>
      </w:pPr>
    </w:p>
    <w:p w:rsidR="008666FF" w:rsidRPr="00D8199D" w:rsidRDefault="008666FF" w:rsidP="008666FF">
      <w:pPr>
        <w:pStyle w:val="Prrafodelista"/>
        <w:numPr>
          <w:ilvl w:val="0"/>
          <w:numId w:val="8"/>
        </w:numPr>
        <w:spacing w:line="259" w:lineRule="auto"/>
        <w:rPr>
          <w:rFonts w:ascii="Calibri" w:hAnsi="Calibri" w:cs="Calibri"/>
          <w:sz w:val="20"/>
          <w:szCs w:val="20"/>
        </w:rPr>
      </w:pPr>
      <w:r w:rsidRPr="00D8199D">
        <w:rPr>
          <w:rFonts w:ascii="Calibri" w:hAnsi="Calibri" w:cs="Calibri"/>
          <w:sz w:val="20"/>
          <w:szCs w:val="20"/>
        </w:rPr>
        <w:t>Traslados aeropuerto – hotel – aeropuerto</w:t>
      </w:r>
    </w:p>
    <w:p w:rsidR="008666FF" w:rsidRDefault="008666FF" w:rsidP="008666FF">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0</w:t>
      </w:r>
      <w:r>
        <w:rPr>
          <w:rFonts w:ascii="Calibri" w:hAnsi="Calibri" w:cs="Calibri"/>
          <w:sz w:val="20"/>
          <w:szCs w:val="20"/>
        </w:rPr>
        <w:t>3</w:t>
      </w:r>
      <w:r w:rsidRPr="00D8199D">
        <w:rPr>
          <w:rFonts w:ascii="Calibri" w:hAnsi="Calibri" w:cs="Calibri"/>
          <w:sz w:val="20"/>
          <w:szCs w:val="20"/>
        </w:rPr>
        <w:t xml:space="preserve"> noches de alojamiento en </w:t>
      </w:r>
      <w:r>
        <w:rPr>
          <w:rFonts w:ascii="Calibri" w:hAnsi="Calibri" w:cs="Calibri"/>
          <w:sz w:val="20"/>
          <w:szCs w:val="20"/>
        </w:rPr>
        <w:t>Cartagena con desayunos</w:t>
      </w:r>
    </w:p>
    <w:p w:rsidR="008666FF" w:rsidRPr="009731DF" w:rsidRDefault="008666FF" w:rsidP="008666FF">
      <w:pPr>
        <w:pStyle w:val="Prrafodelista"/>
        <w:numPr>
          <w:ilvl w:val="0"/>
          <w:numId w:val="8"/>
        </w:numPr>
        <w:tabs>
          <w:tab w:val="left" w:pos="851"/>
        </w:tabs>
        <w:spacing w:after="160" w:line="259" w:lineRule="auto"/>
        <w:rPr>
          <w:rFonts w:ascii="Calibri" w:hAnsi="Calibri" w:cs="Calibri"/>
          <w:sz w:val="20"/>
          <w:szCs w:val="20"/>
        </w:rPr>
      </w:pPr>
      <w:r w:rsidRPr="009731DF">
        <w:rPr>
          <w:rFonts w:ascii="Calibri" w:hAnsi="Calibri" w:cs="Calibri"/>
          <w:sz w:val="20"/>
          <w:szCs w:val="20"/>
        </w:rPr>
        <w:t>City Tour por Cartagena con Castillo de San Felipe</w:t>
      </w:r>
    </w:p>
    <w:p w:rsidR="008666FF" w:rsidRPr="009731DF" w:rsidRDefault="008666FF" w:rsidP="008666FF">
      <w:pPr>
        <w:pStyle w:val="Prrafodelista"/>
        <w:numPr>
          <w:ilvl w:val="0"/>
          <w:numId w:val="8"/>
        </w:numPr>
        <w:tabs>
          <w:tab w:val="left" w:pos="851"/>
        </w:tabs>
        <w:spacing w:after="160" w:line="259" w:lineRule="auto"/>
        <w:rPr>
          <w:rFonts w:ascii="Calibri" w:hAnsi="Calibri" w:cs="Calibri"/>
          <w:sz w:val="20"/>
          <w:szCs w:val="20"/>
        </w:rPr>
      </w:pPr>
      <w:r w:rsidRPr="009731DF">
        <w:rPr>
          <w:rFonts w:ascii="Calibri" w:hAnsi="Calibri" w:cs="Calibri"/>
          <w:bCs/>
          <w:color w:val="000000" w:themeColor="text1"/>
          <w:sz w:val="20"/>
          <w:szCs w:val="20"/>
          <w:lang w:val="es-ES"/>
        </w:rPr>
        <w:t>Tour Isla del Encanto en Islas del Rosario</w:t>
      </w:r>
    </w:p>
    <w:p w:rsidR="008666FF" w:rsidRPr="008666FF" w:rsidRDefault="008666FF" w:rsidP="008666FF">
      <w:pPr>
        <w:pStyle w:val="Prrafodelista"/>
        <w:numPr>
          <w:ilvl w:val="0"/>
          <w:numId w:val="8"/>
        </w:numPr>
        <w:tabs>
          <w:tab w:val="left" w:pos="851"/>
        </w:tabs>
        <w:spacing w:after="160" w:line="259" w:lineRule="auto"/>
        <w:rPr>
          <w:rFonts w:ascii="Calibri" w:hAnsi="Calibri" w:cs="Calibri"/>
          <w:sz w:val="20"/>
          <w:szCs w:val="20"/>
        </w:rPr>
      </w:pPr>
      <w:r>
        <w:rPr>
          <w:rFonts w:ascii="Calibri" w:hAnsi="Calibri" w:cs="Calibri"/>
          <w:sz w:val="20"/>
          <w:szCs w:val="20"/>
        </w:rPr>
        <w:t>Traslado muelle – hotel</w:t>
      </w:r>
      <w:r w:rsidR="001819CC">
        <w:rPr>
          <w:rFonts w:ascii="Calibri" w:hAnsi="Calibri" w:cs="Calibri"/>
          <w:sz w:val="20"/>
          <w:szCs w:val="20"/>
        </w:rPr>
        <w:t xml:space="preserve"> </w:t>
      </w:r>
    </w:p>
    <w:p w:rsidR="008666FF" w:rsidRPr="008666FF" w:rsidRDefault="008666FF" w:rsidP="006C5888">
      <w:pPr>
        <w:pStyle w:val="Prrafodelista"/>
        <w:numPr>
          <w:ilvl w:val="0"/>
          <w:numId w:val="8"/>
        </w:numPr>
        <w:tabs>
          <w:tab w:val="left" w:pos="851"/>
        </w:tabs>
        <w:autoSpaceDE w:val="0"/>
        <w:autoSpaceDN w:val="0"/>
        <w:adjustRightInd w:val="0"/>
        <w:spacing w:after="160" w:line="259" w:lineRule="auto"/>
        <w:rPr>
          <w:rFonts w:ascii="Calibri" w:hAnsi="Calibri" w:cs="Calibri"/>
          <w:color w:val="000000"/>
          <w:sz w:val="20"/>
          <w:szCs w:val="20"/>
          <w:lang w:val="es-MX"/>
          <w14:ligatures w14:val="standardContextual"/>
        </w:rPr>
      </w:pPr>
      <w:r w:rsidRPr="008666FF">
        <w:rPr>
          <w:rFonts w:ascii="Calibri" w:hAnsi="Calibri" w:cs="Calibri"/>
          <w:sz w:val="20"/>
          <w:szCs w:val="20"/>
          <w:lang w:val="es-MX"/>
        </w:rPr>
        <w:t>03 noches de alojamiento en</w:t>
      </w:r>
      <w:r>
        <w:rPr>
          <w:rFonts w:ascii="Calibri" w:hAnsi="Calibri" w:cs="Calibri"/>
          <w:sz w:val="20"/>
          <w:szCs w:val="20"/>
          <w:lang w:val="es-MX"/>
        </w:rPr>
        <w:t xml:space="preserve"> Cartagena con desayuno</w:t>
      </w:r>
    </w:p>
    <w:p w:rsidR="008666FF" w:rsidRDefault="008666FF" w:rsidP="008666FF">
      <w:pPr>
        <w:pStyle w:val="Prrafodelista"/>
        <w:numPr>
          <w:ilvl w:val="0"/>
          <w:numId w:val="3"/>
        </w:numPr>
        <w:spacing w:after="160" w:line="259" w:lineRule="auto"/>
        <w:rPr>
          <w:rFonts w:ascii="Calibri" w:hAnsi="Calibri" w:cs="Calibri"/>
          <w:sz w:val="20"/>
          <w:szCs w:val="20"/>
          <w:lang w:val="en-US"/>
        </w:rPr>
      </w:pPr>
      <w:r w:rsidRPr="008666FF">
        <w:rPr>
          <w:rFonts w:ascii="Calibri" w:hAnsi="Calibri" w:cs="Calibri"/>
          <w:sz w:val="20"/>
          <w:szCs w:val="20"/>
          <w:lang w:val="en-US"/>
        </w:rPr>
        <w:t>City Tour especial en S</w:t>
      </w:r>
      <w:r>
        <w:rPr>
          <w:rFonts w:ascii="Calibri" w:hAnsi="Calibri" w:cs="Calibri"/>
          <w:sz w:val="20"/>
          <w:szCs w:val="20"/>
          <w:lang w:val="en-US"/>
        </w:rPr>
        <w:t>an Andrés</w:t>
      </w:r>
    </w:p>
    <w:p w:rsidR="008666FF" w:rsidRPr="008666FF" w:rsidRDefault="008666FF" w:rsidP="008666FF">
      <w:pPr>
        <w:pStyle w:val="Prrafodelista"/>
        <w:numPr>
          <w:ilvl w:val="0"/>
          <w:numId w:val="3"/>
        </w:numPr>
        <w:spacing w:after="160" w:line="259" w:lineRule="auto"/>
        <w:rPr>
          <w:rFonts w:ascii="Calibri" w:hAnsi="Calibri" w:cs="Calibri"/>
          <w:sz w:val="20"/>
          <w:szCs w:val="20"/>
          <w:lang w:val="es-MX"/>
        </w:rPr>
      </w:pPr>
      <w:r w:rsidRPr="008666FF">
        <w:rPr>
          <w:rFonts w:ascii="Calibri" w:hAnsi="Calibri" w:cs="Calibri"/>
          <w:sz w:val="20"/>
          <w:szCs w:val="20"/>
          <w:lang w:val="es-MX"/>
        </w:rPr>
        <w:t>Tour Acuario y Jonny C</w:t>
      </w:r>
      <w:r>
        <w:rPr>
          <w:rFonts w:ascii="Calibri" w:hAnsi="Calibri" w:cs="Calibri"/>
          <w:sz w:val="20"/>
          <w:szCs w:val="20"/>
          <w:lang w:val="es-MX"/>
        </w:rPr>
        <w:t xml:space="preserve">ay </w:t>
      </w:r>
    </w:p>
    <w:p w:rsidR="008666FF" w:rsidRPr="00D8199D" w:rsidRDefault="008666FF" w:rsidP="008666FF">
      <w:pPr>
        <w:pStyle w:val="Prrafodelista"/>
        <w:numPr>
          <w:ilvl w:val="0"/>
          <w:numId w:val="3"/>
        </w:numPr>
        <w:spacing w:after="160" w:line="259" w:lineRule="auto"/>
        <w:rPr>
          <w:rFonts w:ascii="Calibri" w:hAnsi="Calibri" w:cs="Calibri"/>
          <w:sz w:val="20"/>
          <w:szCs w:val="20"/>
        </w:rPr>
      </w:pPr>
      <w:r w:rsidRPr="00D8199D">
        <w:rPr>
          <w:rFonts w:ascii="Calibri" w:hAnsi="Calibri" w:cs="Calibri"/>
          <w:sz w:val="20"/>
          <w:szCs w:val="20"/>
        </w:rPr>
        <w:t xml:space="preserve">Guía en español </w:t>
      </w:r>
    </w:p>
    <w:p w:rsidR="008666FF" w:rsidRDefault="008666FF" w:rsidP="008666FF">
      <w:pPr>
        <w:pStyle w:val="Prrafodelista"/>
        <w:numPr>
          <w:ilvl w:val="0"/>
          <w:numId w:val="3"/>
        </w:numPr>
        <w:spacing w:after="160" w:line="259" w:lineRule="auto"/>
        <w:rPr>
          <w:rFonts w:ascii="Calibri" w:hAnsi="Calibri" w:cs="Calibri"/>
          <w:sz w:val="20"/>
          <w:szCs w:val="20"/>
        </w:rPr>
      </w:pPr>
      <w:r w:rsidRPr="00D8199D">
        <w:rPr>
          <w:rFonts w:ascii="Calibri" w:hAnsi="Calibri" w:cs="Calibri"/>
          <w:sz w:val="20"/>
          <w:szCs w:val="20"/>
        </w:rPr>
        <w:t>Seguro de asistencia en viaje cobertura COVID</w:t>
      </w:r>
    </w:p>
    <w:p w:rsidR="008666FF" w:rsidRDefault="008666FF" w:rsidP="008666FF">
      <w:pPr>
        <w:spacing w:after="160" w:line="259" w:lineRule="auto"/>
        <w:rPr>
          <w:rFonts w:ascii="Calibri" w:hAnsi="Calibri" w:cs="Calibri"/>
          <w:sz w:val="20"/>
          <w:szCs w:val="20"/>
        </w:rPr>
      </w:pPr>
    </w:p>
    <w:p w:rsidR="008666FF" w:rsidRPr="008666FF" w:rsidRDefault="008666FF" w:rsidP="008666FF">
      <w:pPr>
        <w:spacing w:after="160" w:line="259" w:lineRule="auto"/>
        <w:rPr>
          <w:rFonts w:ascii="Calibri" w:hAnsi="Calibri" w:cs="Calibri"/>
          <w:sz w:val="20"/>
          <w:szCs w:val="20"/>
        </w:rPr>
      </w:pPr>
    </w:p>
    <w:p w:rsidR="006B613D" w:rsidRDefault="006B613D" w:rsidP="006B613D">
      <w:pPr>
        <w:ind w:left="567"/>
        <w:rPr>
          <w:rFonts w:ascii="Calibri" w:hAnsi="Calibri" w:cs="Calibri"/>
          <w:b/>
        </w:rPr>
      </w:pPr>
      <w:r w:rsidRPr="00D8199D">
        <w:rPr>
          <w:rFonts w:ascii="Calibri" w:hAnsi="Calibri" w:cs="Calibri"/>
          <w:b/>
        </w:rPr>
        <w:t>NO Incluye</w:t>
      </w:r>
    </w:p>
    <w:p w:rsidR="008666FF" w:rsidRPr="00D8199D" w:rsidRDefault="008666FF" w:rsidP="006B613D">
      <w:pPr>
        <w:ind w:left="567"/>
        <w:rPr>
          <w:rFonts w:ascii="Calibri" w:hAnsi="Calibri" w:cs="Calibri"/>
          <w:b/>
        </w:rPr>
      </w:pPr>
    </w:p>
    <w:p w:rsidR="008666FF" w:rsidRPr="00D8199D" w:rsidRDefault="008666FF" w:rsidP="008666FF">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Vuelos internacionales o domésticos</w:t>
      </w:r>
    </w:p>
    <w:p w:rsidR="008666FF" w:rsidRPr="00D8199D" w:rsidRDefault="008666FF" w:rsidP="008666FF">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Bebidas en las comidas mencionadas</w:t>
      </w:r>
    </w:p>
    <w:p w:rsidR="008666FF" w:rsidRPr="00D8199D" w:rsidRDefault="008666FF" w:rsidP="008666FF">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Ningún servicio no especificado</w:t>
      </w:r>
    </w:p>
    <w:p w:rsidR="008666FF" w:rsidRPr="00D8199D" w:rsidRDefault="008666FF" w:rsidP="008666FF">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Gastos personales</w:t>
      </w:r>
    </w:p>
    <w:p w:rsidR="008666FF" w:rsidRPr="009731DF" w:rsidRDefault="008666FF" w:rsidP="008666FF">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 xml:space="preserve">Impuesto de zarpe en muelle, 10 </w:t>
      </w:r>
      <w:proofErr w:type="spellStart"/>
      <w:r w:rsidRPr="00D8199D">
        <w:rPr>
          <w:rFonts w:ascii="Calibri" w:hAnsi="Calibri" w:cs="Calibri"/>
          <w:sz w:val="20"/>
          <w:szCs w:val="20"/>
        </w:rPr>
        <w:t>usd</w:t>
      </w:r>
      <w:proofErr w:type="spellEnd"/>
      <w:r w:rsidRPr="00D8199D">
        <w:rPr>
          <w:rFonts w:ascii="Calibri" w:hAnsi="Calibri" w:cs="Calibri"/>
          <w:sz w:val="20"/>
          <w:szCs w:val="20"/>
        </w:rPr>
        <w:t xml:space="preserve"> por persona, pago directo en destino</w:t>
      </w:r>
    </w:p>
    <w:p w:rsidR="008666FF" w:rsidRPr="00D8199D" w:rsidRDefault="008666FF" w:rsidP="008666FF">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 xml:space="preserve">Sillas de plaza en las Islas </w:t>
      </w:r>
    </w:p>
    <w:p w:rsidR="008666FF" w:rsidRDefault="008666FF" w:rsidP="008666FF">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Propina</w:t>
      </w:r>
      <w:r>
        <w:rPr>
          <w:rFonts w:ascii="Calibri" w:hAnsi="Calibri" w:cs="Calibri"/>
          <w:sz w:val="20"/>
          <w:szCs w:val="20"/>
        </w:rPr>
        <w:t>s</w:t>
      </w:r>
    </w:p>
    <w:p w:rsidR="008666FF" w:rsidRPr="00D8199D" w:rsidRDefault="008666FF" w:rsidP="008666FF">
      <w:pPr>
        <w:pStyle w:val="Prrafodelista"/>
        <w:spacing w:after="160" w:line="259" w:lineRule="auto"/>
        <w:rPr>
          <w:rFonts w:ascii="Calibri" w:hAnsi="Calibri" w:cs="Calibri"/>
          <w:sz w:val="20"/>
          <w:szCs w:val="20"/>
        </w:rPr>
      </w:pPr>
    </w:p>
    <w:tbl>
      <w:tblPr>
        <w:tblW w:w="7933" w:type="dxa"/>
        <w:jc w:val="center"/>
        <w:tblCellMar>
          <w:left w:w="70" w:type="dxa"/>
          <w:right w:w="70" w:type="dxa"/>
        </w:tblCellMar>
        <w:tblLook w:val="04A0" w:firstRow="1" w:lastRow="0" w:firstColumn="1" w:lastColumn="0" w:noHBand="0" w:noVBand="1"/>
      </w:tblPr>
      <w:tblGrid>
        <w:gridCol w:w="1891"/>
        <w:gridCol w:w="514"/>
        <w:gridCol w:w="1276"/>
        <w:gridCol w:w="1417"/>
        <w:gridCol w:w="1418"/>
        <w:gridCol w:w="1417"/>
      </w:tblGrid>
      <w:tr w:rsidR="008666FF" w:rsidRPr="001819CC" w:rsidTr="008666FF">
        <w:trPr>
          <w:trHeight w:val="480"/>
          <w:jc w:val="center"/>
        </w:trPr>
        <w:tc>
          <w:tcPr>
            <w:tcW w:w="7933"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666FF" w:rsidRPr="001819CC" w:rsidRDefault="008666FF" w:rsidP="008666FF">
            <w:pPr>
              <w:jc w:val="center"/>
              <w:rPr>
                <w:rFonts w:ascii="Calibri" w:eastAsia="Times New Roman" w:hAnsi="Calibri" w:cs="Calibri"/>
                <w:b/>
                <w:bCs/>
                <w:color w:val="FFFFFF"/>
                <w:sz w:val="20"/>
                <w:szCs w:val="20"/>
                <w:lang w:val="es-MX" w:eastAsia="es-MX"/>
              </w:rPr>
            </w:pPr>
            <w:r w:rsidRPr="001819CC">
              <w:rPr>
                <w:rFonts w:ascii="Calibri" w:eastAsia="Times New Roman" w:hAnsi="Calibri" w:cs="Calibri"/>
                <w:b/>
                <w:bCs/>
                <w:color w:val="FFFFFF"/>
                <w:sz w:val="20"/>
                <w:szCs w:val="20"/>
                <w:lang w:val="es-MX" w:eastAsia="es-MX"/>
              </w:rPr>
              <w:t xml:space="preserve">TARIFAS EN USD POR PERSONA </w:t>
            </w:r>
          </w:p>
        </w:tc>
      </w:tr>
      <w:tr w:rsidR="008666FF" w:rsidRPr="001819CC" w:rsidTr="008666FF">
        <w:trPr>
          <w:trHeight w:val="288"/>
          <w:jc w:val="center"/>
        </w:trPr>
        <w:tc>
          <w:tcPr>
            <w:tcW w:w="5098" w:type="dxa"/>
            <w:gridSpan w:val="4"/>
            <w:tcBorders>
              <w:top w:val="nil"/>
              <w:left w:val="single" w:sz="4" w:space="0" w:color="auto"/>
              <w:bottom w:val="nil"/>
              <w:right w:val="single" w:sz="4" w:space="0" w:color="000000"/>
            </w:tcBorders>
            <w:shd w:val="clear" w:color="000000" w:fill="FFFFFF"/>
            <w:noWrap/>
            <w:vAlign w:val="center"/>
            <w:hideMark/>
          </w:tcPr>
          <w:p w:rsidR="008666FF" w:rsidRPr="001819CC" w:rsidRDefault="008666FF" w:rsidP="008666FF">
            <w:pPr>
              <w:jc w:val="center"/>
              <w:rPr>
                <w:rFonts w:ascii="Calibri" w:eastAsia="Times New Roman" w:hAnsi="Calibri" w:cs="Calibri"/>
                <w:b/>
                <w:bCs/>
                <w:color w:val="000000"/>
                <w:sz w:val="20"/>
                <w:szCs w:val="20"/>
                <w:lang w:val="es-MX" w:eastAsia="es-MX"/>
              </w:rPr>
            </w:pPr>
            <w:r w:rsidRPr="001819CC">
              <w:rPr>
                <w:rFonts w:ascii="Calibri" w:eastAsia="Times New Roman" w:hAnsi="Calibri" w:cs="Calibri"/>
                <w:b/>
                <w:bCs/>
                <w:color w:val="000000"/>
                <w:sz w:val="20"/>
                <w:szCs w:val="20"/>
                <w:lang w:val="es-MX" w:eastAsia="es-MX"/>
              </w:rPr>
              <w:t xml:space="preserve">SERVICIOS TERRESTRES EXCLUSIVAMENTE </w:t>
            </w:r>
          </w:p>
        </w:tc>
        <w:tc>
          <w:tcPr>
            <w:tcW w:w="2835" w:type="dxa"/>
            <w:gridSpan w:val="2"/>
            <w:tcBorders>
              <w:top w:val="nil"/>
              <w:left w:val="nil"/>
              <w:bottom w:val="nil"/>
              <w:right w:val="single" w:sz="4" w:space="0" w:color="000000"/>
            </w:tcBorders>
            <w:shd w:val="clear" w:color="000000" w:fill="FFFFFF"/>
            <w:noWrap/>
            <w:vAlign w:val="center"/>
            <w:hideMark/>
          </w:tcPr>
          <w:p w:rsidR="008666FF" w:rsidRPr="001819CC" w:rsidRDefault="008666FF" w:rsidP="008666FF">
            <w:pPr>
              <w:jc w:val="center"/>
              <w:rPr>
                <w:rFonts w:ascii="Calibri" w:eastAsia="Times New Roman" w:hAnsi="Calibri" w:cs="Calibri"/>
                <w:b/>
                <w:bCs/>
                <w:color w:val="000000"/>
                <w:sz w:val="20"/>
                <w:szCs w:val="20"/>
                <w:lang w:val="es-MX" w:eastAsia="es-MX"/>
              </w:rPr>
            </w:pPr>
            <w:r w:rsidRPr="001819CC">
              <w:rPr>
                <w:rFonts w:ascii="Calibri" w:eastAsia="Times New Roman" w:hAnsi="Calibri" w:cs="Calibri"/>
                <w:b/>
                <w:bCs/>
                <w:color w:val="000000"/>
                <w:sz w:val="20"/>
                <w:szCs w:val="20"/>
                <w:lang w:val="es-MX" w:eastAsia="es-MX"/>
              </w:rPr>
              <w:t xml:space="preserve">MINIMO 2 PASAJEROS </w:t>
            </w:r>
          </w:p>
        </w:tc>
      </w:tr>
      <w:tr w:rsidR="008666FF" w:rsidRPr="001819CC" w:rsidTr="008666FF">
        <w:trPr>
          <w:trHeight w:val="288"/>
          <w:jc w:val="center"/>
        </w:trPr>
        <w:tc>
          <w:tcPr>
            <w:tcW w:w="7933" w:type="dxa"/>
            <w:gridSpan w:val="6"/>
            <w:tcBorders>
              <w:top w:val="nil"/>
              <w:left w:val="single" w:sz="4" w:space="0" w:color="auto"/>
              <w:bottom w:val="single" w:sz="4" w:space="0" w:color="auto"/>
              <w:right w:val="single" w:sz="4" w:space="0" w:color="000000"/>
            </w:tcBorders>
            <w:shd w:val="clear" w:color="000000" w:fill="000000"/>
            <w:noWrap/>
            <w:vAlign w:val="center"/>
            <w:hideMark/>
          </w:tcPr>
          <w:p w:rsidR="008666FF" w:rsidRPr="001819CC" w:rsidRDefault="008666FF" w:rsidP="008666FF">
            <w:pPr>
              <w:jc w:val="center"/>
              <w:rPr>
                <w:rFonts w:ascii="Calibri" w:eastAsia="Times New Roman" w:hAnsi="Calibri" w:cs="Calibri"/>
                <w:b/>
                <w:bCs/>
                <w:color w:val="FFFFFF"/>
                <w:sz w:val="20"/>
                <w:szCs w:val="20"/>
                <w:lang w:val="es-MX" w:eastAsia="es-MX"/>
              </w:rPr>
            </w:pPr>
            <w:r w:rsidRPr="001819CC">
              <w:rPr>
                <w:rFonts w:ascii="Calibri" w:eastAsia="Times New Roman" w:hAnsi="Calibri" w:cs="Calibri"/>
                <w:b/>
                <w:bCs/>
                <w:color w:val="FFFFFF"/>
                <w:sz w:val="20"/>
                <w:szCs w:val="20"/>
                <w:lang w:val="es-MX" w:eastAsia="es-MX"/>
              </w:rPr>
              <w:t>10 ENERO - 08 DICIEMBRE 2025</w:t>
            </w:r>
          </w:p>
        </w:tc>
      </w:tr>
      <w:tr w:rsidR="008666FF" w:rsidRPr="001819CC" w:rsidTr="008666FF">
        <w:trPr>
          <w:trHeight w:val="288"/>
          <w:jc w:val="center"/>
        </w:trPr>
        <w:tc>
          <w:tcPr>
            <w:tcW w:w="2405" w:type="dxa"/>
            <w:gridSpan w:val="2"/>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8666FF" w:rsidRPr="001819CC" w:rsidRDefault="008666FF" w:rsidP="008666FF">
            <w:pPr>
              <w:jc w:val="center"/>
              <w:rPr>
                <w:rFonts w:ascii="Calibri" w:eastAsia="Times New Roman" w:hAnsi="Calibri" w:cs="Calibri"/>
                <w:b/>
                <w:bCs/>
                <w:color w:val="FFFFFF"/>
                <w:sz w:val="20"/>
                <w:szCs w:val="20"/>
                <w:lang w:val="es-MX" w:eastAsia="es-MX"/>
              </w:rPr>
            </w:pPr>
            <w:r w:rsidRPr="001819CC">
              <w:rPr>
                <w:rFonts w:ascii="Calibri" w:eastAsia="Times New Roman" w:hAnsi="Calibri" w:cs="Calibri"/>
                <w:b/>
                <w:bCs/>
                <w:color w:val="FFFFFF"/>
                <w:sz w:val="20"/>
                <w:szCs w:val="20"/>
                <w:lang w:val="es-MX" w:eastAsia="es-MX"/>
              </w:rPr>
              <w:t xml:space="preserve">CATEGORÍA </w:t>
            </w:r>
          </w:p>
        </w:tc>
        <w:tc>
          <w:tcPr>
            <w:tcW w:w="1276" w:type="dxa"/>
            <w:tcBorders>
              <w:top w:val="nil"/>
              <w:left w:val="nil"/>
              <w:bottom w:val="single" w:sz="4" w:space="0" w:color="auto"/>
              <w:right w:val="single" w:sz="4" w:space="0" w:color="auto"/>
            </w:tcBorders>
            <w:shd w:val="clear" w:color="000000" w:fill="000000"/>
            <w:noWrap/>
            <w:vAlign w:val="center"/>
            <w:hideMark/>
          </w:tcPr>
          <w:p w:rsidR="008666FF" w:rsidRPr="001819CC" w:rsidRDefault="008666FF" w:rsidP="008666FF">
            <w:pPr>
              <w:jc w:val="center"/>
              <w:rPr>
                <w:rFonts w:ascii="Calibri" w:eastAsia="Times New Roman" w:hAnsi="Calibri" w:cs="Calibri"/>
                <w:b/>
                <w:bCs/>
                <w:color w:val="FFFFFF"/>
                <w:sz w:val="20"/>
                <w:szCs w:val="20"/>
                <w:lang w:val="es-MX" w:eastAsia="es-MX"/>
              </w:rPr>
            </w:pPr>
            <w:r w:rsidRPr="001819CC">
              <w:rPr>
                <w:rFonts w:ascii="Calibri" w:eastAsia="Times New Roman" w:hAnsi="Calibri" w:cs="Calibri"/>
                <w:b/>
                <w:bCs/>
                <w:color w:val="FFFFFF"/>
                <w:sz w:val="20"/>
                <w:szCs w:val="20"/>
                <w:lang w:val="es-MX" w:eastAsia="es-MX"/>
              </w:rPr>
              <w:t>DOBLE</w:t>
            </w:r>
          </w:p>
        </w:tc>
        <w:tc>
          <w:tcPr>
            <w:tcW w:w="1417" w:type="dxa"/>
            <w:tcBorders>
              <w:top w:val="nil"/>
              <w:left w:val="nil"/>
              <w:bottom w:val="single" w:sz="4" w:space="0" w:color="auto"/>
              <w:right w:val="single" w:sz="4" w:space="0" w:color="auto"/>
            </w:tcBorders>
            <w:shd w:val="clear" w:color="000000" w:fill="000000"/>
            <w:noWrap/>
            <w:vAlign w:val="center"/>
            <w:hideMark/>
          </w:tcPr>
          <w:p w:rsidR="008666FF" w:rsidRPr="001819CC" w:rsidRDefault="008666FF" w:rsidP="008666FF">
            <w:pPr>
              <w:jc w:val="center"/>
              <w:rPr>
                <w:rFonts w:ascii="Calibri" w:eastAsia="Times New Roman" w:hAnsi="Calibri" w:cs="Calibri"/>
                <w:b/>
                <w:bCs/>
                <w:color w:val="FFFFFF"/>
                <w:sz w:val="20"/>
                <w:szCs w:val="20"/>
                <w:lang w:val="es-MX" w:eastAsia="es-MX"/>
              </w:rPr>
            </w:pPr>
            <w:r w:rsidRPr="001819CC">
              <w:rPr>
                <w:rFonts w:ascii="Calibri" w:eastAsia="Times New Roman" w:hAnsi="Calibri" w:cs="Calibri"/>
                <w:b/>
                <w:bCs/>
                <w:color w:val="FFFFFF"/>
                <w:sz w:val="20"/>
                <w:szCs w:val="20"/>
                <w:lang w:val="es-MX" w:eastAsia="es-MX"/>
              </w:rPr>
              <w:t>TRIPLE</w:t>
            </w:r>
          </w:p>
        </w:tc>
        <w:tc>
          <w:tcPr>
            <w:tcW w:w="1418" w:type="dxa"/>
            <w:tcBorders>
              <w:top w:val="nil"/>
              <w:left w:val="nil"/>
              <w:bottom w:val="single" w:sz="4" w:space="0" w:color="auto"/>
              <w:right w:val="single" w:sz="4" w:space="0" w:color="auto"/>
            </w:tcBorders>
            <w:shd w:val="clear" w:color="000000" w:fill="000000"/>
            <w:noWrap/>
            <w:vAlign w:val="center"/>
            <w:hideMark/>
          </w:tcPr>
          <w:p w:rsidR="008666FF" w:rsidRPr="001819CC" w:rsidRDefault="008666FF" w:rsidP="008666FF">
            <w:pPr>
              <w:jc w:val="center"/>
              <w:rPr>
                <w:rFonts w:ascii="Calibri" w:eastAsia="Times New Roman" w:hAnsi="Calibri" w:cs="Calibri"/>
                <w:b/>
                <w:bCs/>
                <w:color w:val="FFFFFF"/>
                <w:sz w:val="20"/>
                <w:szCs w:val="20"/>
                <w:lang w:val="es-MX" w:eastAsia="es-MX"/>
              </w:rPr>
            </w:pPr>
            <w:r w:rsidRPr="001819CC">
              <w:rPr>
                <w:rFonts w:ascii="Calibri" w:eastAsia="Times New Roman" w:hAnsi="Calibri" w:cs="Calibri"/>
                <w:b/>
                <w:bCs/>
                <w:color w:val="FFFFFF"/>
                <w:sz w:val="20"/>
                <w:szCs w:val="20"/>
                <w:lang w:val="es-MX" w:eastAsia="es-MX"/>
              </w:rPr>
              <w:t>SENCILLA</w:t>
            </w:r>
          </w:p>
        </w:tc>
        <w:tc>
          <w:tcPr>
            <w:tcW w:w="1417" w:type="dxa"/>
            <w:tcBorders>
              <w:top w:val="nil"/>
              <w:left w:val="nil"/>
              <w:bottom w:val="single" w:sz="4" w:space="0" w:color="auto"/>
              <w:right w:val="single" w:sz="4" w:space="0" w:color="auto"/>
            </w:tcBorders>
            <w:shd w:val="clear" w:color="000000" w:fill="000000"/>
            <w:noWrap/>
            <w:vAlign w:val="center"/>
            <w:hideMark/>
          </w:tcPr>
          <w:p w:rsidR="008666FF" w:rsidRPr="001819CC" w:rsidRDefault="008666FF" w:rsidP="008666FF">
            <w:pPr>
              <w:jc w:val="center"/>
              <w:rPr>
                <w:rFonts w:ascii="Calibri" w:eastAsia="Times New Roman" w:hAnsi="Calibri" w:cs="Calibri"/>
                <w:b/>
                <w:bCs/>
                <w:color w:val="FFFFFF"/>
                <w:sz w:val="20"/>
                <w:szCs w:val="20"/>
                <w:lang w:val="es-MX" w:eastAsia="es-MX"/>
              </w:rPr>
            </w:pPr>
            <w:r w:rsidRPr="001819CC">
              <w:rPr>
                <w:rFonts w:ascii="Calibri" w:eastAsia="Times New Roman" w:hAnsi="Calibri" w:cs="Calibri"/>
                <w:b/>
                <w:bCs/>
                <w:color w:val="FFFFFF"/>
                <w:sz w:val="20"/>
                <w:szCs w:val="20"/>
                <w:lang w:val="es-MX" w:eastAsia="es-MX"/>
              </w:rPr>
              <w:t>MENOR</w:t>
            </w:r>
          </w:p>
        </w:tc>
      </w:tr>
      <w:tr w:rsidR="008666FF" w:rsidRPr="001819CC" w:rsidTr="008666FF">
        <w:trPr>
          <w:trHeight w:val="288"/>
          <w:jc w:val="center"/>
        </w:trPr>
        <w:tc>
          <w:tcPr>
            <w:tcW w:w="1891" w:type="dxa"/>
            <w:tcBorders>
              <w:top w:val="nil"/>
              <w:left w:val="single" w:sz="4" w:space="0" w:color="auto"/>
              <w:bottom w:val="single" w:sz="4" w:space="0" w:color="auto"/>
              <w:right w:val="nil"/>
            </w:tcBorders>
            <w:shd w:val="clear" w:color="000000" w:fill="FFFFFF"/>
            <w:noWrap/>
            <w:vAlign w:val="center"/>
            <w:hideMark/>
          </w:tcPr>
          <w:p w:rsidR="008666FF" w:rsidRPr="001819CC" w:rsidRDefault="008666FF" w:rsidP="008666FF">
            <w:pPr>
              <w:rPr>
                <w:rFonts w:ascii="Calibri" w:eastAsia="Times New Roman" w:hAnsi="Calibri" w:cs="Calibri"/>
                <w:b/>
                <w:bCs/>
                <w:color w:val="000000"/>
                <w:sz w:val="20"/>
                <w:szCs w:val="20"/>
                <w:lang w:val="es-MX" w:eastAsia="es-MX"/>
              </w:rPr>
            </w:pPr>
            <w:r w:rsidRPr="001819CC">
              <w:rPr>
                <w:rFonts w:ascii="Calibri" w:eastAsia="Times New Roman" w:hAnsi="Calibri" w:cs="Calibri"/>
                <w:b/>
                <w:bCs/>
                <w:color w:val="000000"/>
                <w:sz w:val="20"/>
                <w:szCs w:val="20"/>
                <w:lang w:val="es-MX" w:eastAsia="es-MX"/>
              </w:rPr>
              <w:t xml:space="preserve">TURISTA </w:t>
            </w:r>
          </w:p>
        </w:tc>
        <w:tc>
          <w:tcPr>
            <w:tcW w:w="514" w:type="dxa"/>
            <w:tcBorders>
              <w:top w:val="nil"/>
              <w:left w:val="nil"/>
              <w:bottom w:val="single" w:sz="4" w:space="0" w:color="auto"/>
              <w:right w:val="single" w:sz="4" w:space="0" w:color="auto"/>
            </w:tcBorders>
            <w:shd w:val="clear" w:color="000000" w:fill="FFFFFF"/>
            <w:noWrap/>
            <w:vAlign w:val="center"/>
            <w:hideMark/>
          </w:tcPr>
          <w:p w:rsidR="008666FF" w:rsidRPr="001819CC" w:rsidRDefault="008666FF" w:rsidP="008666FF">
            <w:pPr>
              <w:rPr>
                <w:rFonts w:ascii="Calibri" w:eastAsia="Times New Roman" w:hAnsi="Calibri" w:cs="Calibri"/>
                <w:b/>
                <w:bCs/>
                <w:color w:val="000000"/>
                <w:sz w:val="20"/>
                <w:szCs w:val="20"/>
                <w:lang w:val="es-MX" w:eastAsia="es-MX"/>
              </w:rPr>
            </w:pPr>
            <w:r w:rsidRPr="001819CC">
              <w:rPr>
                <w:rFonts w:ascii="Calibri" w:eastAsia="Times New Roman" w:hAnsi="Calibri" w:cs="Calibri"/>
                <w:b/>
                <w:bCs/>
                <w:color w:val="000000"/>
                <w:sz w:val="20"/>
                <w:szCs w:val="20"/>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8666FF" w:rsidRPr="001819CC" w:rsidRDefault="008666FF" w:rsidP="008666FF">
            <w:pPr>
              <w:jc w:val="center"/>
              <w:rPr>
                <w:rFonts w:ascii="Calibri" w:eastAsia="Times New Roman" w:hAnsi="Calibri" w:cs="Calibri"/>
                <w:color w:val="000000"/>
                <w:sz w:val="20"/>
                <w:szCs w:val="20"/>
                <w:lang w:val="es-MX" w:eastAsia="es-MX"/>
              </w:rPr>
            </w:pPr>
            <w:r w:rsidRPr="001819CC">
              <w:rPr>
                <w:rFonts w:ascii="Calibri" w:eastAsia="Times New Roman" w:hAnsi="Calibri" w:cs="Calibri"/>
                <w:color w:val="000000"/>
                <w:sz w:val="20"/>
                <w:szCs w:val="20"/>
                <w:lang w:val="es-MX" w:eastAsia="es-MX"/>
              </w:rPr>
              <w:t>986</w:t>
            </w:r>
          </w:p>
        </w:tc>
        <w:tc>
          <w:tcPr>
            <w:tcW w:w="1417" w:type="dxa"/>
            <w:tcBorders>
              <w:top w:val="nil"/>
              <w:left w:val="nil"/>
              <w:bottom w:val="single" w:sz="4" w:space="0" w:color="auto"/>
              <w:right w:val="single" w:sz="4" w:space="0" w:color="auto"/>
            </w:tcBorders>
            <w:shd w:val="clear" w:color="000000" w:fill="FFFFFF"/>
            <w:noWrap/>
            <w:vAlign w:val="center"/>
            <w:hideMark/>
          </w:tcPr>
          <w:p w:rsidR="008666FF" w:rsidRPr="001819CC" w:rsidRDefault="008666FF" w:rsidP="008666FF">
            <w:pPr>
              <w:jc w:val="center"/>
              <w:rPr>
                <w:rFonts w:ascii="Calibri" w:eastAsia="Times New Roman" w:hAnsi="Calibri" w:cs="Calibri"/>
                <w:color w:val="000000"/>
                <w:sz w:val="20"/>
                <w:szCs w:val="20"/>
                <w:lang w:val="es-MX" w:eastAsia="es-MX"/>
              </w:rPr>
            </w:pPr>
            <w:r w:rsidRPr="001819CC">
              <w:rPr>
                <w:rFonts w:ascii="Calibri" w:eastAsia="Times New Roman" w:hAnsi="Calibri" w:cs="Calibri"/>
                <w:color w:val="000000"/>
                <w:sz w:val="20"/>
                <w:szCs w:val="20"/>
                <w:lang w:val="es-MX" w:eastAsia="es-MX"/>
              </w:rPr>
              <w:t>937</w:t>
            </w:r>
          </w:p>
        </w:tc>
        <w:tc>
          <w:tcPr>
            <w:tcW w:w="1418" w:type="dxa"/>
            <w:tcBorders>
              <w:top w:val="nil"/>
              <w:left w:val="nil"/>
              <w:bottom w:val="single" w:sz="4" w:space="0" w:color="auto"/>
              <w:right w:val="single" w:sz="4" w:space="0" w:color="auto"/>
            </w:tcBorders>
            <w:shd w:val="clear" w:color="000000" w:fill="FFFFFF"/>
            <w:noWrap/>
            <w:vAlign w:val="center"/>
            <w:hideMark/>
          </w:tcPr>
          <w:p w:rsidR="008666FF" w:rsidRPr="001819CC" w:rsidRDefault="008666FF" w:rsidP="008666FF">
            <w:pPr>
              <w:jc w:val="center"/>
              <w:rPr>
                <w:rFonts w:ascii="Calibri" w:eastAsia="Times New Roman" w:hAnsi="Calibri" w:cs="Calibri"/>
                <w:color w:val="000000"/>
                <w:sz w:val="20"/>
                <w:szCs w:val="20"/>
                <w:lang w:val="es-MX" w:eastAsia="es-MX"/>
              </w:rPr>
            </w:pPr>
            <w:r w:rsidRPr="001819CC">
              <w:rPr>
                <w:rFonts w:ascii="Calibri" w:eastAsia="Times New Roman" w:hAnsi="Calibri" w:cs="Calibri"/>
                <w:color w:val="000000"/>
                <w:sz w:val="20"/>
                <w:szCs w:val="20"/>
                <w:lang w:val="es-MX" w:eastAsia="es-MX"/>
              </w:rPr>
              <w:t>1484</w:t>
            </w:r>
          </w:p>
        </w:tc>
        <w:tc>
          <w:tcPr>
            <w:tcW w:w="1417" w:type="dxa"/>
            <w:tcBorders>
              <w:top w:val="nil"/>
              <w:left w:val="nil"/>
              <w:bottom w:val="single" w:sz="4" w:space="0" w:color="auto"/>
              <w:right w:val="single" w:sz="4" w:space="0" w:color="auto"/>
            </w:tcBorders>
            <w:shd w:val="clear" w:color="000000" w:fill="FFFFFF"/>
            <w:noWrap/>
            <w:vAlign w:val="center"/>
            <w:hideMark/>
          </w:tcPr>
          <w:p w:rsidR="008666FF" w:rsidRPr="001819CC" w:rsidRDefault="008666FF" w:rsidP="008666FF">
            <w:pPr>
              <w:jc w:val="center"/>
              <w:rPr>
                <w:rFonts w:ascii="Calibri" w:eastAsia="Times New Roman" w:hAnsi="Calibri" w:cs="Calibri"/>
                <w:color w:val="000000"/>
                <w:sz w:val="20"/>
                <w:szCs w:val="20"/>
                <w:lang w:val="es-MX" w:eastAsia="es-MX"/>
              </w:rPr>
            </w:pPr>
            <w:r w:rsidRPr="001819CC">
              <w:rPr>
                <w:rFonts w:ascii="Calibri" w:eastAsia="Times New Roman" w:hAnsi="Calibri" w:cs="Calibri"/>
                <w:color w:val="000000"/>
                <w:sz w:val="20"/>
                <w:szCs w:val="20"/>
                <w:lang w:val="es-MX" w:eastAsia="es-MX"/>
              </w:rPr>
              <w:t>600</w:t>
            </w:r>
          </w:p>
        </w:tc>
      </w:tr>
      <w:tr w:rsidR="008666FF" w:rsidRPr="001819CC" w:rsidTr="008666FF">
        <w:trPr>
          <w:trHeight w:val="288"/>
          <w:jc w:val="center"/>
        </w:trPr>
        <w:tc>
          <w:tcPr>
            <w:tcW w:w="1891" w:type="dxa"/>
            <w:tcBorders>
              <w:top w:val="nil"/>
              <w:left w:val="single" w:sz="4" w:space="0" w:color="auto"/>
              <w:bottom w:val="single" w:sz="4" w:space="0" w:color="auto"/>
              <w:right w:val="nil"/>
            </w:tcBorders>
            <w:shd w:val="clear" w:color="000000" w:fill="FFFFFF"/>
            <w:noWrap/>
            <w:vAlign w:val="center"/>
            <w:hideMark/>
          </w:tcPr>
          <w:p w:rsidR="008666FF" w:rsidRPr="001819CC" w:rsidRDefault="008666FF" w:rsidP="008666FF">
            <w:pPr>
              <w:rPr>
                <w:rFonts w:ascii="Calibri" w:eastAsia="Times New Roman" w:hAnsi="Calibri" w:cs="Calibri"/>
                <w:b/>
                <w:bCs/>
                <w:color w:val="000000"/>
                <w:sz w:val="20"/>
                <w:szCs w:val="20"/>
                <w:lang w:val="es-MX" w:eastAsia="es-MX"/>
              </w:rPr>
            </w:pPr>
            <w:r w:rsidRPr="001819CC">
              <w:rPr>
                <w:rFonts w:ascii="Calibri" w:eastAsia="Times New Roman" w:hAnsi="Calibri" w:cs="Calibri"/>
                <w:b/>
                <w:bCs/>
                <w:color w:val="000000"/>
                <w:sz w:val="20"/>
                <w:szCs w:val="20"/>
                <w:lang w:val="es-MX" w:eastAsia="es-MX"/>
              </w:rPr>
              <w:t>PRIMERA</w:t>
            </w:r>
          </w:p>
        </w:tc>
        <w:tc>
          <w:tcPr>
            <w:tcW w:w="514" w:type="dxa"/>
            <w:tcBorders>
              <w:top w:val="nil"/>
              <w:left w:val="nil"/>
              <w:bottom w:val="single" w:sz="4" w:space="0" w:color="auto"/>
              <w:right w:val="single" w:sz="4" w:space="0" w:color="auto"/>
            </w:tcBorders>
            <w:shd w:val="clear" w:color="000000" w:fill="FFFFFF"/>
            <w:noWrap/>
            <w:vAlign w:val="center"/>
            <w:hideMark/>
          </w:tcPr>
          <w:p w:rsidR="008666FF" w:rsidRPr="001819CC" w:rsidRDefault="008666FF" w:rsidP="008666FF">
            <w:pPr>
              <w:rPr>
                <w:rFonts w:ascii="Calibri" w:eastAsia="Times New Roman" w:hAnsi="Calibri" w:cs="Calibri"/>
                <w:b/>
                <w:bCs/>
                <w:color w:val="000000"/>
                <w:sz w:val="20"/>
                <w:szCs w:val="20"/>
                <w:lang w:val="es-MX" w:eastAsia="es-MX"/>
              </w:rPr>
            </w:pPr>
            <w:r w:rsidRPr="001819CC">
              <w:rPr>
                <w:rFonts w:ascii="Calibri" w:eastAsia="Times New Roman" w:hAnsi="Calibri" w:cs="Calibri"/>
                <w:b/>
                <w:bCs/>
                <w:color w:val="000000"/>
                <w:sz w:val="20"/>
                <w:szCs w:val="20"/>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8666FF" w:rsidRPr="001819CC" w:rsidRDefault="008666FF" w:rsidP="008666FF">
            <w:pPr>
              <w:jc w:val="center"/>
              <w:rPr>
                <w:rFonts w:ascii="Calibri" w:eastAsia="Times New Roman" w:hAnsi="Calibri" w:cs="Calibri"/>
                <w:color w:val="000000"/>
                <w:sz w:val="20"/>
                <w:szCs w:val="20"/>
                <w:lang w:val="es-MX" w:eastAsia="es-MX"/>
              </w:rPr>
            </w:pPr>
            <w:r w:rsidRPr="001819CC">
              <w:rPr>
                <w:rFonts w:ascii="Calibri" w:eastAsia="Times New Roman" w:hAnsi="Calibri" w:cs="Calibri"/>
                <w:color w:val="000000"/>
                <w:sz w:val="20"/>
                <w:szCs w:val="20"/>
                <w:lang w:val="es-MX" w:eastAsia="es-MX"/>
              </w:rPr>
              <w:t>1249</w:t>
            </w:r>
          </w:p>
        </w:tc>
        <w:tc>
          <w:tcPr>
            <w:tcW w:w="1417" w:type="dxa"/>
            <w:tcBorders>
              <w:top w:val="nil"/>
              <w:left w:val="nil"/>
              <w:bottom w:val="single" w:sz="4" w:space="0" w:color="auto"/>
              <w:right w:val="single" w:sz="4" w:space="0" w:color="auto"/>
            </w:tcBorders>
            <w:shd w:val="clear" w:color="000000" w:fill="FFFFFF"/>
            <w:noWrap/>
            <w:vAlign w:val="center"/>
            <w:hideMark/>
          </w:tcPr>
          <w:p w:rsidR="008666FF" w:rsidRPr="001819CC" w:rsidRDefault="008666FF" w:rsidP="008666FF">
            <w:pPr>
              <w:jc w:val="center"/>
              <w:rPr>
                <w:rFonts w:ascii="Calibri" w:eastAsia="Times New Roman" w:hAnsi="Calibri" w:cs="Calibri"/>
                <w:color w:val="000000"/>
                <w:sz w:val="20"/>
                <w:szCs w:val="20"/>
                <w:lang w:val="es-MX" w:eastAsia="es-MX"/>
              </w:rPr>
            </w:pPr>
            <w:r w:rsidRPr="001819CC">
              <w:rPr>
                <w:rFonts w:ascii="Calibri" w:eastAsia="Times New Roman" w:hAnsi="Calibri" w:cs="Calibri"/>
                <w:color w:val="000000"/>
                <w:sz w:val="20"/>
                <w:szCs w:val="20"/>
                <w:lang w:val="es-MX" w:eastAsia="es-MX"/>
              </w:rPr>
              <w:t>1155</w:t>
            </w:r>
          </w:p>
        </w:tc>
        <w:tc>
          <w:tcPr>
            <w:tcW w:w="1418" w:type="dxa"/>
            <w:tcBorders>
              <w:top w:val="nil"/>
              <w:left w:val="nil"/>
              <w:bottom w:val="single" w:sz="4" w:space="0" w:color="auto"/>
              <w:right w:val="single" w:sz="4" w:space="0" w:color="auto"/>
            </w:tcBorders>
            <w:shd w:val="clear" w:color="000000" w:fill="FFFFFF"/>
            <w:noWrap/>
            <w:vAlign w:val="center"/>
            <w:hideMark/>
          </w:tcPr>
          <w:p w:rsidR="008666FF" w:rsidRPr="001819CC" w:rsidRDefault="008666FF" w:rsidP="008666FF">
            <w:pPr>
              <w:jc w:val="center"/>
              <w:rPr>
                <w:rFonts w:ascii="Calibri" w:eastAsia="Times New Roman" w:hAnsi="Calibri" w:cs="Calibri"/>
                <w:color w:val="000000"/>
                <w:sz w:val="20"/>
                <w:szCs w:val="20"/>
                <w:lang w:val="es-MX" w:eastAsia="es-MX"/>
              </w:rPr>
            </w:pPr>
            <w:r w:rsidRPr="001819CC">
              <w:rPr>
                <w:rFonts w:ascii="Calibri" w:eastAsia="Times New Roman" w:hAnsi="Calibri" w:cs="Calibri"/>
                <w:color w:val="000000"/>
                <w:sz w:val="20"/>
                <w:szCs w:val="20"/>
                <w:lang w:val="es-MX" w:eastAsia="es-MX"/>
              </w:rPr>
              <w:t>1714</w:t>
            </w:r>
          </w:p>
        </w:tc>
        <w:tc>
          <w:tcPr>
            <w:tcW w:w="1417" w:type="dxa"/>
            <w:tcBorders>
              <w:top w:val="nil"/>
              <w:left w:val="nil"/>
              <w:bottom w:val="single" w:sz="4" w:space="0" w:color="auto"/>
              <w:right w:val="single" w:sz="4" w:space="0" w:color="auto"/>
            </w:tcBorders>
            <w:shd w:val="clear" w:color="000000" w:fill="FFFFFF"/>
            <w:noWrap/>
            <w:vAlign w:val="center"/>
            <w:hideMark/>
          </w:tcPr>
          <w:p w:rsidR="008666FF" w:rsidRPr="001819CC" w:rsidRDefault="008666FF" w:rsidP="008666FF">
            <w:pPr>
              <w:jc w:val="center"/>
              <w:rPr>
                <w:rFonts w:ascii="Calibri" w:eastAsia="Times New Roman" w:hAnsi="Calibri" w:cs="Calibri"/>
                <w:color w:val="000000"/>
                <w:sz w:val="20"/>
                <w:szCs w:val="20"/>
                <w:lang w:val="es-MX" w:eastAsia="es-MX"/>
              </w:rPr>
            </w:pPr>
            <w:r w:rsidRPr="001819CC">
              <w:rPr>
                <w:rFonts w:ascii="Calibri" w:eastAsia="Times New Roman" w:hAnsi="Calibri" w:cs="Calibri"/>
                <w:color w:val="000000"/>
                <w:sz w:val="20"/>
                <w:szCs w:val="20"/>
                <w:lang w:val="es-MX" w:eastAsia="es-MX"/>
              </w:rPr>
              <w:t>958</w:t>
            </w:r>
          </w:p>
        </w:tc>
      </w:tr>
      <w:tr w:rsidR="008666FF" w:rsidRPr="001819CC" w:rsidTr="008666FF">
        <w:trPr>
          <w:trHeight w:val="300"/>
          <w:jc w:val="center"/>
        </w:trPr>
        <w:tc>
          <w:tcPr>
            <w:tcW w:w="7933"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8666FF" w:rsidRPr="001819CC" w:rsidRDefault="008666FF" w:rsidP="008666FF">
            <w:pPr>
              <w:jc w:val="center"/>
              <w:rPr>
                <w:rFonts w:ascii="Calibri" w:eastAsia="Times New Roman" w:hAnsi="Calibri" w:cs="Calibri"/>
                <w:b/>
                <w:bCs/>
                <w:color w:val="000000"/>
                <w:sz w:val="20"/>
                <w:szCs w:val="20"/>
                <w:lang w:val="es-MX" w:eastAsia="es-MX"/>
              </w:rPr>
            </w:pPr>
            <w:r w:rsidRPr="001819CC">
              <w:rPr>
                <w:rFonts w:ascii="Calibri" w:eastAsia="Times New Roman" w:hAnsi="Calibri" w:cs="Calibri"/>
                <w:b/>
                <w:bCs/>
                <w:color w:val="000000"/>
                <w:sz w:val="20"/>
                <w:szCs w:val="20"/>
                <w:lang w:val="es-MX" w:eastAsia="es-MX"/>
              </w:rPr>
              <w:t>TARIFA DE MENOR DE 02 A 09 AÑOS. MÁXIMO 01 MENOR POR HABITACIÓN</w:t>
            </w:r>
          </w:p>
        </w:tc>
      </w:tr>
      <w:tr w:rsidR="008666FF" w:rsidRPr="001819CC" w:rsidTr="008666FF">
        <w:trPr>
          <w:trHeight w:val="276"/>
          <w:jc w:val="center"/>
        </w:trPr>
        <w:tc>
          <w:tcPr>
            <w:tcW w:w="7933"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8666FF" w:rsidRPr="001819CC" w:rsidRDefault="008666FF" w:rsidP="008666FF">
            <w:pPr>
              <w:jc w:val="center"/>
              <w:rPr>
                <w:rFonts w:ascii="Calibri" w:eastAsia="Times New Roman" w:hAnsi="Calibri" w:cs="Calibri"/>
                <w:b/>
                <w:bCs/>
                <w:color w:val="000000"/>
                <w:sz w:val="20"/>
                <w:szCs w:val="20"/>
                <w:lang w:val="es-MX" w:eastAsia="es-MX"/>
              </w:rPr>
            </w:pPr>
            <w:r w:rsidRPr="001819CC">
              <w:rPr>
                <w:rFonts w:ascii="Calibri" w:eastAsia="Times New Roman" w:hAnsi="Calibri" w:cs="Calibri"/>
                <w:b/>
                <w:bCs/>
                <w:color w:val="000000"/>
                <w:sz w:val="20"/>
                <w:szCs w:val="20"/>
                <w:lang w:val="es-MX" w:eastAsia="es-MX"/>
              </w:rPr>
              <w:t>NO APLICA EN FERIAS, CARNAVAL, SEMANA SANTA, NAVIDAD Y FIN DE AÑO</w:t>
            </w:r>
          </w:p>
        </w:tc>
      </w:tr>
      <w:tr w:rsidR="008666FF" w:rsidRPr="001819CC" w:rsidTr="008666FF">
        <w:trPr>
          <w:trHeight w:val="288"/>
          <w:jc w:val="center"/>
        </w:trPr>
        <w:tc>
          <w:tcPr>
            <w:tcW w:w="7933"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8666FF" w:rsidRPr="001819CC" w:rsidRDefault="008666FF" w:rsidP="008666FF">
            <w:pPr>
              <w:jc w:val="center"/>
              <w:rPr>
                <w:rFonts w:ascii="Calibri" w:eastAsia="Times New Roman" w:hAnsi="Calibri" w:cs="Calibri"/>
                <w:b/>
                <w:bCs/>
                <w:color w:val="000000"/>
                <w:sz w:val="20"/>
                <w:szCs w:val="20"/>
                <w:lang w:val="es-MX" w:eastAsia="es-MX"/>
              </w:rPr>
            </w:pPr>
            <w:r w:rsidRPr="001819CC">
              <w:rPr>
                <w:rFonts w:ascii="Calibri" w:eastAsia="Times New Roman" w:hAnsi="Calibri" w:cs="Calibri"/>
                <w:b/>
                <w:bCs/>
                <w:color w:val="000000"/>
                <w:sz w:val="20"/>
                <w:szCs w:val="20"/>
                <w:lang w:val="es-MX" w:eastAsia="es-MX"/>
              </w:rPr>
              <w:t xml:space="preserve">TARIFAS SUJETAS A DISPONIBILIDAD Y CAMBIO SIN PREVIO AVISO </w:t>
            </w:r>
          </w:p>
        </w:tc>
      </w:tr>
    </w:tbl>
    <w:p w:rsidR="00D8199D" w:rsidRDefault="00D8199D" w:rsidP="008666FF">
      <w:pPr>
        <w:spacing w:after="160" w:line="259" w:lineRule="auto"/>
        <w:rPr>
          <w:rFonts w:ascii="Calibri" w:hAnsi="Calibri" w:cs="Calibri"/>
          <w:sz w:val="20"/>
          <w:szCs w:val="20"/>
          <w:lang w:val="es-MX"/>
        </w:rPr>
      </w:pPr>
    </w:p>
    <w:tbl>
      <w:tblPr>
        <w:tblW w:w="5620" w:type="dxa"/>
        <w:jc w:val="center"/>
        <w:tblCellMar>
          <w:left w:w="70" w:type="dxa"/>
          <w:right w:w="70" w:type="dxa"/>
        </w:tblCellMar>
        <w:tblLook w:val="04A0" w:firstRow="1" w:lastRow="0" w:firstColumn="1" w:lastColumn="0" w:noHBand="0" w:noVBand="1"/>
      </w:tblPr>
      <w:tblGrid>
        <w:gridCol w:w="1718"/>
        <w:gridCol w:w="1609"/>
        <w:gridCol w:w="2293"/>
      </w:tblGrid>
      <w:tr w:rsidR="008666FF" w:rsidRPr="008666FF" w:rsidTr="008666FF">
        <w:trPr>
          <w:trHeight w:val="480"/>
          <w:jc w:val="center"/>
        </w:trPr>
        <w:tc>
          <w:tcPr>
            <w:tcW w:w="56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666FF" w:rsidRPr="008666FF" w:rsidRDefault="008666FF" w:rsidP="008666FF">
            <w:pPr>
              <w:jc w:val="center"/>
              <w:rPr>
                <w:rFonts w:ascii="Calibri" w:eastAsia="Times New Roman" w:hAnsi="Calibri" w:cs="Calibri"/>
                <w:b/>
                <w:bCs/>
                <w:color w:val="FFFFFF"/>
                <w:sz w:val="20"/>
                <w:szCs w:val="20"/>
                <w:lang w:val="es-MX" w:eastAsia="es-MX"/>
              </w:rPr>
            </w:pPr>
            <w:r w:rsidRPr="008666FF">
              <w:rPr>
                <w:rFonts w:ascii="Calibri" w:eastAsia="Times New Roman" w:hAnsi="Calibri" w:cs="Calibri"/>
                <w:b/>
                <w:bCs/>
                <w:color w:val="FFFFFF"/>
                <w:sz w:val="20"/>
                <w:szCs w:val="20"/>
                <w:lang w:val="es-MX" w:eastAsia="es-MX"/>
              </w:rPr>
              <w:t xml:space="preserve">HOTELES PREVISTOS O SIMILARES </w:t>
            </w:r>
          </w:p>
        </w:tc>
      </w:tr>
      <w:tr w:rsidR="008666FF" w:rsidRPr="008666FF" w:rsidTr="008666FF">
        <w:trPr>
          <w:trHeight w:val="288"/>
          <w:jc w:val="center"/>
        </w:trPr>
        <w:tc>
          <w:tcPr>
            <w:tcW w:w="1718" w:type="dxa"/>
            <w:tcBorders>
              <w:top w:val="nil"/>
              <w:left w:val="single" w:sz="4" w:space="0" w:color="auto"/>
              <w:bottom w:val="single" w:sz="4" w:space="0" w:color="auto"/>
              <w:right w:val="single" w:sz="4" w:space="0" w:color="auto"/>
            </w:tcBorders>
            <w:shd w:val="clear" w:color="000000" w:fill="000000"/>
            <w:noWrap/>
            <w:vAlign w:val="center"/>
            <w:hideMark/>
          </w:tcPr>
          <w:p w:rsidR="008666FF" w:rsidRPr="008666FF" w:rsidRDefault="008666FF" w:rsidP="008666FF">
            <w:pPr>
              <w:jc w:val="center"/>
              <w:rPr>
                <w:rFonts w:ascii="Calibri" w:eastAsia="Times New Roman" w:hAnsi="Calibri" w:cs="Calibri"/>
                <w:b/>
                <w:bCs/>
                <w:color w:val="FFFFFF"/>
                <w:sz w:val="20"/>
                <w:szCs w:val="20"/>
                <w:lang w:val="es-MX" w:eastAsia="es-MX"/>
              </w:rPr>
            </w:pPr>
            <w:r w:rsidRPr="008666FF">
              <w:rPr>
                <w:rFonts w:ascii="Calibri" w:eastAsia="Times New Roman" w:hAnsi="Calibri" w:cs="Calibri"/>
                <w:b/>
                <w:bCs/>
                <w:color w:val="FFFFFF"/>
                <w:sz w:val="20"/>
                <w:szCs w:val="20"/>
                <w:lang w:val="es-MX" w:eastAsia="es-MX"/>
              </w:rPr>
              <w:t>CATEGORÍA</w:t>
            </w:r>
          </w:p>
        </w:tc>
        <w:tc>
          <w:tcPr>
            <w:tcW w:w="1609" w:type="dxa"/>
            <w:tcBorders>
              <w:top w:val="nil"/>
              <w:left w:val="nil"/>
              <w:bottom w:val="nil"/>
              <w:right w:val="single" w:sz="4" w:space="0" w:color="auto"/>
            </w:tcBorders>
            <w:shd w:val="clear" w:color="000000" w:fill="000000"/>
            <w:noWrap/>
            <w:vAlign w:val="center"/>
            <w:hideMark/>
          </w:tcPr>
          <w:p w:rsidR="008666FF" w:rsidRPr="008666FF" w:rsidRDefault="008666FF" w:rsidP="008666FF">
            <w:pPr>
              <w:jc w:val="center"/>
              <w:rPr>
                <w:rFonts w:ascii="Calibri" w:eastAsia="Times New Roman" w:hAnsi="Calibri" w:cs="Calibri"/>
                <w:b/>
                <w:bCs/>
                <w:color w:val="FFFFFF"/>
                <w:sz w:val="20"/>
                <w:szCs w:val="20"/>
                <w:lang w:val="es-MX" w:eastAsia="es-MX"/>
              </w:rPr>
            </w:pPr>
            <w:r w:rsidRPr="008666FF">
              <w:rPr>
                <w:rFonts w:ascii="Calibri" w:eastAsia="Times New Roman" w:hAnsi="Calibri" w:cs="Calibri"/>
                <w:b/>
                <w:bCs/>
                <w:color w:val="FFFFFF"/>
                <w:sz w:val="20"/>
                <w:szCs w:val="20"/>
                <w:lang w:val="es-MX" w:eastAsia="es-MX"/>
              </w:rPr>
              <w:t>CIUDAD</w:t>
            </w:r>
          </w:p>
        </w:tc>
        <w:tc>
          <w:tcPr>
            <w:tcW w:w="2293" w:type="dxa"/>
            <w:tcBorders>
              <w:top w:val="nil"/>
              <w:left w:val="nil"/>
              <w:bottom w:val="nil"/>
              <w:right w:val="single" w:sz="4" w:space="0" w:color="auto"/>
            </w:tcBorders>
            <w:shd w:val="clear" w:color="000000" w:fill="000000"/>
            <w:noWrap/>
            <w:vAlign w:val="center"/>
            <w:hideMark/>
          </w:tcPr>
          <w:p w:rsidR="008666FF" w:rsidRPr="008666FF" w:rsidRDefault="008666FF" w:rsidP="008666FF">
            <w:pPr>
              <w:jc w:val="center"/>
              <w:rPr>
                <w:rFonts w:ascii="Calibri" w:eastAsia="Times New Roman" w:hAnsi="Calibri" w:cs="Calibri"/>
                <w:b/>
                <w:bCs/>
                <w:color w:val="FFFFFF"/>
                <w:sz w:val="20"/>
                <w:szCs w:val="20"/>
                <w:lang w:val="es-MX" w:eastAsia="es-MX"/>
              </w:rPr>
            </w:pPr>
            <w:r w:rsidRPr="008666FF">
              <w:rPr>
                <w:rFonts w:ascii="Calibri" w:eastAsia="Times New Roman" w:hAnsi="Calibri" w:cs="Calibri"/>
                <w:b/>
                <w:bCs/>
                <w:color w:val="FFFFFF"/>
                <w:sz w:val="20"/>
                <w:szCs w:val="20"/>
                <w:lang w:val="es-MX" w:eastAsia="es-MX"/>
              </w:rPr>
              <w:t>HOTEL</w:t>
            </w:r>
          </w:p>
        </w:tc>
      </w:tr>
      <w:tr w:rsidR="008666FF" w:rsidRPr="008666FF" w:rsidTr="008666FF">
        <w:trPr>
          <w:trHeight w:val="288"/>
          <w:jc w:val="center"/>
        </w:trPr>
        <w:tc>
          <w:tcPr>
            <w:tcW w:w="17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666FF" w:rsidRPr="008666FF" w:rsidRDefault="008666FF" w:rsidP="008666FF">
            <w:pPr>
              <w:jc w:val="center"/>
              <w:rPr>
                <w:rFonts w:ascii="Calibri" w:eastAsia="Times New Roman" w:hAnsi="Calibri" w:cs="Calibri"/>
                <w:b/>
                <w:bCs/>
                <w:color w:val="000000"/>
                <w:sz w:val="20"/>
                <w:szCs w:val="20"/>
                <w:lang w:val="es-MX" w:eastAsia="es-MX"/>
              </w:rPr>
            </w:pPr>
            <w:r w:rsidRPr="008666FF">
              <w:rPr>
                <w:rFonts w:ascii="Calibri" w:eastAsia="Times New Roman" w:hAnsi="Calibri" w:cs="Calibri"/>
                <w:b/>
                <w:bCs/>
                <w:color w:val="000000"/>
                <w:sz w:val="20"/>
                <w:szCs w:val="20"/>
                <w:lang w:val="es-MX" w:eastAsia="es-MX"/>
              </w:rPr>
              <w:t xml:space="preserve">TURISTA </w:t>
            </w:r>
          </w:p>
        </w:tc>
        <w:tc>
          <w:tcPr>
            <w:tcW w:w="1609" w:type="dxa"/>
            <w:tcBorders>
              <w:top w:val="single" w:sz="4" w:space="0" w:color="auto"/>
              <w:left w:val="nil"/>
              <w:bottom w:val="single" w:sz="4" w:space="0" w:color="auto"/>
              <w:right w:val="single" w:sz="4" w:space="0" w:color="auto"/>
            </w:tcBorders>
            <w:shd w:val="clear" w:color="auto" w:fill="auto"/>
            <w:noWrap/>
            <w:vAlign w:val="center"/>
            <w:hideMark/>
          </w:tcPr>
          <w:p w:rsidR="008666FF" w:rsidRPr="008666FF" w:rsidRDefault="008666FF" w:rsidP="008666FF">
            <w:pPr>
              <w:jc w:val="center"/>
              <w:rPr>
                <w:rFonts w:ascii="Calibri" w:eastAsia="Times New Roman" w:hAnsi="Calibri" w:cs="Calibri"/>
                <w:color w:val="000000"/>
                <w:sz w:val="20"/>
                <w:szCs w:val="20"/>
                <w:lang w:val="es-MX" w:eastAsia="es-MX"/>
              </w:rPr>
            </w:pPr>
            <w:r w:rsidRPr="008666FF">
              <w:rPr>
                <w:rFonts w:ascii="Calibri" w:eastAsia="Times New Roman" w:hAnsi="Calibri" w:cs="Calibri"/>
                <w:color w:val="000000"/>
                <w:sz w:val="20"/>
                <w:szCs w:val="20"/>
                <w:lang w:val="es-MX" w:eastAsia="es-MX"/>
              </w:rPr>
              <w:t>Cartagena</w:t>
            </w:r>
          </w:p>
        </w:tc>
        <w:tc>
          <w:tcPr>
            <w:tcW w:w="2293" w:type="dxa"/>
            <w:tcBorders>
              <w:top w:val="single" w:sz="4" w:space="0" w:color="auto"/>
              <w:left w:val="nil"/>
              <w:bottom w:val="single" w:sz="4" w:space="0" w:color="auto"/>
              <w:right w:val="single" w:sz="4" w:space="0" w:color="auto"/>
            </w:tcBorders>
            <w:shd w:val="clear" w:color="auto" w:fill="auto"/>
            <w:noWrap/>
            <w:vAlign w:val="center"/>
            <w:hideMark/>
          </w:tcPr>
          <w:p w:rsidR="008666FF" w:rsidRPr="008666FF" w:rsidRDefault="008666FF" w:rsidP="008666FF">
            <w:pPr>
              <w:rPr>
                <w:rFonts w:ascii="Calibri" w:eastAsia="Times New Roman" w:hAnsi="Calibri" w:cs="Calibri"/>
                <w:color w:val="000000"/>
                <w:sz w:val="20"/>
                <w:szCs w:val="20"/>
                <w:lang w:val="es-MX" w:eastAsia="es-MX"/>
              </w:rPr>
            </w:pPr>
            <w:proofErr w:type="spellStart"/>
            <w:r w:rsidRPr="008666FF">
              <w:rPr>
                <w:rFonts w:ascii="Calibri" w:eastAsia="Times New Roman" w:hAnsi="Calibri" w:cs="Calibri"/>
                <w:color w:val="000000"/>
                <w:sz w:val="20"/>
                <w:szCs w:val="20"/>
                <w:lang w:val="es-MX" w:eastAsia="es-MX"/>
              </w:rPr>
              <w:t>Dann</w:t>
            </w:r>
            <w:proofErr w:type="spellEnd"/>
            <w:r w:rsidRPr="008666FF">
              <w:rPr>
                <w:rFonts w:ascii="Calibri" w:eastAsia="Times New Roman" w:hAnsi="Calibri" w:cs="Calibri"/>
                <w:color w:val="000000"/>
                <w:sz w:val="20"/>
                <w:szCs w:val="20"/>
                <w:lang w:val="es-MX" w:eastAsia="es-MX"/>
              </w:rPr>
              <w:t xml:space="preserve"> Cartagena</w:t>
            </w:r>
          </w:p>
        </w:tc>
      </w:tr>
      <w:tr w:rsidR="008666FF" w:rsidRPr="008666FF" w:rsidTr="008666FF">
        <w:trPr>
          <w:trHeight w:val="288"/>
          <w:jc w:val="center"/>
        </w:trPr>
        <w:tc>
          <w:tcPr>
            <w:tcW w:w="1718" w:type="dxa"/>
            <w:vMerge/>
            <w:tcBorders>
              <w:top w:val="nil"/>
              <w:left w:val="single" w:sz="4" w:space="0" w:color="auto"/>
              <w:bottom w:val="single" w:sz="4" w:space="0" w:color="auto"/>
              <w:right w:val="single" w:sz="4" w:space="0" w:color="auto"/>
            </w:tcBorders>
            <w:vAlign w:val="center"/>
            <w:hideMark/>
          </w:tcPr>
          <w:p w:rsidR="008666FF" w:rsidRPr="008666FF" w:rsidRDefault="008666FF" w:rsidP="008666FF">
            <w:pPr>
              <w:rPr>
                <w:rFonts w:ascii="Calibri" w:eastAsia="Times New Roman" w:hAnsi="Calibri" w:cs="Calibri"/>
                <w:b/>
                <w:bCs/>
                <w:color w:val="000000"/>
                <w:sz w:val="20"/>
                <w:szCs w:val="20"/>
                <w:lang w:val="es-MX" w:eastAsia="es-MX"/>
              </w:rPr>
            </w:pPr>
          </w:p>
        </w:tc>
        <w:tc>
          <w:tcPr>
            <w:tcW w:w="1609" w:type="dxa"/>
            <w:tcBorders>
              <w:top w:val="nil"/>
              <w:left w:val="nil"/>
              <w:bottom w:val="single" w:sz="4" w:space="0" w:color="auto"/>
              <w:right w:val="single" w:sz="4" w:space="0" w:color="auto"/>
            </w:tcBorders>
            <w:shd w:val="clear" w:color="auto" w:fill="auto"/>
            <w:noWrap/>
            <w:vAlign w:val="center"/>
            <w:hideMark/>
          </w:tcPr>
          <w:p w:rsidR="008666FF" w:rsidRPr="008666FF" w:rsidRDefault="008666FF" w:rsidP="008666FF">
            <w:pPr>
              <w:jc w:val="center"/>
              <w:rPr>
                <w:rFonts w:ascii="Calibri" w:eastAsia="Times New Roman" w:hAnsi="Calibri" w:cs="Calibri"/>
                <w:color w:val="000000"/>
                <w:sz w:val="20"/>
                <w:szCs w:val="20"/>
                <w:lang w:val="es-MX" w:eastAsia="es-MX"/>
              </w:rPr>
            </w:pPr>
            <w:r w:rsidRPr="008666FF">
              <w:rPr>
                <w:rFonts w:ascii="Calibri" w:eastAsia="Times New Roman" w:hAnsi="Calibri" w:cs="Calibri"/>
                <w:color w:val="000000"/>
                <w:sz w:val="20"/>
                <w:szCs w:val="20"/>
                <w:lang w:val="es-MX" w:eastAsia="es-MX"/>
              </w:rPr>
              <w:t>San Andrés</w:t>
            </w:r>
          </w:p>
        </w:tc>
        <w:tc>
          <w:tcPr>
            <w:tcW w:w="2293" w:type="dxa"/>
            <w:tcBorders>
              <w:top w:val="nil"/>
              <w:left w:val="nil"/>
              <w:bottom w:val="single" w:sz="4" w:space="0" w:color="auto"/>
              <w:right w:val="single" w:sz="4" w:space="0" w:color="auto"/>
            </w:tcBorders>
            <w:shd w:val="clear" w:color="auto" w:fill="auto"/>
            <w:noWrap/>
            <w:vAlign w:val="center"/>
            <w:hideMark/>
          </w:tcPr>
          <w:p w:rsidR="008666FF" w:rsidRPr="008666FF" w:rsidRDefault="008666FF" w:rsidP="008666FF">
            <w:pPr>
              <w:rPr>
                <w:rFonts w:ascii="Calibri" w:eastAsia="Times New Roman" w:hAnsi="Calibri" w:cs="Calibri"/>
                <w:color w:val="000000"/>
                <w:sz w:val="20"/>
                <w:szCs w:val="20"/>
                <w:lang w:val="es-MX" w:eastAsia="es-MX"/>
              </w:rPr>
            </w:pPr>
            <w:proofErr w:type="spellStart"/>
            <w:r w:rsidRPr="008666FF">
              <w:rPr>
                <w:rFonts w:ascii="Calibri" w:eastAsia="Times New Roman" w:hAnsi="Calibri" w:cs="Calibri"/>
                <w:color w:val="000000"/>
                <w:sz w:val="20"/>
                <w:szCs w:val="20"/>
                <w:lang w:val="es-MX" w:eastAsia="es-MX"/>
              </w:rPr>
              <w:t>Sunrise</w:t>
            </w:r>
            <w:proofErr w:type="spellEnd"/>
          </w:p>
        </w:tc>
      </w:tr>
      <w:tr w:rsidR="008666FF" w:rsidRPr="008666FF" w:rsidTr="008666FF">
        <w:trPr>
          <w:trHeight w:val="288"/>
          <w:jc w:val="center"/>
        </w:trPr>
        <w:tc>
          <w:tcPr>
            <w:tcW w:w="17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666FF" w:rsidRPr="008666FF" w:rsidRDefault="008666FF" w:rsidP="008666FF">
            <w:pPr>
              <w:jc w:val="center"/>
              <w:rPr>
                <w:rFonts w:ascii="Calibri" w:eastAsia="Times New Roman" w:hAnsi="Calibri" w:cs="Calibri"/>
                <w:b/>
                <w:bCs/>
                <w:color w:val="000000"/>
                <w:sz w:val="20"/>
                <w:szCs w:val="20"/>
                <w:lang w:val="es-MX" w:eastAsia="es-MX"/>
              </w:rPr>
            </w:pPr>
            <w:r w:rsidRPr="008666FF">
              <w:rPr>
                <w:rFonts w:ascii="Calibri" w:eastAsia="Times New Roman" w:hAnsi="Calibri" w:cs="Calibri"/>
                <w:b/>
                <w:bCs/>
                <w:color w:val="000000"/>
                <w:sz w:val="20"/>
                <w:szCs w:val="20"/>
                <w:lang w:val="es-MX" w:eastAsia="es-MX"/>
              </w:rPr>
              <w:t>PRIMERA</w:t>
            </w:r>
          </w:p>
        </w:tc>
        <w:tc>
          <w:tcPr>
            <w:tcW w:w="1609" w:type="dxa"/>
            <w:tcBorders>
              <w:top w:val="nil"/>
              <w:left w:val="nil"/>
              <w:bottom w:val="single" w:sz="4" w:space="0" w:color="auto"/>
              <w:right w:val="single" w:sz="4" w:space="0" w:color="auto"/>
            </w:tcBorders>
            <w:shd w:val="clear" w:color="auto" w:fill="auto"/>
            <w:noWrap/>
            <w:vAlign w:val="center"/>
            <w:hideMark/>
          </w:tcPr>
          <w:p w:rsidR="008666FF" w:rsidRPr="008666FF" w:rsidRDefault="008666FF" w:rsidP="008666FF">
            <w:pPr>
              <w:jc w:val="center"/>
              <w:rPr>
                <w:rFonts w:ascii="Calibri" w:eastAsia="Times New Roman" w:hAnsi="Calibri" w:cs="Calibri"/>
                <w:color w:val="000000"/>
                <w:sz w:val="20"/>
                <w:szCs w:val="20"/>
                <w:lang w:val="es-MX" w:eastAsia="es-MX"/>
              </w:rPr>
            </w:pPr>
            <w:r w:rsidRPr="008666FF">
              <w:rPr>
                <w:rFonts w:ascii="Calibri" w:eastAsia="Times New Roman" w:hAnsi="Calibri" w:cs="Calibri"/>
                <w:color w:val="000000"/>
                <w:sz w:val="20"/>
                <w:szCs w:val="20"/>
                <w:lang w:val="es-MX" w:eastAsia="es-MX"/>
              </w:rPr>
              <w:t>Cartagena</w:t>
            </w:r>
          </w:p>
        </w:tc>
        <w:tc>
          <w:tcPr>
            <w:tcW w:w="2293" w:type="dxa"/>
            <w:tcBorders>
              <w:top w:val="nil"/>
              <w:left w:val="nil"/>
              <w:bottom w:val="single" w:sz="4" w:space="0" w:color="auto"/>
              <w:right w:val="single" w:sz="4" w:space="0" w:color="auto"/>
            </w:tcBorders>
            <w:shd w:val="clear" w:color="auto" w:fill="auto"/>
            <w:noWrap/>
            <w:vAlign w:val="center"/>
            <w:hideMark/>
          </w:tcPr>
          <w:p w:rsidR="008666FF" w:rsidRPr="008666FF" w:rsidRDefault="008666FF" w:rsidP="008666FF">
            <w:pPr>
              <w:rPr>
                <w:rFonts w:ascii="Calibri" w:eastAsia="Times New Roman" w:hAnsi="Calibri" w:cs="Calibri"/>
                <w:color w:val="000000"/>
                <w:sz w:val="20"/>
                <w:szCs w:val="20"/>
                <w:lang w:val="es-MX" w:eastAsia="es-MX"/>
              </w:rPr>
            </w:pPr>
            <w:r w:rsidRPr="008666FF">
              <w:rPr>
                <w:rFonts w:ascii="Calibri" w:eastAsia="Times New Roman" w:hAnsi="Calibri" w:cs="Calibri"/>
                <w:color w:val="000000"/>
                <w:sz w:val="20"/>
                <w:szCs w:val="20"/>
                <w:lang w:val="es-MX" w:eastAsia="es-MX"/>
              </w:rPr>
              <w:t>Capilla del Mar</w:t>
            </w:r>
          </w:p>
        </w:tc>
      </w:tr>
      <w:tr w:rsidR="008666FF" w:rsidRPr="008666FF" w:rsidTr="008666FF">
        <w:trPr>
          <w:trHeight w:val="288"/>
          <w:jc w:val="center"/>
        </w:trPr>
        <w:tc>
          <w:tcPr>
            <w:tcW w:w="1718" w:type="dxa"/>
            <w:vMerge/>
            <w:tcBorders>
              <w:top w:val="nil"/>
              <w:left w:val="single" w:sz="4" w:space="0" w:color="auto"/>
              <w:bottom w:val="single" w:sz="4" w:space="0" w:color="auto"/>
              <w:right w:val="single" w:sz="4" w:space="0" w:color="auto"/>
            </w:tcBorders>
            <w:vAlign w:val="center"/>
            <w:hideMark/>
          </w:tcPr>
          <w:p w:rsidR="008666FF" w:rsidRPr="008666FF" w:rsidRDefault="008666FF" w:rsidP="008666FF">
            <w:pPr>
              <w:rPr>
                <w:rFonts w:ascii="Calibri" w:eastAsia="Times New Roman" w:hAnsi="Calibri" w:cs="Calibri"/>
                <w:b/>
                <w:bCs/>
                <w:color w:val="000000"/>
                <w:sz w:val="20"/>
                <w:szCs w:val="20"/>
                <w:lang w:val="es-MX" w:eastAsia="es-MX"/>
              </w:rPr>
            </w:pPr>
          </w:p>
        </w:tc>
        <w:tc>
          <w:tcPr>
            <w:tcW w:w="1609" w:type="dxa"/>
            <w:tcBorders>
              <w:top w:val="nil"/>
              <w:left w:val="nil"/>
              <w:bottom w:val="single" w:sz="4" w:space="0" w:color="auto"/>
              <w:right w:val="single" w:sz="4" w:space="0" w:color="auto"/>
            </w:tcBorders>
            <w:shd w:val="clear" w:color="auto" w:fill="auto"/>
            <w:noWrap/>
            <w:vAlign w:val="center"/>
            <w:hideMark/>
          </w:tcPr>
          <w:p w:rsidR="008666FF" w:rsidRPr="008666FF" w:rsidRDefault="008666FF" w:rsidP="008666FF">
            <w:pPr>
              <w:jc w:val="center"/>
              <w:rPr>
                <w:rFonts w:ascii="Calibri" w:eastAsia="Times New Roman" w:hAnsi="Calibri" w:cs="Calibri"/>
                <w:color w:val="000000"/>
                <w:sz w:val="20"/>
                <w:szCs w:val="20"/>
                <w:lang w:val="es-MX" w:eastAsia="es-MX"/>
              </w:rPr>
            </w:pPr>
            <w:r w:rsidRPr="008666FF">
              <w:rPr>
                <w:rFonts w:ascii="Calibri" w:eastAsia="Times New Roman" w:hAnsi="Calibri" w:cs="Calibri"/>
                <w:color w:val="000000"/>
                <w:sz w:val="20"/>
                <w:szCs w:val="20"/>
                <w:lang w:val="es-MX" w:eastAsia="es-MX"/>
              </w:rPr>
              <w:t>San Andrés</w:t>
            </w:r>
          </w:p>
        </w:tc>
        <w:tc>
          <w:tcPr>
            <w:tcW w:w="2293" w:type="dxa"/>
            <w:tcBorders>
              <w:top w:val="nil"/>
              <w:left w:val="nil"/>
              <w:bottom w:val="single" w:sz="4" w:space="0" w:color="auto"/>
              <w:right w:val="single" w:sz="4" w:space="0" w:color="auto"/>
            </w:tcBorders>
            <w:shd w:val="clear" w:color="000000" w:fill="FFFFFF"/>
            <w:noWrap/>
            <w:vAlign w:val="bottom"/>
            <w:hideMark/>
          </w:tcPr>
          <w:p w:rsidR="008666FF" w:rsidRPr="008666FF" w:rsidRDefault="008666FF" w:rsidP="008666FF">
            <w:pPr>
              <w:rPr>
                <w:rFonts w:ascii="Calibri" w:eastAsia="Times New Roman" w:hAnsi="Calibri" w:cs="Calibri"/>
                <w:color w:val="000000"/>
                <w:sz w:val="20"/>
                <w:szCs w:val="20"/>
                <w:lang w:val="es-MX" w:eastAsia="es-MX"/>
              </w:rPr>
            </w:pPr>
            <w:proofErr w:type="spellStart"/>
            <w:r w:rsidRPr="008666FF">
              <w:rPr>
                <w:rFonts w:ascii="Calibri" w:eastAsia="Times New Roman" w:hAnsi="Calibri" w:cs="Calibri"/>
                <w:color w:val="000000"/>
                <w:sz w:val="20"/>
                <w:szCs w:val="20"/>
                <w:lang w:val="es-MX" w:eastAsia="es-MX"/>
              </w:rPr>
              <w:t>Samawi</w:t>
            </w:r>
            <w:proofErr w:type="spellEnd"/>
          </w:p>
        </w:tc>
      </w:tr>
    </w:tbl>
    <w:p w:rsidR="00D254FE" w:rsidRDefault="00D254FE" w:rsidP="006E12FA">
      <w:pPr>
        <w:rPr>
          <w:rFonts w:ascii="Calibri" w:hAnsi="Calibri" w:cs="Calibri"/>
          <w:sz w:val="20"/>
          <w:szCs w:val="20"/>
        </w:rPr>
      </w:pPr>
    </w:p>
    <w:p w:rsidR="006E12FA" w:rsidRDefault="006E12FA" w:rsidP="006E12FA">
      <w:pPr>
        <w:rPr>
          <w:rFonts w:ascii="Calibri" w:eastAsia="Calibri" w:hAnsi="Calibri" w:cs="Calibri"/>
          <w:b/>
          <w:color w:val="000000" w:themeColor="text1"/>
        </w:rPr>
      </w:pPr>
      <w:r w:rsidRPr="006E12FA">
        <w:rPr>
          <w:rFonts w:ascii="Calibri" w:eastAsia="Calibri" w:hAnsi="Calibri" w:cs="Calibri"/>
          <w:b/>
          <w:color w:val="000000" w:themeColor="text1"/>
        </w:rPr>
        <w:t>NOTAS IMPORTANTES:</w:t>
      </w:r>
    </w:p>
    <w:p w:rsidR="008666FF" w:rsidRPr="006E12FA" w:rsidRDefault="008666FF" w:rsidP="006E12FA">
      <w:pPr>
        <w:rPr>
          <w:rFonts w:ascii="Calibri" w:eastAsia="Calibri" w:hAnsi="Calibri" w:cs="Calibri"/>
          <w:color w:val="000000" w:themeColor="text1"/>
        </w:rPr>
      </w:pP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r w:rsidR="001819CC">
        <w:rPr>
          <w:rFonts w:ascii="Calibri" w:hAnsi="Calibri" w:cs="Calibri"/>
          <w:sz w:val="20"/>
          <w:szCs w:val="20"/>
        </w:rPr>
        <w:t>.</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El horario estándar 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p w:rsidR="003C7E1B" w:rsidRPr="003C7E1B" w:rsidRDefault="003C7E1B" w:rsidP="003C7E1B">
      <w:pPr>
        <w:numPr>
          <w:ilvl w:val="0"/>
          <w:numId w:val="7"/>
        </w:numPr>
        <w:rPr>
          <w:rFonts w:ascii="Calibri" w:hAnsi="Calibri" w:cs="Calibri"/>
          <w:sz w:val="20"/>
          <w:szCs w:val="20"/>
        </w:rPr>
      </w:pPr>
      <w:r>
        <w:rPr>
          <w:rFonts w:ascii="Calibri" w:hAnsi="Calibri" w:cs="Calibri"/>
          <w:sz w:val="20"/>
          <w:szCs w:val="20"/>
        </w:rPr>
        <w:t>Los vuelos llegando o saliendo entre las 19:30 y las 06:00hrs aplica suplemento, consultar con su asesor.</w:t>
      </w:r>
    </w:p>
    <w:p w:rsidR="00D8199D" w:rsidRPr="00446E66" w:rsidRDefault="00AB2E4A" w:rsidP="00446E66">
      <w:pPr>
        <w:numPr>
          <w:ilvl w:val="0"/>
          <w:numId w:val="7"/>
        </w:numPr>
        <w:rPr>
          <w:rFonts w:ascii="Calibri" w:hAnsi="Calibri" w:cs="Calibri"/>
          <w:sz w:val="20"/>
          <w:szCs w:val="20"/>
        </w:rPr>
      </w:pPr>
      <w:r w:rsidRPr="00AB2E4A">
        <w:rPr>
          <w:rFonts w:ascii="Calibri" w:hAnsi="Calibri" w:cs="Calibri"/>
          <w:sz w:val="20"/>
          <w:szCs w:val="20"/>
        </w:rPr>
        <w:t xml:space="preserve">Acomodación triple aplica para dos camas </w:t>
      </w:r>
      <w:proofErr w:type="spellStart"/>
      <w:r w:rsidRPr="00AB2E4A">
        <w:rPr>
          <w:rFonts w:ascii="Calibri" w:hAnsi="Calibri" w:cs="Calibri"/>
          <w:sz w:val="20"/>
          <w:szCs w:val="20"/>
        </w:rPr>
        <w:t>twin</w:t>
      </w:r>
      <w:proofErr w:type="spellEnd"/>
      <w:r w:rsidRPr="00AB2E4A">
        <w:rPr>
          <w:rFonts w:ascii="Calibri" w:hAnsi="Calibri" w:cs="Calibri"/>
          <w:sz w:val="20"/>
          <w:szCs w:val="20"/>
        </w:rPr>
        <w:t xml:space="preserve"> (una de las personas debe compartir cama), la cama adicional es un sofá cama o una cama más pequeña</w:t>
      </w:r>
      <w:r w:rsidR="008666FF">
        <w:rPr>
          <w:rFonts w:ascii="Calibri" w:hAnsi="Calibri" w:cs="Calibri"/>
          <w:sz w:val="20"/>
          <w:szCs w:val="20"/>
        </w:rPr>
        <w:t>.</w:t>
      </w:r>
    </w:p>
    <w:sectPr w:rsidR="00D8199D" w:rsidRPr="00446E66"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C3E99" w:rsidRDefault="002C3E99" w:rsidP="00F249CA">
      <w:r>
        <w:separator/>
      </w:r>
    </w:p>
  </w:endnote>
  <w:endnote w:type="continuationSeparator" w:id="0">
    <w:p w:rsidR="002C3E99" w:rsidRDefault="002C3E99"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C3E99" w:rsidRDefault="002C3E99" w:rsidP="00F249CA">
      <w:r>
        <w:separator/>
      </w:r>
    </w:p>
  </w:footnote>
  <w:footnote w:type="continuationSeparator" w:id="0">
    <w:p w:rsidR="002C3E99" w:rsidRDefault="002C3E99"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BCC0AA3"/>
    <w:multiLevelType w:val="hybridMultilevel"/>
    <w:tmpl w:val="93940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2"/>
  </w:num>
  <w:num w:numId="3" w16cid:durableId="410666923">
    <w:abstractNumId w:val="7"/>
  </w:num>
  <w:num w:numId="4" w16cid:durableId="1511601243">
    <w:abstractNumId w:val="5"/>
  </w:num>
  <w:num w:numId="5" w16cid:durableId="1906068534">
    <w:abstractNumId w:val="3"/>
  </w:num>
  <w:num w:numId="6" w16cid:durableId="29458140">
    <w:abstractNumId w:val="1"/>
  </w:num>
  <w:num w:numId="7" w16cid:durableId="916672130">
    <w:abstractNumId w:val="2"/>
  </w:num>
  <w:num w:numId="8" w16cid:durableId="192573173">
    <w:abstractNumId w:val="4"/>
  </w:num>
  <w:num w:numId="9" w16cid:durableId="491723190">
    <w:abstractNumId w:val="0"/>
  </w:num>
  <w:num w:numId="10" w16cid:durableId="1684549695">
    <w:abstractNumId w:val="8"/>
  </w:num>
  <w:num w:numId="11" w16cid:durableId="5178952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3989"/>
    <w:rsid w:val="0005320B"/>
    <w:rsid w:val="00053BC7"/>
    <w:rsid w:val="00091ECA"/>
    <w:rsid w:val="000A50F7"/>
    <w:rsid w:val="000D24F3"/>
    <w:rsid w:val="000F7A07"/>
    <w:rsid w:val="00146073"/>
    <w:rsid w:val="001819CC"/>
    <w:rsid w:val="00183158"/>
    <w:rsid w:val="00184341"/>
    <w:rsid w:val="00196FCF"/>
    <w:rsid w:val="001A0052"/>
    <w:rsid w:val="001A7777"/>
    <w:rsid w:val="001C4B5F"/>
    <w:rsid w:val="001D634A"/>
    <w:rsid w:val="001E0591"/>
    <w:rsid w:val="001E5B5D"/>
    <w:rsid w:val="001F201E"/>
    <w:rsid w:val="0020251F"/>
    <w:rsid w:val="00220ED3"/>
    <w:rsid w:val="00233843"/>
    <w:rsid w:val="00257FC4"/>
    <w:rsid w:val="00274424"/>
    <w:rsid w:val="002A6FA2"/>
    <w:rsid w:val="002C3E99"/>
    <w:rsid w:val="002E0116"/>
    <w:rsid w:val="0030599C"/>
    <w:rsid w:val="00307C36"/>
    <w:rsid w:val="003504EC"/>
    <w:rsid w:val="00365246"/>
    <w:rsid w:val="003C7E1B"/>
    <w:rsid w:val="00412147"/>
    <w:rsid w:val="004343D2"/>
    <w:rsid w:val="00436377"/>
    <w:rsid w:val="00446E66"/>
    <w:rsid w:val="004A7874"/>
    <w:rsid w:val="004C6D4A"/>
    <w:rsid w:val="004C7CAF"/>
    <w:rsid w:val="004D61A8"/>
    <w:rsid w:val="00505D54"/>
    <w:rsid w:val="00517539"/>
    <w:rsid w:val="00522763"/>
    <w:rsid w:val="00524E49"/>
    <w:rsid w:val="00555D52"/>
    <w:rsid w:val="00567A89"/>
    <w:rsid w:val="005704CE"/>
    <w:rsid w:val="0058018E"/>
    <w:rsid w:val="00585701"/>
    <w:rsid w:val="005B3DAE"/>
    <w:rsid w:val="005C2CE8"/>
    <w:rsid w:val="005C6DE9"/>
    <w:rsid w:val="005F1BE8"/>
    <w:rsid w:val="00604B9B"/>
    <w:rsid w:val="006237DB"/>
    <w:rsid w:val="00690DC1"/>
    <w:rsid w:val="006B613D"/>
    <w:rsid w:val="006E12FA"/>
    <w:rsid w:val="0072130C"/>
    <w:rsid w:val="00771A76"/>
    <w:rsid w:val="007926FF"/>
    <w:rsid w:val="007C3CA4"/>
    <w:rsid w:val="00800083"/>
    <w:rsid w:val="008422D3"/>
    <w:rsid w:val="008666FF"/>
    <w:rsid w:val="008A0774"/>
    <w:rsid w:val="008A668C"/>
    <w:rsid w:val="008A671D"/>
    <w:rsid w:val="008D2BB8"/>
    <w:rsid w:val="008D79B3"/>
    <w:rsid w:val="008F43D9"/>
    <w:rsid w:val="00971F37"/>
    <w:rsid w:val="00984EA8"/>
    <w:rsid w:val="009850EA"/>
    <w:rsid w:val="00986FD8"/>
    <w:rsid w:val="009929BE"/>
    <w:rsid w:val="009A2FCA"/>
    <w:rsid w:val="009B0106"/>
    <w:rsid w:val="009C10E7"/>
    <w:rsid w:val="00A02A76"/>
    <w:rsid w:val="00A323B6"/>
    <w:rsid w:val="00A622B9"/>
    <w:rsid w:val="00AB2E4A"/>
    <w:rsid w:val="00AD0695"/>
    <w:rsid w:val="00AE3201"/>
    <w:rsid w:val="00AF1A69"/>
    <w:rsid w:val="00AF522B"/>
    <w:rsid w:val="00B04463"/>
    <w:rsid w:val="00B14350"/>
    <w:rsid w:val="00B43F0E"/>
    <w:rsid w:val="00B44717"/>
    <w:rsid w:val="00B830CD"/>
    <w:rsid w:val="00BF152C"/>
    <w:rsid w:val="00C176E2"/>
    <w:rsid w:val="00C669A9"/>
    <w:rsid w:val="00CD0F5B"/>
    <w:rsid w:val="00CF6304"/>
    <w:rsid w:val="00D167AB"/>
    <w:rsid w:val="00D254FE"/>
    <w:rsid w:val="00D3481A"/>
    <w:rsid w:val="00D46ACA"/>
    <w:rsid w:val="00D75BFA"/>
    <w:rsid w:val="00D8199D"/>
    <w:rsid w:val="00D81C36"/>
    <w:rsid w:val="00DB0B18"/>
    <w:rsid w:val="00DF1DB1"/>
    <w:rsid w:val="00E05A34"/>
    <w:rsid w:val="00E16B0F"/>
    <w:rsid w:val="00E31B52"/>
    <w:rsid w:val="00E477E3"/>
    <w:rsid w:val="00E93BA8"/>
    <w:rsid w:val="00EB03CB"/>
    <w:rsid w:val="00EF3E67"/>
    <w:rsid w:val="00F025EA"/>
    <w:rsid w:val="00F234BF"/>
    <w:rsid w:val="00F24305"/>
    <w:rsid w:val="00F249CA"/>
    <w:rsid w:val="00F50CE0"/>
    <w:rsid w:val="00F65549"/>
    <w:rsid w:val="00F90B07"/>
    <w:rsid w:val="00F962E8"/>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6B613D"/>
    <w:pPr>
      <w:autoSpaceDE w:val="0"/>
      <w:autoSpaceDN w:val="0"/>
      <w:adjustRightInd w:val="0"/>
      <w:spacing w:after="0" w:line="240" w:lineRule="auto"/>
    </w:pPr>
    <w:rPr>
      <w:rFonts w:ascii="Times New Roman" w:hAnsi="Times New Roman" w:cs="Times New Roman"/>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78428">
      <w:bodyDiv w:val="1"/>
      <w:marLeft w:val="0"/>
      <w:marRight w:val="0"/>
      <w:marTop w:val="0"/>
      <w:marBottom w:val="0"/>
      <w:divBdr>
        <w:top w:val="none" w:sz="0" w:space="0" w:color="auto"/>
        <w:left w:val="none" w:sz="0" w:space="0" w:color="auto"/>
        <w:bottom w:val="none" w:sz="0" w:space="0" w:color="auto"/>
        <w:right w:val="none" w:sz="0" w:space="0" w:color="auto"/>
      </w:divBdr>
    </w:div>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76101298">
      <w:bodyDiv w:val="1"/>
      <w:marLeft w:val="0"/>
      <w:marRight w:val="0"/>
      <w:marTop w:val="0"/>
      <w:marBottom w:val="0"/>
      <w:divBdr>
        <w:top w:val="none" w:sz="0" w:space="0" w:color="auto"/>
        <w:left w:val="none" w:sz="0" w:space="0" w:color="auto"/>
        <w:bottom w:val="none" w:sz="0" w:space="0" w:color="auto"/>
        <w:right w:val="none" w:sz="0" w:space="0" w:color="auto"/>
      </w:divBdr>
    </w:div>
    <w:div w:id="192504800">
      <w:bodyDiv w:val="1"/>
      <w:marLeft w:val="0"/>
      <w:marRight w:val="0"/>
      <w:marTop w:val="0"/>
      <w:marBottom w:val="0"/>
      <w:divBdr>
        <w:top w:val="none" w:sz="0" w:space="0" w:color="auto"/>
        <w:left w:val="none" w:sz="0" w:space="0" w:color="auto"/>
        <w:bottom w:val="none" w:sz="0" w:space="0" w:color="auto"/>
        <w:right w:val="none" w:sz="0" w:space="0" w:color="auto"/>
      </w:divBdr>
    </w:div>
    <w:div w:id="221139567">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437413971">
      <w:bodyDiv w:val="1"/>
      <w:marLeft w:val="0"/>
      <w:marRight w:val="0"/>
      <w:marTop w:val="0"/>
      <w:marBottom w:val="0"/>
      <w:divBdr>
        <w:top w:val="none" w:sz="0" w:space="0" w:color="auto"/>
        <w:left w:val="none" w:sz="0" w:space="0" w:color="auto"/>
        <w:bottom w:val="none" w:sz="0" w:space="0" w:color="auto"/>
        <w:right w:val="none" w:sz="0" w:space="0" w:color="auto"/>
      </w:divBdr>
    </w:div>
    <w:div w:id="592588718">
      <w:bodyDiv w:val="1"/>
      <w:marLeft w:val="0"/>
      <w:marRight w:val="0"/>
      <w:marTop w:val="0"/>
      <w:marBottom w:val="0"/>
      <w:divBdr>
        <w:top w:val="none" w:sz="0" w:space="0" w:color="auto"/>
        <w:left w:val="none" w:sz="0" w:space="0" w:color="auto"/>
        <w:bottom w:val="none" w:sz="0" w:space="0" w:color="auto"/>
        <w:right w:val="none" w:sz="0" w:space="0" w:color="auto"/>
      </w:divBdr>
    </w:div>
    <w:div w:id="702553885">
      <w:bodyDiv w:val="1"/>
      <w:marLeft w:val="0"/>
      <w:marRight w:val="0"/>
      <w:marTop w:val="0"/>
      <w:marBottom w:val="0"/>
      <w:divBdr>
        <w:top w:val="none" w:sz="0" w:space="0" w:color="auto"/>
        <w:left w:val="none" w:sz="0" w:space="0" w:color="auto"/>
        <w:bottom w:val="none" w:sz="0" w:space="0" w:color="auto"/>
        <w:right w:val="none" w:sz="0" w:space="0" w:color="auto"/>
      </w:divBdr>
    </w:div>
    <w:div w:id="719133806">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843594488">
      <w:bodyDiv w:val="1"/>
      <w:marLeft w:val="0"/>
      <w:marRight w:val="0"/>
      <w:marTop w:val="0"/>
      <w:marBottom w:val="0"/>
      <w:divBdr>
        <w:top w:val="none" w:sz="0" w:space="0" w:color="auto"/>
        <w:left w:val="none" w:sz="0" w:space="0" w:color="auto"/>
        <w:bottom w:val="none" w:sz="0" w:space="0" w:color="auto"/>
        <w:right w:val="none" w:sz="0" w:space="0" w:color="auto"/>
      </w:divBdr>
    </w:div>
    <w:div w:id="897087970">
      <w:bodyDiv w:val="1"/>
      <w:marLeft w:val="0"/>
      <w:marRight w:val="0"/>
      <w:marTop w:val="0"/>
      <w:marBottom w:val="0"/>
      <w:divBdr>
        <w:top w:val="none" w:sz="0" w:space="0" w:color="auto"/>
        <w:left w:val="none" w:sz="0" w:space="0" w:color="auto"/>
        <w:bottom w:val="none" w:sz="0" w:space="0" w:color="auto"/>
        <w:right w:val="none" w:sz="0" w:space="0" w:color="auto"/>
      </w:divBdr>
    </w:div>
    <w:div w:id="899370127">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176459235">
      <w:bodyDiv w:val="1"/>
      <w:marLeft w:val="0"/>
      <w:marRight w:val="0"/>
      <w:marTop w:val="0"/>
      <w:marBottom w:val="0"/>
      <w:divBdr>
        <w:top w:val="none" w:sz="0" w:space="0" w:color="auto"/>
        <w:left w:val="none" w:sz="0" w:space="0" w:color="auto"/>
        <w:bottom w:val="none" w:sz="0" w:space="0" w:color="auto"/>
        <w:right w:val="none" w:sz="0" w:space="0" w:color="auto"/>
      </w:divBdr>
    </w:div>
    <w:div w:id="1188057514">
      <w:bodyDiv w:val="1"/>
      <w:marLeft w:val="0"/>
      <w:marRight w:val="0"/>
      <w:marTop w:val="0"/>
      <w:marBottom w:val="0"/>
      <w:divBdr>
        <w:top w:val="none" w:sz="0" w:space="0" w:color="auto"/>
        <w:left w:val="none" w:sz="0" w:space="0" w:color="auto"/>
        <w:bottom w:val="none" w:sz="0" w:space="0" w:color="auto"/>
        <w:right w:val="none" w:sz="0" w:space="0" w:color="auto"/>
      </w:divBdr>
    </w:div>
    <w:div w:id="1291934113">
      <w:bodyDiv w:val="1"/>
      <w:marLeft w:val="0"/>
      <w:marRight w:val="0"/>
      <w:marTop w:val="0"/>
      <w:marBottom w:val="0"/>
      <w:divBdr>
        <w:top w:val="none" w:sz="0" w:space="0" w:color="auto"/>
        <w:left w:val="none" w:sz="0" w:space="0" w:color="auto"/>
        <w:bottom w:val="none" w:sz="0" w:space="0" w:color="auto"/>
        <w:right w:val="none" w:sz="0" w:space="0" w:color="auto"/>
      </w:divBdr>
    </w:div>
    <w:div w:id="1374310080">
      <w:bodyDiv w:val="1"/>
      <w:marLeft w:val="0"/>
      <w:marRight w:val="0"/>
      <w:marTop w:val="0"/>
      <w:marBottom w:val="0"/>
      <w:divBdr>
        <w:top w:val="none" w:sz="0" w:space="0" w:color="auto"/>
        <w:left w:val="none" w:sz="0" w:space="0" w:color="auto"/>
        <w:bottom w:val="none" w:sz="0" w:space="0" w:color="auto"/>
        <w:right w:val="none" w:sz="0" w:space="0" w:color="auto"/>
      </w:divBdr>
    </w:div>
    <w:div w:id="1586263754">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705714114">
      <w:bodyDiv w:val="1"/>
      <w:marLeft w:val="0"/>
      <w:marRight w:val="0"/>
      <w:marTop w:val="0"/>
      <w:marBottom w:val="0"/>
      <w:divBdr>
        <w:top w:val="none" w:sz="0" w:space="0" w:color="auto"/>
        <w:left w:val="none" w:sz="0" w:space="0" w:color="auto"/>
        <w:bottom w:val="none" w:sz="0" w:space="0" w:color="auto"/>
        <w:right w:val="none" w:sz="0" w:space="0" w:color="auto"/>
      </w:divBdr>
    </w:div>
    <w:div w:id="1922373050">
      <w:bodyDiv w:val="1"/>
      <w:marLeft w:val="0"/>
      <w:marRight w:val="0"/>
      <w:marTop w:val="0"/>
      <w:marBottom w:val="0"/>
      <w:divBdr>
        <w:top w:val="none" w:sz="0" w:space="0" w:color="auto"/>
        <w:left w:val="none" w:sz="0" w:space="0" w:color="auto"/>
        <w:bottom w:val="none" w:sz="0" w:space="0" w:color="auto"/>
        <w:right w:val="none" w:sz="0" w:space="0" w:color="auto"/>
      </w:divBdr>
    </w:div>
    <w:div w:id="208748473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929</Words>
  <Characters>5112</Characters>
  <Application>Microsoft Office Word</Application>
  <DocSecurity>0</DocSecurity>
  <Lines>42</Lines>
  <Paragraphs>12</Paragraphs>
  <ScaleCrop>false</ScaleCrop>
  <Company/>
  <LinksUpToDate>false</LinksUpToDate>
  <CharactersWithSpaces>6029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2025-01-20T18:26:00Z</dcterms:created>
  <dcterms:modified xsi:type="dcterms:W3CDTF">2025-01-20T18:26:00Z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d12517ef-e8e3-4191-9fc8-83670355501e</vt:lpwstr>
  </property>
</Properties>
</file>