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E102F" w:rsidRDefault="00AE102F" w:rsidP="00AE102F">
      <w:pPr>
        <w:jc w:val="center"/>
        <w:rPr>
          <w:b/>
          <w:sz w:val="72"/>
          <w:szCs w:val="72"/>
          <w:lang w:val="es-ES"/>
        </w:rPr>
      </w:pPr>
      <w:r>
        <w:rPr>
          <w:b/>
          <w:sz w:val="72"/>
          <w:szCs w:val="72"/>
          <w:lang w:val="es-ES"/>
        </w:rPr>
        <w:t>Portugal y Santiago</w:t>
      </w:r>
    </w:p>
    <w:p w:rsidR="00A851F5" w:rsidRPr="00883B24" w:rsidRDefault="00AE102F" w:rsidP="00AE102F">
      <w:pPr>
        <w:jc w:val="center"/>
        <w:rPr>
          <w:b/>
          <w:sz w:val="72"/>
          <w:szCs w:val="72"/>
          <w:lang w:val="es-ES"/>
        </w:rPr>
      </w:pPr>
      <w:r>
        <w:rPr>
          <w:b/>
          <w:sz w:val="72"/>
          <w:szCs w:val="72"/>
          <w:lang w:val="es-ES"/>
        </w:rPr>
        <w:t>de Compostela</w:t>
      </w:r>
    </w:p>
    <w:p w:rsidR="00A851F5" w:rsidRDefault="00A8584B" w:rsidP="00A851F5">
      <w:pPr>
        <w:jc w:val="center"/>
        <w:rPr>
          <w:b/>
          <w:sz w:val="32"/>
          <w:szCs w:val="32"/>
          <w:lang w:val="es-ES"/>
        </w:rPr>
      </w:pPr>
      <w:r>
        <w:rPr>
          <w:b/>
          <w:sz w:val="32"/>
          <w:szCs w:val="32"/>
          <w:lang w:val="es-ES"/>
        </w:rPr>
        <w:t>9</w:t>
      </w:r>
      <w:r w:rsidR="00A851F5">
        <w:rPr>
          <w:b/>
          <w:sz w:val="32"/>
          <w:szCs w:val="32"/>
          <w:lang w:val="es-ES"/>
        </w:rPr>
        <w:t xml:space="preserve"> </w:t>
      </w:r>
      <w:r w:rsidR="00A851F5" w:rsidRPr="00883B24">
        <w:rPr>
          <w:b/>
          <w:sz w:val="32"/>
          <w:szCs w:val="32"/>
          <w:lang w:val="es-ES"/>
        </w:rPr>
        <w:t xml:space="preserve">días / </w:t>
      </w:r>
      <w:r>
        <w:rPr>
          <w:b/>
          <w:sz w:val="32"/>
          <w:szCs w:val="32"/>
          <w:lang w:val="es-ES"/>
        </w:rPr>
        <w:t>8</w:t>
      </w:r>
      <w:r w:rsidR="00A851F5">
        <w:rPr>
          <w:b/>
          <w:sz w:val="32"/>
          <w:szCs w:val="32"/>
          <w:lang w:val="es-ES"/>
        </w:rPr>
        <w:t xml:space="preserve"> </w:t>
      </w:r>
      <w:r w:rsidR="00A851F5" w:rsidRPr="00883B24">
        <w:rPr>
          <w:b/>
          <w:sz w:val="32"/>
          <w:szCs w:val="32"/>
          <w:lang w:val="es-ES"/>
        </w:rPr>
        <w:t>noches</w:t>
      </w:r>
    </w:p>
    <w:p w:rsidR="00BC2276" w:rsidRDefault="00BC2276" w:rsidP="00A851F5">
      <w:pPr>
        <w:jc w:val="both"/>
        <w:rPr>
          <w:sz w:val="20"/>
          <w:szCs w:val="20"/>
        </w:rPr>
      </w:pPr>
    </w:p>
    <w:p w:rsidR="00A851F5" w:rsidRDefault="00A851F5" w:rsidP="00A851F5">
      <w:pPr>
        <w:jc w:val="both"/>
        <w:rPr>
          <w:sz w:val="20"/>
          <w:szCs w:val="20"/>
        </w:rPr>
      </w:pPr>
      <w:r>
        <w:rPr>
          <w:sz w:val="20"/>
          <w:szCs w:val="20"/>
        </w:rPr>
        <w:t>Llegadas: Específicas</w:t>
      </w:r>
    </w:p>
    <w:p w:rsidR="00A851F5" w:rsidRDefault="00A851F5" w:rsidP="00A851F5">
      <w:pPr>
        <w:jc w:val="both"/>
        <w:rPr>
          <w:b/>
          <w:bCs/>
          <w:sz w:val="20"/>
          <w:szCs w:val="20"/>
        </w:rPr>
      </w:pPr>
    </w:p>
    <w:p w:rsidR="005864D5" w:rsidRDefault="005864D5" w:rsidP="00E350D6">
      <w:pPr>
        <w:jc w:val="both"/>
        <w:rPr>
          <w:rFonts w:cstheme="minorHAnsi"/>
          <w:b/>
          <w:bCs/>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1</w:t>
      </w:r>
      <w:r w:rsidR="00EF4F2A">
        <w:rPr>
          <w:rFonts w:cstheme="minorHAnsi"/>
          <w:b/>
          <w:bCs/>
          <w:sz w:val="20"/>
          <w:szCs w:val="20"/>
        </w:rPr>
        <w:t xml:space="preserve">. </w:t>
      </w:r>
      <w:r w:rsidRPr="00A44370">
        <w:rPr>
          <w:rFonts w:cstheme="minorHAnsi"/>
          <w:b/>
          <w:bCs/>
          <w:sz w:val="20"/>
          <w:szCs w:val="20"/>
        </w:rPr>
        <w:t>Lisboa</w:t>
      </w:r>
    </w:p>
    <w:p w:rsidR="00E350D6" w:rsidRPr="00EF4F2A" w:rsidRDefault="00E350D6" w:rsidP="00E350D6">
      <w:pPr>
        <w:jc w:val="both"/>
        <w:rPr>
          <w:rFonts w:cstheme="minorHAnsi"/>
          <w:b/>
          <w:bCs/>
          <w:sz w:val="20"/>
          <w:szCs w:val="20"/>
        </w:rPr>
      </w:pPr>
      <w:r w:rsidRPr="00E350D6">
        <w:rPr>
          <w:rFonts w:cstheme="minorHAnsi"/>
          <w:sz w:val="20"/>
          <w:szCs w:val="20"/>
        </w:rPr>
        <w:t>Llegada al aeropuerto. Recepción y traslado al hotel (la mayoría de los hoteles en Europa solo aceptan la entrada después de las 2 pm). Tiempo libre.</w:t>
      </w:r>
      <w:r w:rsidR="00EF4F2A">
        <w:rPr>
          <w:rFonts w:cstheme="minorHAnsi"/>
          <w:sz w:val="20"/>
          <w:szCs w:val="20"/>
        </w:rPr>
        <w:t xml:space="preserve"> </w:t>
      </w:r>
      <w:r w:rsidR="00EF4F2A" w:rsidRPr="00EF4F2A">
        <w:rPr>
          <w:rFonts w:cstheme="minorHAnsi"/>
          <w:b/>
          <w:bCs/>
          <w:sz w:val="20"/>
          <w:szCs w:val="20"/>
        </w:rPr>
        <w:t>Alojamiento.</w:t>
      </w:r>
    </w:p>
    <w:p w:rsidR="00E350D6" w:rsidRPr="00A44370" w:rsidRDefault="00E350D6" w:rsidP="00E350D6">
      <w:pPr>
        <w:jc w:val="both"/>
        <w:rPr>
          <w:rFonts w:cstheme="minorHAnsi"/>
          <w:b/>
          <w:bCs/>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2</w:t>
      </w:r>
      <w:r w:rsidR="00EF4F2A">
        <w:rPr>
          <w:rFonts w:cstheme="minorHAnsi"/>
          <w:b/>
          <w:bCs/>
          <w:sz w:val="20"/>
          <w:szCs w:val="20"/>
        </w:rPr>
        <w:t xml:space="preserve">. </w:t>
      </w:r>
      <w:r w:rsidRPr="00A44370">
        <w:rPr>
          <w:rFonts w:cstheme="minorHAnsi"/>
          <w:b/>
          <w:bCs/>
          <w:sz w:val="20"/>
          <w:szCs w:val="20"/>
        </w:rPr>
        <w:t>Lisbo</w:t>
      </w:r>
      <w:r w:rsidR="00EF4F2A">
        <w:rPr>
          <w:rFonts w:cstheme="minorHAnsi"/>
          <w:b/>
          <w:bCs/>
          <w:sz w:val="20"/>
          <w:szCs w:val="20"/>
        </w:rPr>
        <w:t>a</w:t>
      </w:r>
    </w:p>
    <w:p w:rsidR="00E350D6" w:rsidRPr="00E350D6" w:rsidRDefault="00EF4F2A" w:rsidP="00E350D6">
      <w:pPr>
        <w:jc w:val="both"/>
        <w:rPr>
          <w:rFonts w:cstheme="minorHAnsi"/>
          <w:sz w:val="20"/>
          <w:szCs w:val="20"/>
        </w:rPr>
      </w:pPr>
      <w:r w:rsidRPr="00EF4F2A">
        <w:rPr>
          <w:rFonts w:cstheme="minorHAnsi"/>
          <w:b/>
          <w:bCs/>
          <w:sz w:val="20"/>
          <w:szCs w:val="20"/>
        </w:rPr>
        <w:t>Desayuno.</w:t>
      </w:r>
      <w:r>
        <w:rPr>
          <w:rFonts w:cstheme="minorHAnsi"/>
          <w:sz w:val="20"/>
          <w:szCs w:val="20"/>
        </w:rPr>
        <w:t xml:space="preserve"> </w:t>
      </w:r>
      <w:r w:rsidR="00E350D6" w:rsidRPr="00E350D6">
        <w:rPr>
          <w:rFonts w:cstheme="minorHAnsi"/>
          <w:sz w:val="20"/>
          <w:szCs w:val="20"/>
        </w:rPr>
        <w:t xml:space="preserve">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w:t>
      </w:r>
      <w:r w:rsidR="00951A70" w:rsidRPr="00E350D6">
        <w:rPr>
          <w:rFonts w:cstheme="minorHAnsi"/>
          <w:sz w:val="20"/>
          <w:szCs w:val="20"/>
        </w:rPr>
        <w:t>Jerónimos</w:t>
      </w:r>
      <w:r w:rsidR="00E350D6" w:rsidRPr="00E350D6">
        <w:rPr>
          <w:rFonts w:cstheme="minorHAnsi"/>
          <w:sz w:val="20"/>
          <w:szCs w:val="20"/>
        </w:rPr>
        <w:t>. Tarde y noche libres. Consultar los tours opcionales del día.</w:t>
      </w:r>
      <w:r w:rsidR="00951A70">
        <w:rPr>
          <w:rFonts w:cstheme="minorHAnsi"/>
          <w:sz w:val="20"/>
          <w:szCs w:val="20"/>
        </w:rPr>
        <w:t xml:space="preserve"> </w:t>
      </w:r>
      <w:r w:rsidR="00951A70" w:rsidRPr="00951A70">
        <w:rPr>
          <w:rFonts w:cstheme="minorHAnsi"/>
          <w:b/>
          <w:bCs/>
          <w:sz w:val="20"/>
          <w:szCs w:val="20"/>
        </w:rPr>
        <w:t>Alojamiento.</w:t>
      </w:r>
    </w:p>
    <w:p w:rsidR="00E350D6" w:rsidRPr="00A44370" w:rsidRDefault="00E350D6" w:rsidP="00E350D6">
      <w:pPr>
        <w:jc w:val="both"/>
        <w:rPr>
          <w:rFonts w:cstheme="minorHAnsi"/>
          <w:b/>
          <w:bCs/>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3</w:t>
      </w:r>
      <w:r w:rsidR="00951A70">
        <w:rPr>
          <w:rFonts w:cstheme="minorHAnsi"/>
          <w:b/>
          <w:bCs/>
          <w:sz w:val="20"/>
          <w:szCs w:val="20"/>
        </w:rPr>
        <w:t xml:space="preserve">. </w:t>
      </w:r>
      <w:r w:rsidRPr="00A44370">
        <w:rPr>
          <w:rFonts w:cstheme="minorHAnsi"/>
          <w:b/>
          <w:bCs/>
          <w:sz w:val="20"/>
          <w:szCs w:val="20"/>
        </w:rPr>
        <w:t>Lisboa</w:t>
      </w:r>
    </w:p>
    <w:p w:rsidR="00E350D6" w:rsidRPr="00E350D6" w:rsidRDefault="00951A70" w:rsidP="00E350D6">
      <w:pPr>
        <w:jc w:val="both"/>
        <w:rPr>
          <w:rFonts w:cstheme="minorHAnsi"/>
          <w:sz w:val="20"/>
          <w:szCs w:val="20"/>
        </w:rPr>
      </w:pPr>
      <w:r w:rsidRPr="00951A70">
        <w:rPr>
          <w:rFonts w:cstheme="minorHAnsi"/>
          <w:b/>
          <w:bCs/>
          <w:sz w:val="20"/>
          <w:szCs w:val="20"/>
        </w:rPr>
        <w:t>Desayuno.</w:t>
      </w:r>
      <w:r>
        <w:rPr>
          <w:rFonts w:cstheme="minorHAnsi"/>
          <w:sz w:val="20"/>
          <w:szCs w:val="20"/>
        </w:rPr>
        <w:t xml:space="preserve"> </w:t>
      </w:r>
      <w:r w:rsidR="00E350D6" w:rsidRPr="00E350D6">
        <w:rPr>
          <w:rFonts w:cstheme="minorHAnsi"/>
          <w:sz w:val="20"/>
          <w:szCs w:val="20"/>
        </w:rPr>
        <w:t>Día totalmente libre para actividades personales. Hable con su guía y participe en nuestras propuestas.</w:t>
      </w:r>
      <w:r>
        <w:rPr>
          <w:rFonts w:cstheme="minorHAnsi"/>
          <w:sz w:val="20"/>
          <w:szCs w:val="20"/>
        </w:rPr>
        <w:t xml:space="preserve"> </w:t>
      </w:r>
      <w:r w:rsidRPr="00951A70">
        <w:rPr>
          <w:rFonts w:cstheme="minorHAnsi"/>
          <w:b/>
          <w:bCs/>
          <w:sz w:val="20"/>
          <w:szCs w:val="20"/>
        </w:rPr>
        <w:t>Alojamiento.</w:t>
      </w:r>
    </w:p>
    <w:p w:rsidR="00E350D6" w:rsidRPr="00A44370" w:rsidRDefault="00E350D6" w:rsidP="00E350D6">
      <w:pPr>
        <w:jc w:val="both"/>
        <w:rPr>
          <w:rFonts w:cstheme="minorHAnsi"/>
          <w:b/>
          <w:bCs/>
          <w:sz w:val="20"/>
          <w:szCs w:val="20"/>
        </w:rPr>
      </w:pPr>
    </w:p>
    <w:p w:rsidR="00E350D6" w:rsidRPr="00C274BC" w:rsidRDefault="00A44370" w:rsidP="00E350D6">
      <w:pPr>
        <w:jc w:val="both"/>
        <w:rPr>
          <w:rFonts w:cstheme="minorHAnsi"/>
          <w:b/>
          <w:bCs/>
          <w:sz w:val="20"/>
          <w:szCs w:val="20"/>
          <w:lang w:val="es-MX"/>
        </w:rPr>
      </w:pPr>
      <w:r w:rsidRPr="00C274BC">
        <w:rPr>
          <w:rFonts w:cstheme="minorHAnsi"/>
          <w:b/>
          <w:bCs/>
          <w:sz w:val="20"/>
          <w:szCs w:val="20"/>
          <w:lang w:val="es-MX"/>
        </w:rPr>
        <w:t>Día 4</w:t>
      </w:r>
      <w:r w:rsidR="00E34A72" w:rsidRPr="00C274BC">
        <w:rPr>
          <w:rFonts w:cstheme="minorHAnsi"/>
          <w:b/>
          <w:bCs/>
          <w:sz w:val="20"/>
          <w:szCs w:val="20"/>
          <w:lang w:val="es-MX"/>
        </w:rPr>
        <w:t xml:space="preserve">. </w:t>
      </w:r>
      <w:r w:rsidRPr="00C274BC">
        <w:rPr>
          <w:rFonts w:cstheme="minorHAnsi"/>
          <w:b/>
          <w:bCs/>
          <w:sz w:val="20"/>
          <w:szCs w:val="20"/>
          <w:lang w:val="es-MX"/>
        </w:rPr>
        <w:t>Lisboa</w:t>
      </w:r>
      <w:r w:rsidR="00E34A72" w:rsidRPr="00C274BC">
        <w:rPr>
          <w:rFonts w:cstheme="minorHAnsi"/>
          <w:b/>
          <w:bCs/>
          <w:sz w:val="20"/>
          <w:szCs w:val="20"/>
          <w:lang w:val="es-MX"/>
        </w:rPr>
        <w:t xml:space="preserve"> – </w:t>
      </w:r>
      <w:proofErr w:type="spellStart"/>
      <w:r w:rsidRPr="00C274BC">
        <w:rPr>
          <w:rFonts w:cstheme="minorHAnsi"/>
          <w:b/>
          <w:bCs/>
          <w:sz w:val="20"/>
          <w:szCs w:val="20"/>
          <w:lang w:val="es-MX"/>
        </w:rPr>
        <w:t>Óbidos</w:t>
      </w:r>
      <w:proofErr w:type="spellEnd"/>
      <w:r w:rsidR="00E34A72" w:rsidRPr="00C274BC">
        <w:rPr>
          <w:rFonts w:cstheme="minorHAnsi"/>
          <w:b/>
          <w:bCs/>
          <w:sz w:val="20"/>
          <w:szCs w:val="20"/>
          <w:lang w:val="es-MX"/>
        </w:rPr>
        <w:t xml:space="preserve"> –</w:t>
      </w:r>
      <w:r w:rsidRPr="00C274BC">
        <w:rPr>
          <w:rFonts w:cstheme="minorHAnsi"/>
          <w:b/>
          <w:bCs/>
          <w:sz w:val="20"/>
          <w:szCs w:val="20"/>
          <w:lang w:val="es-MX"/>
        </w:rPr>
        <w:t xml:space="preserve"> Nazaré</w:t>
      </w:r>
      <w:r w:rsidR="00E34A72" w:rsidRPr="00C274BC">
        <w:rPr>
          <w:rFonts w:cstheme="minorHAnsi"/>
          <w:b/>
          <w:bCs/>
          <w:sz w:val="20"/>
          <w:szCs w:val="20"/>
          <w:lang w:val="es-MX"/>
        </w:rPr>
        <w:t xml:space="preserve"> - </w:t>
      </w:r>
      <w:r w:rsidRPr="00C274BC">
        <w:rPr>
          <w:rFonts w:cstheme="minorHAnsi"/>
          <w:b/>
          <w:bCs/>
          <w:sz w:val="20"/>
          <w:szCs w:val="20"/>
          <w:lang w:val="es-MX"/>
        </w:rPr>
        <w:t>Fátima</w:t>
      </w:r>
    </w:p>
    <w:p w:rsidR="00E350D6" w:rsidRPr="00E350D6" w:rsidRDefault="00C274BC" w:rsidP="00E350D6">
      <w:pPr>
        <w:jc w:val="both"/>
        <w:rPr>
          <w:rFonts w:cstheme="minorHAnsi"/>
          <w:sz w:val="20"/>
          <w:szCs w:val="20"/>
        </w:rPr>
      </w:pPr>
      <w:r w:rsidRPr="00C274BC">
        <w:rPr>
          <w:rFonts w:cstheme="minorHAnsi"/>
          <w:b/>
          <w:bCs/>
          <w:sz w:val="20"/>
          <w:szCs w:val="20"/>
        </w:rPr>
        <w:t>Desayuno.</w:t>
      </w:r>
      <w:r>
        <w:rPr>
          <w:rFonts w:cstheme="minorHAnsi"/>
          <w:sz w:val="20"/>
          <w:szCs w:val="20"/>
        </w:rPr>
        <w:t xml:space="preserve"> </w:t>
      </w:r>
      <w:r w:rsidR="00E350D6" w:rsidRPr="00E350D6">
        <w:rPr>
          <w:rFonts w:cstheme="minorHAnsi"/>
          <w:sz w:val="20"/>
          <w:szCs w:val="20"/>
        </w:rPr>
        <w:t xml:space="preserve">Por la mañana, viaje hacia </w:t>
      </w:r>
      <w:proofErr w:type="spellStart"/>
      <w:r w:rsidR="00E350D6" w:rsidRPr="00E350D6">
        <w:rPr>
          <w:rFonts w:cstheme="minorHAnsi"/>
          <w:sz w:val="20"/>
          <w:szCs w:val="20"/>
        </w:rPr>
        <w:t>Óbidos</w:t>
      </w:r>
      <w:proofErr w:type="spellEnd"/>
      <w:r w:rsidR="00E350D6" w:rsidRPr="00E350D6">
        <w:rPr>
          <w:rFonts w:cstheme="minorHAnsi"/>
          <w:sz w:val="20"/>
          <w:szCs w:val="20"/>
        </w:rPr>
        <w:t>, el “pueblo de las reinas”. Recorra a pie las estrechas calles y pequeñas plazas para descubrir este hermoso pueblo histórico, considerado uno de los mejores ejemplos de ciudadela medieval en Europa. Continuación del viaje a Nazaré, una hermosa playa que tiene una de las tradiciones más antiguas de Portugal ligada a la pesca. Recientemente esta ciudad ha llamado la atención mundial por las famosas olas gigantes, que atraen a los amantes del surf de olas grandes, así como a los medios de comunicación de todo el mundo. Tiempo libre. Por la tarde, visita al Santuario de Fátima, que tiene su origen en las apariciones de Nuestra Señora a tres niños en 1917. Alojamiento y posibilidad de participar o asistir a la Procesión de las Velas.</w:t>
      </w:r>
      <w:r>
        <w:rPr>
          <w:rFonts w:cstheme="minorHAnsi"/>
          <w:sz w:val="20"/>
          <w:szCs w:val="20"/>
        </w:rPr>
        <w:t xml:space="preserve"> </w:t>
      </w:r>
      <w:r w:rsidRPr="00C274BC">
        <w:rPr>
          <w:rFonts w:cstheme="minorHAnsi"/>
          <w:b/>
          <w:bCs/>
          <w:sz w:val="20"/>
          <w:szCs w:val="20"/>
        </w:rPr>
        <w:t>Alojamiento.</w:t>
      </w:r>
    </w:p>
    <w:p w:rsidR="00E350D6" w:rsidRPr="00E350D6" w:rsidRDefault="00E350D6" w:rsidP="00E350D6">
      <w:pPr>
        <w:jc w:val="both"/>
        <w:rPr>
          <w:rFonts w:cstheme="minorHAnsi"/>
          <w:sz w:val="20"/>
          <w:szCs w:val="20"/>
        </w:rPr>
      </w:pPr>
    </w:p>
    <w:p w:rsidR="002C2546" w:rsidRDefault="002C2546" w:rsidP="00E350D6">
      <w:pPr>
        <w:jc w:val="both"/>
        <w:rPr>
          <w:rFonts w:cstheme="minorHAnsi"/>
          <w:b/>
          <w:bCs/>
          <w:sz w:val="20"/>
          <w:szCs w:val="20"/>
        </w:rPr>
      </w:pPr>
    </w:p>
    <w:p w:rsidR="005864D5" w:rsidRDefault="005864D5" w:rsidP="00E350D6">
      <w:pPr>
        <w:jc w:val="both"/>
        <w:rPr>
          <w:rFonts w:cstheme="minorHAnsi"/>
          <w:b/>
          <w:bCs/>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5</w:t>
      </w:r>
      <w:r w:rsidR="00C274BC">
        <w:rPr>
          <w:rFonts w:cstheme="minorHAnsi"/>
          <w:b/>
          <w:bCs/>
          <w:sz w:val="20"/>
          <w:szCs w:val="20"/>
        </w:rPr>
        <w:t xml:space="preserve">. </w:t>
      </w:r>
      <w:r w:rsidRPr="00A44370">
        <w:rPr>
          <w:rFonts w:cstheme="minorHAnsi"/>
          <w:b/>
          <w:bCs/>
          <w:sz w:val="20"/>
          <w:szCs w:val="20"/>
        </w:rPr>
        <w:t>Fátima</w:t>
      </w:r>
      <w:r w:rsidR="00C274BC">
        <w:rPr>
          <w:rFonts w:cstheme="minorHAnsi"/>
          <w:b/>
          <w:bCs/>
          <w:sz w:val="20"/>
          <w:szCs w:val="20"/>
        </w:rPr>
        <w:t xml:space="preserve"> - </w:t>
      </w:r>
      <w:r w:rsidRPr="00A44370">
        <w:rPr>
          <w:rFonts w:cstheme="minorHAnsi"/>
          <w:b/>
          <w:bCs/>
          <w:sz w:val="20"/>
          <w:szCs w:val="20"/>
        </w:rPr>
        <w:t>Sierra De Estrella</w:t>
      </w:r>
      <w:r w:rsidR="00741603">
        <w:rPr>
          <w:rFonts w:cstheme="minorHAnsi"/>
          <w:b/>
          <w:bCs/>
          <w:sz w:val="20"/>
          <w:szCs w:val="20"/>
        </w:rPr>
        <w:t xml:space="preserve"> - </w:t>
      </w:r>
      <w:r w:rsidRPr="00A44370">
        <w:rPr>
          <w:rFonts w:cstheme="minorHAnsi"/>
          <w:b/>
          <w:bCs/>
          <w:sz w:val="20"/>
          <w:szCs w:val="20"/>
        </w:rPr>
        <w:t>Coímbra</w:t>
      </w:r>
    </w:p>
    <w:p w:rsidR="00E350D6" w:rsidRPr="00116973" w:rsidRDefault="00116973" w:rsidP="00E350D6">
      <w:pPr>
        <w:jc w:val="both"/>
        <w:rPr>
          <w:rFonts w:cstheme="minorHAnsi"/>
          <w:b/>
          <w:bCs/>
          <w:sz w:val="20"/>
          <w:szCs w:val="20"/>
        </w:rPr>
      </w:pPr>
      <w:r w:rsidRPr="00116973">
        <w:rPr>
          <w:rFonts w:cstheme="minorHAnsi"/>
          <w:b/>
          <w:bCs/>
          <w:sz w:val="20"/>
          <w:szCs w:val="20"/>
        </w:rPr>
        <w:t>Desayuno.</w:t>
      </w:r>
      <w:r>
        <w:rPr>
          <w:rFonts w:cstheme="minorHAnsi"/>
          <w:sz w:val="20"/>
          <w:szCs w:val="20"/>
        </w:rPr>
        <w:t xml:space="preserve"> </w:t>
      </w:r>
      <w:r w:rsidR="00E350D6" w:rsidRPr="00E350D6">
        <w:rPr>
          <w:rFonts w:cstheme="minorHAnsi"/>
          <w:sz w:val="20"/>
          <w:szCs w:val="20"/>
        </w:rPr>
        <w:t xml:space="preserve">Por la mañana, viaje a través de </w:t>
      </w:r>
      <w:proofErr w:type="spellStart"/>
      <w:r w:rsidR="00E350D6" w:rsidRPr="00E350D6">
        <w:rPr>
          <w:rFonts w:cstheme="minorHAnsi"/>
          <w:sz w:val="20"/>
          <w:szCs w:val="20"/>
        </w:rPr>
        <w:t>Covilhã</w:t>
      </w:r>
      <w:proofErr w:type="spellEnd"/>
      <w:r w:rsidR="00E350D6" w:rsidRPr="00E350D6">
        <w:rPr>
          <w:rFonts w:cstheme="minorHAnsi"/>
          <w:sz w:val="20"/>
          <w:szCs w:val="20"/>
        </w:rPr>
        <w:t xml:space="preserve"> a Serra da </w:t>
      </w:r>
      <w:proofErr w:type="spellStart"/>
      <w:r w:rsidR="00E350D6" w:rsidRPr="00E350D6">
        <w:rPr>
          <w:rFonts w:cstheme="minorHAnsi"/>
          <w:sz w:val="20"/>
          <w:szCs w:val="20"/>
        </w:rPr>
        <w:t>Estrela</w:t>
      </w:r>
      <w:proofErr w:type="spellEnd"/>
      <w:r w:rsidR="00E350D6" w:rsidRPr="00E350D6">
        <w:rPr>
          <w:rFonts w:cstheme="minorHAnsi"/>
          <w:sz w:val="20"/>
          <w:szCs w:val="20"/>
        </w:rPr>
        <w:t>, la montaña más alta de Portugal continental, cuyo punto más alto alcanza los 1993 metros. En esta región de rara belleza natural y paisaje viven rebaños de ovejas que han contribuido a la economía local proporcionando lana para la industria textil y leche para el queso portugués más conocido, el famoso “</w:t>
      </w:r>
      <w:proofErr w:type="spellStart"/>
      <w:r w:rsidR="00E350D6" w:rsidRPr="00E350D6">
        <w:rPr>
          <w:rFonts w:cstheme="minorHAnsi"/>
          <w:sz w:val="20"/>
          <w:szCs w:val="20"/>
        </w:rPr>
        <w:t>queijo</w:t>
      </w:r>
      <w:proofErr w:type="spellEnd"/>
      <w:r w:rsidR="00E350D6" w:rsidRPr="00E350D6">
        <w:rPr>
          <w:rFonts w:cstheme="minorHAnsi"/>
          <w:sz w:val="20"/>
          <w:szCs w:val="20"/>
        </w:rPr>
        <w:t xml:space="preserve"> da </w:t>
      </w:r>
      <w:proofErr w:type="spellStart"/>
      <w:r w:rsidR="00E350D6" w:rsidRPr="00E350D6">
        <w:rPr>
          <w:rFonts w:cstheme="minorHAnsi"/>
          <w:sz w:val="20"/>
          <w:szCs w:val="20"/>
        </w:rPr>
        <w:t>serra</w:t>
      </w:r>
      <w:proofErr w:type="spellEnd"/>
      <w:r w:rsidR="00E350D6" w:rsidRPr="00E350D6">
        <w:rPr>
          <w:rFonts w:cstheme="minorHAnsi"/>
          <w:sz w:val="20"/>
          <w:szCs w:val="20"/>
        </w:rPr>
        <w:t xml:space="preserve">”. Tiempo libre. Continuación a </w:t>
      </w:r>
      <w:proofErr w:type="spellStart"/>
      <w:r w:rsidR="00E350D6" w:rsidRPr="00E350D6">
        <w:rPr>
          <w:rFonts w:cstheme="minorHAnsi"/>
          <w:sz w:val="20"/>
          <w:szCs w:val="20"/>
        </w:rPr>
        <w:t>Coimbra</w:t>
      </w:r>
      <w:proofErr w:type="spellEnd"/>
      <w:r w:rsidR="00E350D6" w:rsidRPr="00E350D6">
        <w:rPr>
          <w:rFonts w:cstheme="minorHAnsi"/>
          <w:sz w:val="20"/>
          <w:szCs w:val="20"/>
        </w:rPr>
        <w:t xml:space="preserve">, ubicada a orillas del río </w:t>
      </w:r>
      <w:proofErr w:type="spellStart"/>
      <w:r w:rsidR="00E350D6" w:rsidRPr="00E350D6">
        <w:rPr>
          <w:rFonts w:cstheme="minorHAnsi"/>
          <w:sz w:val="20"/>
          <w:szCs w:val="20"/>
        </w:rPr>
        <w:t>Mondego</w:t>
      </w:r>
      <w:proofErr w:type="spellEnd"/>
      <w:r w:rsidR="00E350D6" w:rsidRPr="00E350D6">
        <w:rPr>
          <w:rFonts w:cstheme="minorHAnsi"/>
          <w:sz w:val="20"/>
          <w:szCs w:val="20"/>
        </w:rPr>
        <w:t xml:space="preserve">; capital de Portugal hasta 1256 y sede de la universidad más antigua del país. Llegada y recorrido panorámico destacando la Repúblicas, el Acueducto de San Sebastián y el Jardín Botánico. </w:t>
      </w:r>
      <w:r w:rsidR="00E350D6" w:rsidRPr="00116973">
        <w:rPr>
          <w:rFonts w:cstheme="minorHAnsi"/>
          <w:b/>
          <w:bCs/>
          <w:sz w:val="20"/>
          <w:szCs w:val="20"/>
        </w:rPr>
        <w:t>Alojamiento</w:t>
      </w:r>
      <w:r w:rsidRPr="00116973">
        <w:rPr>
          <w:rFonts w:cstheme="minorHAnsi"/>
          <w:b/>
          <w:bCs/>
          <w:sz w:val="20"/>
          <w:szCs w:val="20"/>
        </w:rPr>
        <w:t xml:space="preserve">. </w:t>
      </w:r>
    </w:p>
    <w:p w:rsidR="00E350D6" w:rsidRPr="00E350D6" w:rsidRDefault="00E350D6" w:rsidP="00E350D6">
      <w:pPr>
        <w:jc w:val="both"/>
        <w:rPr>
          <w:rFonts w:cstheme="minorHAnsi"/>
          <w:sz w:val="20"/>
          <w:szCs w:val="20"/>
        </w:rPr>
      </w:pPr>
    </w:p>
    <w:p w:rsidR="00E350D6" w:rsidRPr="00037428" w:rsidRDefault="00A44370" w:rsidP="00E350D6">
      <w:pPr>
        <w:jc w:val="both"/>
        <w:rPr>
          <w:rFonts w:cstheme="minorHAnsi"/>
          <w:b/>
          <w:bCs/>
          <w:sz w:val="20"/>
          <w:szCs w:val="20"/>
        </w:rPr>
      </w:pPr>
      <w:r w:rsidRPr="00190FBB">
        <w:rPr>
          <w:rFonts w:cstheme="minorHAnsi"/>
          <w:b/>
          <w:bCs/>
          <w:sz w:val="20"/>
          <w:szCs w:val="20"/>
        </w:rPr>
        <w:t>Día 6</w:t>
      </w:r>
      <w:r w:rsidR="00741603" w:rsidRPr="00190FBB">
        <w:rPr>
          <w:rFonts w:cstheme="minorHAnsi"/>
          <w:b/>
          <w:bCs/>
          <w:sz w:val="20"/>
          <w:szCs w:val="20"/>
        </w:rPr>
        <w:t xml:space="preserve">. </w:t>
      </w:r>
      <w:proofErr w:type="spellStart"/>
      <w:r w:rsidRPr="00037428">
        <w:rPr>
          <w:rFonts w:cstheme="minorHAnsi"/>
          <w:b/>
          <w:bCs/>
          <w:sz w:val="20"/>
          <w:szCs w:val="20"/>
        </w:rPr>
        <w:t>Coimbra</w:t>
      </w:r>
      <w:proofErr w:type="spellEnd"/>
      <w:r w:rsidR="00741603" w:rsidRPr="00037428">
        <w:rPr>
          <w:rFonts w:cstheme="minorHAnsi"/>
          <w:b/>
          <w:bCs/>
          <w:sz w:val="20"/>
          <w:szCs w:val="20"/>
        </w:rPr>
        <w:t xml:space="preserve"> - </w:t>
      </w:r>
      <w:r w:rsidRPr="00037428">
        <w:rPr>
          <w:rFonts w:cstheme="minorHAnsi"/>
          <w:b/>
          <w:bCs/>
          <w:sz w:val="20"/>
          <w:szCs w:val="20"/>
        </w:rPr>
        <w:t>Costa Nova</w:t>
      </w:r>
      <w:r w:rsidR="00741603" w:rsidRPr="00037428">
        <w:rPr>
          <w:rFonts w:cstheme="minorHAnsi"/>
          <w:b/>
          <w:bCs/>
          <w:sz w:val="20"/>
          <w:szCs w:val="20"/>
        </w:rPr>
        <w:t xml:space="preserve"> - </w:t>
      </w:r>
      <w:r w:rsidRPr="00037428">
        <w:rPr>
          <w:rFonts w:cstheme="minorHAnsi"/>
          <w:b/>
          <w:bCs/>
          <w:sz w:val="20"/>
          <w:szCs w:val="20"/>
        </w:rPr>
        <w:t xml:space="preserve">Aveiro </w:t>
      </w:r>
      <w:r w:rsidR="00CA2F90" w:rsidRPr="00037428">
        <w:rPr>
          <w:rFonts w:cstheme="minorHAnsi"/>
          <w:b/>
          <w:bCs/>
          <w:sz w:val="20"/>
          <w:szCs w:val="20"/>
        </w:rPr>
        <w:t>-</w:t>
      </w:r>
      <w:r w:rsidRPr="00037428">
        <w:rPr>
          <w:rFonts w:cstheme="minorHAnsi"/>
          <w:b/>
          <w:bCs/>
          <w:sz w:val="20"/>
          <w:szCs w:val="20"/>
        </w:rPr>
        <w:t xml:space="preserve"> Guimarães </w:t>
      </w:r>
      <w:r w:rsidR="00CA2F90" w:rsidRPr="00037428">
        <w:rPr>
          <w:rFonts w:cstheme="minorHAnsi"/>
          <w:b/>
          <w:bCs/>
          <w:sz w:val="20"/>
          <w:szCs w:val="20"/>
        </w:rPr>
        <w:t>-</w:t>
      </w:r>
      <w:r w:rsidRPr="00037428">
        <w:rPr>
          <w:rFonts w:cstheme="minorHAnsi"/>
          <w:b/>
          <w:bCs/>
          <w:sz w:val="20"/>
          <w:szCs w:val="20"/>
        </w:rPr>
        <w:t xml:space="preserve"> Oporto</w:t>
      </w:r>
    </w:p>
    <w:p w:rsidR="00E350D6" w:rsidRPr="00E350D6" w:rsidRDefault="00741603" w:rsidP="00E350D6">
      <w:pPr>
        <w:jc w:val="both"/>
        <w:rPr>
          <w:rFonts w:cstheme="minorHAnsi"/>
          <w:sz w:val="20"/>
          <w:szCs w:val="20"/>
        </w:rPr>
      </w:pPr>
      <w:r w:rsidRPr="00741603">
        <w:rPr>
          <w:rFonts w:cstheme="minorHAnsi"/>
          <w:b/>
          <w:bCs/>
          <w:sz w:val="20"/>
          <w:szCs w:val="20"/>
        </w:rPr>
        <w:t>Desayuno.</w:t>
      </w:r>
      <w:r>
        <w:rPr>
          <w:rFonts w:cstheme="minorHAnsi"/>
          <w:sz w:val="20"/>
          <w:szCs w:val="20"/>
        </w:rPr>
        <w:t xml:space="preserve"> </w:t>
      </w:r>
      <w:r w:rsidR="00E350D6" w:rsidRPr="00E350D6">
        <w:rPr>
          <w:rFonts w:cstheme="minorHAnsi"/>
          <w:sz w:val="20"/>
          <w:szCs w:val="20"/>
        </w:rPr>
        <w:t>Continuación hacia Costa Nova y parada para fotografiar los famosos “</w:t>
      </w:r>
      <w:proofErr w:type="spellStart"/>
      <w:r w:rsidR="00E350D6" w:rsidRPr="00E350D6">
        <w:rPr>
          <w:rFonts w:cstheme="minorHAnsi"/>
          <w:sz w:val="20"/>
          <w:szCs w:val="20"/>
        </w:rPr>
        <w:t>palheiros</w:t>
      </w:r>
      <w:proofErr w:type="spellEnd"/>
      <w:r w:rsidR="00E350D6" w:rsidRPr="00E350D6">
        <w:rPr>
          <w:rFonts w:cstheme="minorHAnsi"/>
          <w:sz w:val="20"/>
          <w:szCs w:val="20"/>
        </w:rPr>
        <w:t xml:space="preserve">” rayados (casas tradicionales). Llegada a Aveiro, conocida como la "Venecia de Portugal". Parada en el centro y tiempo libre para pasear y almorzar. Seguimos para Guimarães, lugar del nacimiento de la nacionalidad portuguesa. Paseo a pie por el centro histórico, patrimonio de la humanidad. Continuación hacia </w:t>
      </w:r>
      <w:r w:rsidR="00037428">
        <w:rPr>
          <w:rFonts w:cstheme="minorHAnsi"/>
          <w:sz w:val="20"/>
          <w:szCs w:val="20"/>
        </w:rPr>
        <w:t>Oporto</w:t>
      </w:r>
      <w:r w:rsidR="00E350D6" w:rsidRPr="00E350D6">
        <w:rPr>
          <w:rFonts w:cstheme="minorHAnsi"/>
          <w:sz w:val="20"/>
          <w:szCs w:val="20"/>
        </w:rPr>
        <w:t>.</w:t>
      </w:r>
      <w:r w:rsidR="00190FBB">
        <w:rPr>
          <w:rFonts w:cstheme="minorHAnsi"/>
          <w:sz w:val="20"/>
          <w:szCs w:val="20"/>
        </w:rPr>
        <w:t xml:space="preserve"> </w:t>
      </w:r>
      <w:r w:rsidR="00190FBB" w:rsidRPr="00190FBB">
        <w:rPr>
          <w:rFonts w:cstheme="minorHAnsi"/>
          <w:b/>
          <w:bCs/>
          <w:sz w:val="20"/>
          <w:szCs w:val="20"/>
        </w:rPr>
        <w:t>Alojamiento.</w:t>
      </w:r>
    </w:p>
    <w:p w:rsidR="00E350D6" w:rsidRPr="00E350D6" w:rsidRDefault="00E350D6" w:rsidP="00E350D6">
      <w:pPr>
        <w:jc w:val="both"/>
        <w:rPr>
          <w:rFonts w:cstheme="minorHAnsi"/>
          <w:sz w:val="20"/>
          <w:szCs w:val="20"/>
        </w:rPr>
      </w:pPr>
    </w:p>
    <w:p w:rsidR="00E350D6" w:rsidRPr="00037428" w:rsidRDefault="00A44370" w:rsidP="00E350D6">
      <w:pPr>
        <w:jc w:val="both"/>
        <w:rPr>
          <w:rFonts w:cstheme="minorHAnsi"/>
          <w:b/>
          <w:bCs/>
          <w:sz w:val="20"/>
          <w:szCs w:val="20"/>
          <w:lang w:val="es-MX"/>
        </w:rPr>
      </w:pPr>
      <w:r w:rsidRPr="00037428">
        <w:rPr>
          <w:rFonts w:cstheme="minorHAnsi"/>
          <w:b/>
          <w:bCs/>
          <w:sz w:val="20"/>
          <w:szCs w:val="20"/>
          <w:lang w:val="es-MX"/>
        </w:rPr>
        <w:t>Día 7</w:t>
      </w:r>
      <w:r w:rsidR="00773E5D" w:rsidRPr="00037428">
        <w:rPr>
          <w:rFonts w:cstheme="minorHAnsi"/>
          <w:b/>
          <w:bCs/>
          <w:sz w:val="20"/>
          <w:szCs w:val="20"/>
          <w:lang w:val="es-MX"/>
        </w:rPr>
        <w:t>.</w:t>
      </w:r>
      <w:r w:rsidR="000F170A" w:rsidRPr="00037428">
        <w:rPr>
          <w:rFonts w:cstheme="minorHAnsi"/>
          <w:b/>
          <w:bCs/>
          <w:sz w:val="20"/>
          <w:szCs w:val="20"/>
          <w:lang w:val="es-MX"/>
        </w:rPr>
        <w:t xml:space="preserve"> </w:t>
      </w:r>
      <w:r w:rsidRPr="00037428">
        <w:rPr>
          <w:rFonts w:cstheme="minorHAnsi"/>
          <w:b/>
          <w:bCs/>
          <w:sz w:val="20"/>
          <w:szCs w:val="20"/>
          <w:lang w:val="es-MX"/>
        </w:rPr>
        <w:t xml:space="preserve">Porto </w:t>
      </w:r>
      <w:r w:rsidR="00773E5D" w:rsidRPr="00037428">
        <w:rPr>
          <w:rFonts w:cstheme="minorHAnsi"/>
          <w:b/>
          <w:bCs/>
          <w:sz w:val="20"/>
          <w:szCs w:val="20"/>
          <w:lang w:val="es-MX"/>
        </w:rPr>
        <w:t>–</w:t>
      </w:r>
      <w:r w:rsidRPr="00037428">
        <w:rPr>
          <w:rFonts w:cstheme="minorHAnsi"/>
          <w:b/>
          <w:bCs/>
          <w:sz w:val="20"/>
          <w:szCs w:val="20"/>
          <w:lang w:val="es-MX"/>
        </w:rPr>
        <w:t xml:space="preserve"> Braga</w:t>
      </w:r>
      <w:r w:rsidR="00773E5D" w:rsidRPr="00037428">
        <w:rPr>
          <w:rFonts w:cstheme="minorHAnsi"/>
          <w:b/>
          <w:bCs/>
          <w:sz w:val="20"/>
          <w:szCs w:val="20"/>
          <w:lang w:val="es-MX"/>
        </w:rPr>
        <w:t xml:space="preserve"> - </w:t>
      </w:r>
      <w:r w:rsidRPr="00037428">
        <w:rPr>
          <w:rFonts w:cstheme="minorHAnsi"/>
          <w:b/>
          <w:bCs/>
          <w:sz w:val="20"/>
          <w:szCs w:val="20"/>
          <w:lang w:val="es-MX"/>
        </w:rPr>
        <w:t>Santiago De Compostela</w:t>
      </w:r>
      <w:r w:rsidR="00773E5D" w:rsidRPr="00037428">
        <w:rPr>
          <w:rFonts w:cstheme="minorHAnsi"/>
          <w:b/>
          <w:bCs/>
          <w:sz w:val="20"/>
          <w:szCs w:val="20"/>
          <w:lang w:val="es-MX"/>
        </w:rPr>
        <w:t xml:space="preserve"> - </w:t>
      </w:r>
      <w:r w:rsidRPr="00037428">
        <w:rPr>
          <w:rFonts w:cstheme="minorHAnsi"/>
          <w:b/>
          <w:bCs/>
          <w:sz w:val="20"/>
          <w:szCs w:val="20"/>
          <w:lang w:val="es-MX"/>
        </w:rPr>
        <w:t>Oporto</w:t>
      </w:r>
    </w:p>
    <w:p w:rsidR="00E350D6" w:rsidRPr="00E350D6" w:rsidRDefault="000F170A" w:rsidP="00E350D6">
      <w:pPr>
        <w:jc w:val="both"/>
        <w:rPr>
          <w:rFonts w:cstheme="minorHAnsi"/>
          <w:sz w:val="20"/>
          <w:szCs w:val="20"/>
        </w:rPr>
      </w:pPr>
      <w:r w:rsidRPr="000F170A">
        <w:rPr>
          <w:rFonts w:cstheme="minorHAnsi"/>
          <w:b/>
          <w:bCs/>
          <w:sz w:val="20"/>
          <w:szCs w:val="20"/>
        </w:rPr>
        <w:t>Desayuno.</w:t>
      </w:r>
      <w:r>
        <w:rPr>
          <w:rFonts w:cstheme="minorHAnsi"/>
          <w:sz w:val="20"/>
          <w:szCs w:val="20"/>
        </w:rPr>
        <w:t xml:space="preserve"> </w:t>
      </w:r>
      <w:r w:rsidR="00E350D6" w:rsidRPr="00E350D6">
        <w:rPr>
          <w:rFonts w:cstheme="minorHAnsi"/>
          <w:sz w:val="20"/>
          <w:szCs w:val="20"/>
        </w:rPr>
        <w:t xml:space="preserve">En este día haremos un recorrido por las hermosas regiones de </w:t>
      </w:r>
      <w:proofErr w:type="spellStart"/>
      <w:r w:rsidR="00E350D6" w:rsidRPr="00E350D6">
        <w:rPr>
          <w:rFonts w:cstheme="minorHAnsi"/>
          <w:sz w:val="20"/>
          <w:szCs w:val="20"/>
        </w:rPr>
        <w:t>Minho</w:t>
      </w:r>
      <w:proofErr w:type="spellEnd"/>
      <w:r w:rsidR="00E350D6" w:rsidRPr="00E350D6">
        <w:rPr>
          <w:rFonts w:cstheme="minorHAnsi"/>
          <w:sz w:val="20"/>
          <w:szCs w:val="20"/>
        </w:rPr>
        <w:t xml:space="preserve"> y Galicia (en España). Primero, viajaremos a Braga, una de las ciudades más antiguas de Portugal y un excelente destino para el turismo religioso. Ascienda al icónico Santuario de </w:t>
      </w:r>
      <w:proofErr w:type="spellStart"/>
      <w:r w:rsidR="00E350D6" w:rsidRPr="00E350D6">
        <w:rPr>
          <w:rFonts w:cstheme="minorHAnsi"/>
          <w:sz w:val="20"/>
          <w:szCs w:val="20"/>
        </w:rPr>
        <w:t>Bom</w:t>
      </w:r>
      <w:proofErr w:type="spellEnd"/>
      <w:r w:rsidR="00E350D6" w:rsidRPr="00E350D6">
        <w:rPr>
          <w:rFonts w:cstheme="minorHAnsi"/>
          <w:sz w:val="20"/>
          <w:szCs w:val="20"/>
        </w:rPr>
        <w:t xml:space="preserve"> </w:t>
      </w:r>
      <w:proofErr w:type="spellStart"/>
      <w:r w:rsidR="00E350D6" w:rsidRPr="00E350D6">
        <w:rPr>
          <w:rFonts w:cstheme="minorHAnsi"/>
          <w:sz w:val="20"/>
          <w:szCs w:val="20"/>
        </w:rPr>
        <w:t>Jesus</w:t>
      </w:r>
      <w:proofErr w:type="spellEnd"/>
      <w:r w:rsidR="00E350D6" w:rsidRPr="00E350D6">
        <w:rPr>
          <w:rFonts w:cstheme="minorHAnsi"/>
          <w:sz w:val="20"/>
          <w:szCs w:val="20"/>
        </w:rPr>
        <w:t xml:space="preserve"> do Monte en el famoso teleférico impulsado por agua. Luego, atravesaremos la hermosa región del </w:t>
      </w:r>
      <w:proofErr w:type="spellStart"/>
      <w:r w:rsidR="00E350D6" w:rsidRPr="00E350D6">
        <w:rPr>
          <w:rFonts w:cstheme="minorHAnsi"/>
          <w:sz w:val="20"/>
          <w:szCs w:val="20"/>
        </w:rPr>
        <w:t>Minho</w:t>
      </w:r>
      <w:proofErr w:type="spellEnd"/>
      <w:r w:rsidR="00E350D6" w:rsidRPr="00E350D6">
        <w:rPr>
          <w:rFonts w:cstheme="minorHAnsi"/>
          <w:sz w:val="20"/>
          <w:szCs w:val="20"/>
        </w:rPr>
        <w:t xml:space="preserve"> y de las “Rías Bajas” hasta Santiago de Compostela (centro religioso y de peregrinación, tras el descubrimiento de la tumba del apóstol Santiago, en el siglo IX). Llegada y tiempo libre para almorzar y visitar la Catedral donde está enterrado el Apóstol Santiago. Regreso a Portugal y a la ciudad de Oporto.</w:t>
      </w:r>
      <w:r>
        <w:rPr>
          <w:rFonts w:cstheme="minorHAnsi"/>
          <w:sz w:val="20"/>
          <w:szCs w:val="20"/>
        </w:rPr>
        <w:t xml:space="preserve"> </w:t>
      </w:r>
      <w:r w:rsidRPr="000F170A">
        <w:rPr>
          <w:rFonts w:cstheme="minorHAnsi"/>
          <w:b/>
          <w:bCs/>
          <w:sz w:val="20"/>
          <w:szCs w:val="20"/>
        </w:rPr>
        <w:t>Alojamiento.</w:t>
      </w:r>
    </w:p>
    <w:p w:rsidR="00E350D6" w:rsidRPr="00E350D6" w:rsidRDefault="00E350D6" w:rsidP="00E350D6">
      <w:pPr>
        <w:jc w:val="both"/>
        <w:rPr>
          <w:rFonts w:cstheme="minorHAnsi"/>
          <w:sz w:val="20"/>
          <w:szCs w:val="20"/>
        </w:rPr>
      </w:pPr>
    </w:p>
    <w:p w:rsidR="00E350D6" w:rsidRPr="00037428" w:rsidRDefault="00A44370" w:rsidP="00E350D6">
      <w:pPr>
        <w:jc w:val="both"/>
        <w:rPr>
          <w:rFonts w:cstheme="minorHAnsi"/>
          <w:b/>
          <w:bCs/>
          <w:sz w:val="20"/>
          <w:szCs w:val="20"/>
          <w:lang w:val="pt-PT"/>
        </w:rPr>
      </w:pPr>
      <w:r w:rsidRPr="00037428">
        <w:rPr>
          <w:rFonts w:cstheme="minorHAnsi"/>
          <w:b/>
          <w:bCs/>
          <w:sz w:val="20"/>
          <w:szCs w:val="20"/>
          <w:lang w:val="pt-PT"/>
        </w:rPr>
        <w:t>Día 8</w:t>
      </w:r>
      <w:r w:rsidR="00FA4EEA" w:rsidRPr="00037428">
        <w:rPr>
          <w:rFonts w:cstheme="minorHAnsi"/>
          <w:b/>
          <w:bCs/>
          <w:sz w:val="20"/>
          <w:szCs w:val="20"/>
          <w:lang w:val="pt-PT"/>
        </w:rPr>
        <w:t xml:space="preserve">. </w:t>
      </w:r>
      <w:r w:rsidRPr="00037428">
        <w:rPr>
          <w:rFonts w:cstheme="minorHAnsi"/>
          <w:b/>
          <w:bCs/>
          <w:sz w:val="20"/>
          <w:szCs w:val="20"/>
          <w:lang w:val="pt-PT"/>
        </w:rPr>
        <w:t>Oporto</w:t>
      </w:r>
    </w:p>
    <w:p w:rsidR="00FA4EEA" w:rsidRPr="00E350D6" w:rsidRDefault="00E350D6" w:rsidP="00FA4EEA">
      <w:pPr>
        <w:jc w:val="both"/>
        <w:rPr>
          <w:rFonts w:cstheme="minorHAnsi"/>
          <w:sz w:val="20"/>
          <w:szCs w:val="20"/>
        </w:rPr>
      </w:pPr>
      <w:r w:rsidRPr="00FA4EEA">
        <w:rPr>
          <w:rFonts w:cstheme="minorHAnsi"/>
          <w:b/>
          <w:bCs/>
          <w:sz w:val="20"/>
          <w:szCs w:val="20"/>
          <w:lang w:val="pt-PT"/>
        </w:rPr>
        <w:t>Desayuno</w:t>
      </w:r>
      <w:r w:rsidR="00FA4EEA" w:rsidRPr="00FA4EEA">
        <w:rPr>
          <w:rFonts w:cstheme="minorHAnsi"/>
          <w:b/>
          <w:bCs/>
          <w:sz w:val="20"/>
          <w:szCs w:val="20"/>
          <w:lang w:val="pt-PT"/>
        </w:rPr>
        <w:t>.</w:t>
      </w:r>
      <w:r w:rsidR="00FA4EEA">
        <w:rPr>
          <w:rFonts w:cstheme="minorHAnsi"/>
          <w:sz w:val="20"/>
          <w:szCs w:val="20"/>
          <w:lang w:val="pt-PT"/>
        </w:rPr>
        <w:t xml:space="preserve"> V</w:t>
      </w:r>
      <w:r w:rsidRPr="00FA4EEA">
        <w:rPr>
          <w:rFonts w:cstheme="minorHAnsi"/>
          <w:sz w:val="20"/>
          <w:szCs w:val="20"/>
          <w:lang w:val="pt-PT"/>
        </w:rPr>
        <w:t xml:space="preserve">isita guiada de Oporto descubriendo la Avenida da Boavista, Bairro da Foz, Torre dos Clérigos, Avenida dos Aliados e Iglesia da Lapa. </w:t>
      </w:r>
      <w:r w:rsidRPr="00E350D6">
        <w:rPr>
          <w:rFonts w:cstheme="minorHAnsi"/>
          <w:sz w:val="20"/>
          <w:szCs w:val="20"/>
        </w:rPr>
        <w:t>Visitaremos el interior de la estación de San Bento, decorada con sus famosos paneles de azulejos. Después de cruzar Vila Nova de Gaia, visitaremos una bodega de vino de Oporto para saborear ese famoso néctar. Tarde y noche libres. Hospedaje. Consulte los tours opcionales del día.</w:t>
      </w:r>
      <w:r w:rsidR="00FA4EEA">
        <w:rPr>
          <w:rFonts w:cstheme="minorHAnsi"/>
          <w:sz w:val="20"/>
          <w:szCs w:val="20"/>
        </w:rPr>
        <w:t xml:space="preserve"> </w:t>
      </w:r>
      <w:r w:rsidR="00FA4EEA" w:rsidRPr="000F170A">
        <w:rPr>
          <w:rFonts w:cstheme="minorHAnsi"/>
          <w:b/>
          <w:bCs/>
          <w:sz w:val="20"/>
          <w:szCs w:val="20"/>
        </w:rPr>
        <w:t>Alojamiento.</w:t>
      </w:r>
    </w:p>
    <w:p w:rsidR="00E350D6" w:rsidRPr="00E350D6" w:rsidRDefault="00E350D6" w:rsidP="00E350D6">
      <w:pPr>
        <w:jc w:val="both"/>
        <w:rPr>
          <w:rFonts w:cstheme="minorHAnsi"/>
          <w:sz w:val="20"/>
          <w:szCs w:val="20"/>
        </w:rPr>
      </w:pPr>
    </w:p>
    <w:p w:rsidR="00E350D6" w:rsidRPr="00A44370" w:rsidRDefault="00A44370" w:rsidP="00E350D6">
      <w:pPr>
        <w:jc w:val="both"/>
        <w:rPr>
          <w:rFonts w:cstheme="minorHAnsi"/>
          <w:b/>
          <w:bCs/>
          <w:sz w:val="20"/>
          <w:szCs w:val="20"/>
        </w:rPr>
      </w:pPr>
      <w:r w:rsidRPr="00A44370">
        <w:rPr>
          <w:rFonts w:cstheme="minorHAnsi"/>
          <w:b/>
          <w:bCs/>
          <w:sz w:val="20"/>
          <w:szCs w:val="20"/>
        </w:rPr>
        <w:t>Día 9</w:t>
      </w:r>
      <w:r w:rsidR="00526904">
        <w:rPr>
          <w:rFonts w:cstheme="minorHAnsi"/>
          <w:b/>
          <w:bCs/>
          <w:sz w:val="20"/>
          <w:szCs w:val="20"/>
        </w:rPr>
        <w:t>.</w:t>
      </w:r>
      <w:r w:rsidR="00BB0458">
        <w:rPr>
          <w:rFonts w:cstheme="minorHAnsi"/>
          <w:b/>
          <w:bCs/>
          <w:sz w:val="20"/>
          <w:szCs w:val="20"/>
        </w:rPr>
        <w:t xml:space="preserve"> </w:t>
      </w:r>
      <w:r w:rsidRPr="00A44370">
        <w:rPr>
          <w:rFonts w:cstheme="minorHAnsi"/>
          <w:b/>
          <w:bCs/>
          <w:sz w:val="20"/>
          <w:szCs w:val="20"/>
        </w:rPr>
        <w:t>Oporto</w:t>
      </w:r>
    </w:p>
    <w:p w:rsidR="00A2262D" w:rsidRPr="00E350D6" w:rsidRDefault="00526904" w:rsidP="00E350D6">
      <w:pPr>
        <w:jc w:val="both"/>
        <w:rPr>
          <w:rFonts w:cstheme="minorHAnsi"/>
          <w:sz w:val="20"/>
          <w:szCs w:val="20"/>
        </w:rPr>
      </w:pPr>
      <w:r>
        <w:rPr>
          <w:rFonts w:cstheme="minorHAnsi"/>
          <w:sz w:val="20"/>
          <w:szCs w:val="20"/>
        </w:rPr>
        <w:t xml:space="preserve">Desayuno. </w:t>
      </w:r>
      <w:r w:rsidR="00E350D6" w:rsidRPr="00E350D6">
        <w:rPr>
          <w:rFonts w:cstheme="minorHAnsi"/>
          <w:sz w:val="20"/>
          <w:szCs w:val="20"/>
        </w:rPr>
        <w:t xml:space="preserve">Tiempo libre hasta el traslado al aeropuerto. </w:t>
      </w:r>
    </w:p>
    <w:p w:rsidR="00526904" w:rsidRDefault="00526904" w:rsidP="00A851F5">
      <w:pPr>
        <w:rPr>
          <w:rFonts w:cstheme="minorHAnsi"/>
          <w:b/>
          <w:bCs/>
          <w:sz w:val="20"/>
          <w:szCs w:val="20"/>
        </w:rPr>
      </w:pPr>
    </w:p>
    <w:p w:rsidR="00A851F5" w:rsidRDefault="00A851F5" w:rsidP="00A851F5">
      <w:pPr>
        <w:rPr>
          <w:b/>
          <w:bCs/>
          <w:sz w:val="20"/>
          <w:szCs w:val="20"/>
          <w:lang w:val="es-ES"/>
        </w:rPr>
      </w:pPr>
      <w:r w:rsidRPr="005B22A4">
        <w:rPr>
          <w:b/>
          <w:bCs/>
          <w:sz w:val="20"/>
          <w:szCs w:val="20"/>
          <w:lang w:val="es-ES"/>
        </w:rPr>
        <w:t>FIN DE NUESTROS SERVICIOS.</w:t>
      </w:r>
    </w:p>
    <w:p w:rsidR="006C62ED" w:rsidRDefault="006C62ED" w:rsidP="006C62ED">
      <w:pPr>
        <w:rPr>
          <w:sz w:val="20"/>
          <w:szCs w:val="20"/>
          <w:lang w:val="es-ES"/>
        </w:rPr>
      </w:pPr>
    </w:p>
    <w:p w:rsidR="00526904" w:rsidRDefault="00526904" w:rsidP="006C62ED">
      <w:pPr>
        <w:rPr>
          <w:sz w:val="20"/>
          <w:szCs w:val="20"/>
          <w:lang w:val="es-ES"/>
        </w:rPr>
      </w:pPr>
    </w:p>
    <w:p w:rsidR="00526904" w:rsidRDefault="00526904" w:rsidP="006C62ED">
      <w:pPr>
        <w:rPr>
          <w:sz w:val="20"/>
          <w:szCs w:val="20"/>
          <w:lang w:val="es-ES"/>
        </w:rPr>
      </w:pPr>
    </w:p>
    <w:p w:rsidR="00526904" w:rsidRDefault="00526904" w:rsidP="006C62ED">
      <w:pPr>
        <w:rPr>
          <w:sz w:val="20"/>
          <w:szCs w:val="20"/>
          <w:lang w:val="es-ES"/>
        </w:rPr>
      </w:pPr>
    </w:p>
    <w:p w:rsidR="006C62ED" w:rsidRDefault="006C62ED" w:rsidP="006C62ED">
      <w:pPr>
        <w:rPr>
          <w:sz w:val="20"/>
          <w:szCs w:val="20"/>
          <w:lang w:val="es-ES"/>
        </w:rPr>
      </w:pPr>
    </w:p>
    <w:p w:rsidR="002654E4" w:rsidRDefault="002654E4" w:rsidP="006C62ED">
      <w:pPr>
        <w:rPr>
          <w:sz w:val="20"/>
          <w:szCs w:val="20"/>
          <w:lang w:val="es-ES"/>
        </w:rPr>
      </w:pPr>
    </w:p>
    <w:p w:rsidR="005864D5" w:rsidRDefault="005864D5"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BC2276" w:rsidRDefault="00BC2276" w:rsidP="006C62ED">
      <w:pPr>
        <w:rPr>
          <w:sz w:val="20"/>
          <w:szCs w:val="20"/>
          <w:lang w:val="es-ES"/>
        </w:rPr>
      </w:pPr>
    </w:p>
    <w:p w:rsidR="006C62ED" w:rsidRPr="00EE20F7" w:rsidRDefault="006C62ED" w:rsidP="006C62ED">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EE20F7">
        <w:rPr>
          <w:sz w:val="20"/>
          <w:szCs w:val="20"/>
        </w:rPr>
        <w:t xml:space="preserve"> noche</w:t>
      </w:r>
      <w:r>
        <w:rPr>
          <w:sz w:val="20"/>
          <w:szCs w:val="20"/>
        </w:rPr>
        <w:t>s</w:t>
      </w:r>
      <w:r w:rsidRPr="00EE20F7">
        <w:rPr>
          <w:sz w:val="20"/>
          <w:szCs w:val="20"/>
        </w:rPr>
        <w:t xml:space="preserve"> de alojamiento en </w:t>
      </w:r>
      <w:r w:rsidR="00C233AB">
        <w:rPr>
          <w:sz w:val="20"/>
          <w:szCs w:val="20"/>
        </w:rPr>
        <w:t>Lisboa</w:t>
      </w:r>
      <w:r>
        <w:rPr>
          <w:sz w:val="20"/>
          <w:szCs w:val="20"/>
        </w:rPr>
        <w:t xml:space="preserve">, </w:t>
      </w:r>
      <w:r w:rsidR="00C233AB">
        <w:rPr>
          <w:sz w:val="20"/>
          <w:szCs w:val="20"/>
        </w:rPr>
        <w:t>1</w:t>
      </w:r>
      <w:r>
        <w:rPr>
          <w:sz w:val="20"/>
          <w:szCs w:val="20"/>
        </w:rPr>
        <w:t xml:space="preserve"> </w:t>
      </w:r>
      <w:r w:rsidR="00C233AB">
        <w:rPr>
          <w:sz w:val="20"/>
          <w:szCs w:val="20"/>
        </w:rPr>
        <w:t>en Fátima</w:t>
      </w:r>
      <w:r>
        <w:rPr>
          <w:sz w:val="20"/>
          <w:szCs w:val="20"/>
        </w:rPr>
        <w:t>,</w:t>
      </w:r>
      <w:r w:rsidR="00000F0E">
        <w:rPr>
          <w:sz w:val="20"/>
          <w:szCs w:val="20"/>
        </w:rPr>
        <w:t xml:space="preserve"> 1 en </w:t>
      </w:r>
      <w:proofErr w:type="spellStart"/>
      <w:proofErr w:type="gramStart"/>
      <w:r w:rsidR="00000F0E">
        <w:rPr>
          <w:sz w:val="20"/>
          <w:szCs w:val="20"/>
        </w:rPr>
        <w:t>Coimbra</w:t>
      </w:r>
      <w:proofErr w:type="spellEnd"/>
      <w:r w:rsidR="00000F0E">
        <w:rPr>
          <w:sz w:val="20"/>
          <w:szCs w:val="20"/>
        </w:rPr>
        <w:t xml:space="preserve"> </w:t>
      </w:r>
      <w:r>
        <w:rPr>
          <w:sz w:val="20"/>
          <w:szCs w:val="20"/>
        </w:rPr>
        <w:t xml:space="preserve"> y</w:t>
      </w:r>
      <w:proofErr w:type="gramEnd"/>
      <w:r>
        <w:rPr>
          <w:sz w:val="20"/>
          <w:szCs w:val="20"/>
        </w:rPr>
        <w:t xml:space="preserve"> </w:t>
      </w:r>
      <w:r w:rsidR="00000F0E">
        <w:rPr>
          <w:sz w:val="20"/>
          <w:szCs w:val="20"/>
        </w:rPr>
        <w:t>3</w:t>
      </w:r>
      <w:r>
        <w:rPr>
          <w:sz w:val="20"/>
          <w:szCs w:val="20"/>
        </w:rPr>
        <w:t xml:space="preserve"> en </w:t>
      </w:r>
      <w:r w:rsidR="00000F0E">
        <w:rPr>
          <w:sz w:val="20"/>
          <w:szCs w:val="20"/>
        </w:rPr>
        <w:t>Oporto.</w:t>
      </w:r>
    </w:p>
    <w:p w:rsidR="006C62ED" w:rsidRDefault="00C23940" w:rsidP="006C62ED">
      <w:pPr>
        <w:pStyle w:val="Prrafodelista"/>
        <w:numPr>
          <w:ilvl w:val="0"/>
          <w:numId w:val="1"/>
        </w:numPr>
        <w:tabs>
          <w:tab w:val="left" w:pos="851"/>
        </w:tabs>
        <w:spacing w:after="0" w:line="240" w:lineRule="auto"/>
        <w:ind w:left="851" w:hanging="284"/>
        <w:jc w:val="both"/>
        <w:rPr>
          <w:sz w:val="20"/>
          <w:szCs w:val="20"/>
        </w:rPr>
      </w:pPr>
      <w:r>
        <w:rPr>
          <w:sz w:val="20"/>
          <w:szCs w:val="20"/>
        </w:rPr>
        <w:t>8</w:t>
      </w:r>
      <w:r w:rsidR="006C62ED" w:rsidRPr="00D92AAF">
        <w:rPr>
          <w:sz w:val="20"/>
          <w:szCs w:val="20"/>
        </w:rPr>
        <w:t xml:space="preserve"> desayunos</w:t>
      </w:r>
      <w:r w:rsidR="001B7C97">
        <w:rPr>
          <w:sz w:val="20"/>
          <w:szCs w:val="20"/>
        </w:rPr>
        <w:t>.</w:t>
      </w:r>
    </w:p>
    <w:p w:rsidR="00C23940" w:rsidRPr="00EA5208" w:rsidRDefault="00C23940" w:rsidP="00C23940">
      <w:pPr>
        <w:pStyle w:val="Prrafodelista"/>
        <w:numPr>
          <w:ilvl w:val="0"/>
          <w:numId w:val="1"/>
        </w:numPr>
        <w:tabs>
          <w:tab w:val="left" w:pos="851"/>
        </w:tabs>
        <w:spacing w:after="0" w:line="240" w:lineRule="auto"/>
        <w:ind w:left="851" w:hanging="284"/>
        <w:jc w:val="both"/>
        <w:rPr>
          <w:rFonts w:cstheme="minorHAnsi"/>
          <w:sz w:val="20"/>
          <w:szCs w:val="20"/>
        </w:rPr>
      </w:pPr>
      <w:r w:rsidRPr="00EA5208">
        <w:rPr>
          <w:rFonts w:cstheme="minorHAnsi"/>
          <w:sz w:val="20"/>
          <w:szCs w:val="20"/>
        </w:rPr>
        <w:t>Traslados aeropuerto/hotel/aeropuerto en servicio compartido.</w:t>
      </w:r>
    </w:p>
    <w:p w:rsidR="00A247E8" w:rsidRDefault="00C23940" w:rsidP="00A247E8">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Visitas según itinerario en servicio compartido.</w:t>
      </w:r>
    </w:p>
    <w:p w:rsidR="00A247E8" w:rsidRPr="00A247E8" w:rsidRDefault="00E33C3B" w:rsidP="00A247E8">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Tasas hoteleras y de servicios;</w:t>
      </w:r>
    </w:p>
    <w:p w:rsidR="00A247E8" w:rsidRPr="00A247E8" w:rsidRDefault="00E33C3B" w:rsidP="00A247E8">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sz w:val="20"/>
          <w:szCs w:val="20"/>
          <w:lang w:val="es-ES"/>
        </w:rPr>
        <w:t>Acompañamiento en todo el circuito por un guía bilingüe Abreu (portugués y español);</w:t>
      </w:r>
    </w:p>
    <w:p w:rsidR="00A247E8" w:rsidRPr="00A247E8" w:rsidRDefault="00E33C3B" w:rsidP="00A247E8">
      <w:pPr>
        <w:pStyle w:val="Prrafodelista"/>
        <w:numPr>
          <w:ilvl w:val="0"/>
          <w:numId w:val="1"/>
        </w:numPr>
        <w:tabs>
          <w:tab w:val="left" w:pos="851"/>
        </w:tabs>
        <w:spacing w:after="0" w:line="240" w:lineRule="auto"/>
        <w:ind w:left="1276" w:hanging="709"/>
        <w:jc w:val="both"/>
        <w:rPr>
          <w:rFonts w:cstheme="minorHAnsi"/>
          <w:sz w:val="20"/>
          <w:szCs w:val="20"/>
        </w:rPr>
      </w:pPr>
      <w:r w:rsidRPr="00A247E8">
        <w:rPr>
          <w:rFonts w:ascii="Aptos Narrow" w:hAnsi="Aptos Narrow" w:cstheme="minorHAnsi"/>
          <w:bCs/>
          <w:sz w:val="20"/>
          <w:szCs w:val="20"/>
          <w:lang w:val="es-ES"/>
        </w:rPr>
        <w:t>Visitas de ciudad (incluidas) con guía local: Lisboa y Oporto;</w:t>
      </w:r>
    </w:p>
    <w:p w:rsidR="00A247E8" w:rsidRPr="00A247E8" w:rsidRDefault="00E33C3B" w:rsidP="00A247E8">
      <w:pPr>
        <w:pStyle w:val="Prrafodelista"/>
        <w:numPr>
          <w:ilvl w:val="0"/>
          <w:numId w:val="1"/>
        </w:numPr>
        <w:tabs>
          <w:tab w:val="left" w:pos="851"/>
        </w:tabs>
        <w:spacing w:after="0" w:line="240" w:lineRule="auto"/>
        <w:ind w:left="851" w:hanging="284"/>
        <w:jc w:val="both"/>
        <w:rPr>
          <w:rFonts w:cstheme="minorHAnsi"/>
          <w:sz w:val="20"/>
          <w:szCs w:val="20"/>
        </w:rPr>
      </w:pPr>
      <w:r w:rsidRPr="00A247E8">
        <w:rPr>
          <w:rFonts w:ascii="Aptos Narrow" w:hAnsi="Aptos Narrow" w:cstheme="minorHAnsi"/>
          <w:sz w:val="20"/>
          <w:szCs w:val="20"/>
          <w:lang w:val="es-ES"/>
        </w:rPr>
        <w:t>Visita de una Bodega de Vino de Oporto, con degustación;</w:t>
      </w:r>
    </w:p>
    <w:p w:rsidR="00C23940" w:rsidRPr="005864D5" w:rsidRDefault="00C23940" w:rsidP="00A851F5">
      <w:pPr>
        <w:pStyle w:val="Prrafodelista"/>
        <w:numPr>
          <w:ilvl w:val="0"/>
          <w:numId w:val="1"/>
        </w:numPr>
        <w:tabs>
          <w:tab w:val="left" w:pos="851"/>
        </w:tabs>
        <w:spacing w:after="0" w:line="240" w:lineRule="auto"/>
        <w:ind w:left="851" w:hanging="284"/>
        <w:jc w:val="both"/>
        <w:rPr>
          <w:rFonts w:cstheme="minorHAnsi"/>
          <w:sz w:val="20"/>
          <w:szCs w:val="20"/>
        </w:rPr>
      </w:pPr>
      <w:r w:rsidRPr="00A247E8">
        <w:rPr>
          <w:rFonts w:cstheme="minorHAnsi"/>
          <w:sz w:val="20"/>
          <w:szCs w:val="20"/>
        </w:rPr>
        <w:t>Seguro de asistencia en viaje con cobertura COVID.</w:t>
      </w:r>
    </w:p>
    <w:p w:rsidR="002817BC" w:rsidRDefault="002817BC" w:rsidP="00A851F5">
      <w:pPr>
        <w:ind w:left="142"/>
        <w:rPr>
          <w:b/>
        </w:rPr>
      </w:pPr>
    </w:p>
    <w:p w:rsidR="00A851F5" w:rsidRPr="00B56B0D" w:rsidRDefault="00A851F5" w:rsidP="00A851F5">
      <w:pPr>
        <w:ind w:left="142"/>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Pr="00845BA9" w:rsidRDefault="00A851F5" w:rsidP="00845BA9">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A851F5" w:rsidRPr="005864D5" w:rsidRDefault="00A851F5" w:rsidP="00A851F5">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6E2E3E" w:rsidRDefault="006E2E3E" w:rsidP="003556E4">
      <w:pPr>
        <w:tabs>
          <w:tab w:val="left" w:pos="5245"/>
        </w:tabs>
        <w:rPr>
          <w:rFonts w:eastAsia="Calibri" w:cs="Tahoma"/>
          <w:b/>
          <w:color w:val="000000" w:themeColor="text1"/>
        </w:rPr>
      </w:pPr>
    </w:p>
    <w:tbl>
      <w:tblPr>
        <w:tblW w:w="3600" w:type="dxa"/>
        <w:tblCellMar>
          <w:left w:w="70" w:type="dxa"/>
          <w:right w:w="70" w:type="dxa"/>
        </w:tblCellMar>
        <w:tblLook w:val="04A0" w:firstRow="1" w:lastRow="0" w:firstColumn="1" w:lastColumn="0" w:noHBand="0" w:noVBand="1"/>
      </w:tblPr>
      <w:tblGrid>
        <w:gridCol w:w="1620"/>
        <w:gridCol w:w="402"/>
        <w:gridCol w:w="392"/>
        <w:gridCol w:w="392"/>
        <w:gridCol w:w="392"/>
        <w:gridCol w:w="402"/>
      </w:tblGrid>
      <w:tr w:rsidR="006E2E3E" w:rsidRPr="006E2E3E" w:rsidTr="006E2E3E">
        <w:trPr>
          <w:trHeight w:val="300"/>
        </w:trPr>
        <w:tc>
          <w:tcPr>
            <w:tcW w:w="1620" w:type="dxa"/>
            <w:tcBorders>
              <w:top w:val="single" w:sz="8" w:space="0" w:color="auto"/>
              <w:left w:val="single" w:sz="8" w:space="0" w:color="auto"/>
              <w:bottom w:val="single" w:sz="8" w:space="0" w:color="auto"/>
              <w:right w:val="nil"/>
            </w:tcBorders>
            <w:shd w:val="clear" w:color="000000" w:fill="000000"/>
            <w:noWrap/>
            <w:vAlign w:val="bottom"/>
            <w:hideMark/>
          </w:tcPr>
          <w:p w:rsidR="006E2E3E" w:rsidRPr="006E2E3E" w:rsidRDefault="006E2E3E" w:rsidP="006E2E3E">
            <w:pPr>
              <w:jc w:val="center"/>
              <w:rPr>
                <w:rFonts w:ascii="Aptos Narrow" w:eastAsia="Times New Roman" w:hAnsi="Aptos Narrow" w:cs="Times New Roman"/>
                <w:b/>
                <w:bCs/>
                <w:color w:val="FFFFFF"/>
                <w:sz w:val="20"/>
                <w:szCs w:val="20"/>
                <w:lang w:val="es-MX" w:eastAsia="es-MX"/>
              </w:rPr>
            </w:pPr>
            <w:r w:rsidRPr="006E2E3E">
              <w:rPr>
                <w:rFonts w:ascii="Aptos Narrow" w:eastAsia="Times New Roman" w:hAnsi="Aptos Narrow" w:cs="Times New Roman"/>
                <w:b/>
                <w:bCs/>
                <w:color w:val="FFFFFF"/>
                <w:sz w:val="20"/>
                <w:szCs w:val="20"/>
                <w:lang w:val="es-MX" w:eastAsia="es-MX"/>
              </w:rPr>
              <w:t>Llegadas</w:t>
            </w:r>
          </w:p>
        </w:tc>
        <w:tc>
          <w:tcPr>
            <w:tcW w:w="1980"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E2E3E" w:rsidRPr="006E2E3E" w:rsidRDefault="006E2E3E" w:rsidP="006E2E3E">
            <w:pPr>
              <w:jc w:val="center"/>
              <w:rPr>
                <w:rFonts w:ascii="Aptos Narrow" w:eastAsia="Times New Roman" w:hAnsi="Aptos Narrow" w:cs="Times New Roman"/>
                <w:b/>
                <w:bCs/>
                <w:color w:val="FFFFFF"/>
                <w:sz w:val="20"/>
                <w:szCs w:val="20"/>
                <w:lang w:val="es-MX" w:eastAsia="es-MX"/>
              </w:rPr>
            </w:pPr>
            <w:r w:rsidRPr="006E2E3E">
              <w:rPr>
                <w:rFonts w:ascii="Aptos Narrow" w:eastAsia="Times New Roman" w:hAnsi="Aptos Narrow" w:cs="Times New Roman"/>
                <w:b/>
                <w:bCs/>
                <w:color w:val="FFFFFF"/>
                <w:sz w:val="20"/>
                <w:szCs w:val="20"/>
                <w:lang w:val="es-MX" w:eastAsia="es-MX"/>
              </w:rPr>
              <w:t xml:space="preserve">Específicas </w:t>
            </w:r>
          </w:p>
        </w:tc>
      </w:tr>
      <w:tr w:rsidR="006E2E3E" w:rsidRPr="006E2E3E" w:rsidTr="006E2E3E">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Abril 2025</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3</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10</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17</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24</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r>
      <w:tr w:rsidR="006E2E3E" w:rsidRPr="006E2E3E" w:rsidTr="006E2E3E">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Mayo 2025</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8</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15</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24</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29</w:t>
            </w:r>
          </w:p>
        </w:tc>
      </w:tr>
      <w:tr w:rsidR="006E2E3E" w:rsidRPr="006E2E3E" w:rsidTr="006E2E3E">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Junio 2025</w:t>
            </w:r>
          </w:p>
        </w:tc>
        <w:tc>
          <w:tcPr>
            <w:tcW w:w="402" w:type="dxa"/>
            <w:tcBorders>
              <w:top w:val="nil"/>
              <w:left w:val="single" w:sz="4" w:space="0" w:color="auto"/>
              <w:bottom w:val="nil"/>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5</w:t>
            </w:r>
          </w:p>
        </w:tc>
        <w:tc>
          <w:tcPr>
            <w:tcW w:w="392" w:type="dxa"/>
            <w:tcBorders>
              <w:top w:val="nil"/>
              <w:left w:val="nil"/>
              <w:bottom w:val="nil"/>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12</w:t>
            </w:r>
          </w:p>
        </w:tc>
        <w:tc>
          <w:tcPr>
            <w:tcW w:w="392" w:type="dxa"/>
            <w:tcBorders>
              <w:top w:val="nil"/>
              <w:left w:val="nil"/>
              <w:bottom w:val="nil"/>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19</w:t>
            </w:r>
          </w:p>
        </w:tc>
        <w:tc>
          <w:tcPr>
            <w:tcW w:w="392" w:type="dxa"/>
            <w:tcBorders>
              <w:top w:val="nil"/>
              <w:left w:val="nil"/>
              <w:bottom w:val="nil"/>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26</w:t>
            </w:r>
          </w:p>
        </w:tc>
        <w:tc>
          <w:tcPr>
            <w:tcW w:w="402" w:type="dxa"/>
            <w:tcBorders>
              <w:top w:val="nil"/>
              <w:left w:val="nil"/>
              <w:bottom w:val="nil"/>
              <w:right w:val="single" w:sz="4" w:space="0" w:color="auto"/>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r>
      <w:tr w:rsidR="006E2E3E" w:rsidRPr="006E2E3E" w:rsidTr="006E2E3E">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Julio 2025</w:t>
            </w:r>
          </w:p>
        </w:tc>
        <w:tc>
          <w:tcPr>
            <w:tcW w:w="402" w:type="dxa"/>
            <w:tcBorders>
              <w:top w:val="single" w:sz="4" w:space="0" w:color="auto"/>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10</w:t>
            </w:r>
          </w:p>
        </w:tc>
        <w:tc>
          <w:tcPr>
            <w:tcW w:w="392" w:type="dxa"/>
            <w:tcBorders>
              <w:top w:val="single" w:sz="4" w:space="0" w:color="auto"/>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31</w:t>
            </w:r>
          </w:p>
        </w:tc>
        <w:tc>
          <w:tcPr>
            <w:tcW w:w="392" w:type="dxa"/>
            <w:tcBorders>
              <w:top w:val="single" w:sz="4" w:space="0" w:color="auto"/>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c>
          <w:tcPr>
            <w:tcW w:w="392" w:type="dxa"/>
            <w:tcBorders>
              <w:top w:val="single" w:sz="4" w:space="0" w:color="auto"/>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r>
      <w:tr w:rsidR="006E2E3E" w:rsidRPr="006E2E3E" w:rsidTr="006E2E3E">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Agosto 2025</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14</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21</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28</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r>
      <w:tr w:rsidR="006E2E3E" w:rsidRPr="006E2E3E" w:rsidTr="006E2E3E">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Septiembre 2025</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4</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11</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18</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25</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r>
      <w:tr w:rsidR="006E2E3E" w:rsidRPr="006E2E3E" w:rsidTr="006E2E3E">
        <w:trPr>
          <w:trHeight w:val="30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Octubre 2025</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9</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16</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23</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30</w:t>
            </w:r>
          </w:p>
        </w:tc>
      </w:tr>
      <w:tr w:rsidR="006E2E3E" w:rsidRPr="006E2E3E" w:rsidTr="006E2E3E">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Noviembre 2025</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6</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20</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r>
      <w:tr w:rsidR="006E2E3E" w:rsidRPr="006E2E3E" w:rsidTr="006E2E3E">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Diciembre 2025</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15</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22</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r>
      <w:tr w:rsidR="006E2E3E" w:rsidRPr="006E2E3E" w:rsidTr="006E2E3E">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Enero 2026</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8</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15</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color w:val="000000"/>
                <w:sz w:val="22"/>
                <w:szCs w:val="22"/>
                <w:lang w:val="es-MX" w:eastAsia="es-MX"/>
              </w:rPr>
            </w:pPr>
            <w:r w:rsidRPr="006E2E3E">
              <w:rPr>
                <w:rFonts w:ascii="Aptos Narrow" w:eastAsia="Times New Roman" w:hAnsi="Aptos Narrow" w:cs="Times New Roman"/>
                <w:color w:val="000000"/>
                <w:sz w:val="22"/>
                <w:szCs w:val="22"/>
                <w:lang w:val="es-MX"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rPr>
                <w:rFonts w:ascii="Aptos Narrow" w:eastAsia="Times New Roman" w:hAnsi="Aptos Narrow" w:cs="Times New Roman"/>
                <w:color w:val="000000"/>
                <w:sz w:val="22"/>
                <w:szCs w:val="22"/>
                <w:lang w:val="es-MX" w:eastAsia="es-MX"/>
              </w:rPr>
            </w:pPr>
            <w:r w:rsidRPr="006E2E3E">
              <w:rPr>
                <w:rFonts w:ascii="Aptos Narrow" w:eastAsia="Times New Roman" w:hAnsi="Aptos Narrow" w:cs="Times New Roman"/>
                <w:color w:val="000000"/>
                <w:sz w:val="22"/>
                <w:szCs w:val="22"/>
                <w:lang w:val="es-MX" w:eastAsia="es-MX"/>
              </w:rPr>
              <w:t> </w:t>
            </w:r>
          </w:p>
        </w:tc>
      </w:tr>
      <w:tr w:rsidR="006E2E3E" w:rsidRPr="006E2E3E" w:rsidTr="006E2E3E">
        <w:trPr>
          <w:trHeight w:val="290"/>
        </w:trPr>
        <w:tc>
          <w:tcPr>
            <w:tcW w:w="1620" w:type="dxa"/>
            <w:tcBorders>
              <w:top w:val="nil"/>
              <w:left w:val="single" w:sz="8"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Febrero 2026</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5</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19</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26</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color w:val="000000"/>
                <w:sz w:val="22"/>
                <w:szCs w:val="22"/>
                <w:lang w:val="es-MX" w:eastAsia="es-MX"/>
              </w:rPr>
            </w:pPr>
            <w:r w:rsidRPr="006E2E3E">
              <w:rPr>
                <w:rFonts w:ascii="Aptos Narrow" w:eastAsia="Times New Roman" w:hAnsi="Aptos Narrow" w:cs="Times New Roman"/>
                <w:color w:val="000000"/>
                <w:sz w:val="22"/>
                <w:szCs w:val="22"/>
                <w:lang w:val="es-MX"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rPr>
                <w:rFonts w:ascii="Aptos Narrow" w:eastAsia="Times New Roman" w:hAnsi="Aptos Narrow" w:cs="Times New Roman"/>
                <w:color w:val="000000"/>
                <w:sz w:val="22"/>
                <w:szCs w:val="22"/>
                <w:lang w:val="es-MX" w:eastAsia="es-MX"/>
              </w:rPr>
            </w:pPr>
            <w:r w:rsidRPr="006E2E3E">
              <w:rPr>
                <w:rFonts w:ascii="Aptos Narrow" w:eastAsia="Times New Roman" w:hAnsi="Aptos Narrow" w:cs="Times New Roman"/>
                <w:color w:val="000000"/>
                <w:sz w:val="22"/>
                <w:szCs w:val="22"/>
                <w:lang w:val="es-MX" w:eastAsia="es-MX"/>
              </w:rPr>
              <w:t> </w:t>
            </w:r>
          </w:p>
        </w:tc>
      </w:tr>
      <w:tr w:rsidR="006E2E3E" w:rsidRPr="006E2E3E" w:rsidTr="006E2E3E">
        <w:trPr>
          <w:trHeight w:val="290"/>
        </w:trPr>
        <w:tc>
          <w:tcPr>
            <w:tcW w:w="1620"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b/>
                <w:bCs/>
                <w:color w:val="000000"/>
                <w:sz w:val="20"/>
                <w:szCs w:val="20"/>
                <w:lang w:val="es-MX" w:eastAsia="es-MX"/>
              </w:rPr>
            </w:pPr>
            <w:r w:rsidRPr="006E2E3E">
              <w:rPr>
                <w:rFonts w:ascii="Aptos Narrow" w:eastAsia="Times New Roman" w:hAnsi="Aptos Narrow" w:cs="Times New Roman"/>
                <w:b/>
                <w:bCs/>
                <w:color w:val="000000"/>
                <w:sz w:val="20"/>
                <w:szCs w:val="20"/>
                <w:lang w:val="es-MX" w:eastAsia="es-MX"/>
              </w:rPr>
              <w:t>Marzo 2026</w:t>
            </w:r>
          </w:p>
        </w:tc>
        <w:tc>
          <w:tcPr>
            <w:tcW w:w="402" w:type="dxa"/>
            <w:tcBorders>
              <w:top w:val="nil"/>
              <w:left w:val="single" w:sz="4" w:space="0" w:color="auto"/>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12</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19</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jc w:val="center"/>
              <w:rPr>
                <w:rFonts w:ascii="Aptos Narrow" w:eastAsia="Times New Roman" w:hAnsi="Aptos Narrow" w:cs="Times New Roman"/>
                <w:b/>
                <w:bCs/>
                <w:sz w:val="20"/>
                <w:szCs w:val="20"/>
                <w:lang w:val="es-MX" w:eastAsia="es-MX"/>
              </w:rPr>
            </w:pPr>
            <w:r w:rsidRPr="006E2E3E">
              <w:rPr>
                <w:rFonts w:ascii="Aptos Narrow" w:eastAsia="Times New Roman" w:hAnsi="Aptos Narrow" w:cs="Times New Roman"/>
                <w:b/>
                <w:bCs/>
                <w:sz w:val="20"/>
                <w:szCs w:val="20"/>
                <w:lang w:val="es-MX" w:eastAsia="es-MX"/>
              </w:rPr>
              <w:t> </w:t>
            </w:r>
          </w:p>
        </w:tc>
        <w:tc>
          <w:tcPr>
            <w:tcW w:w="392" w:type="dxa"/>
            <w:tcBorders>
              <w:top w:val="nil"/>
              <w:left w:val="nil"/>
              <w:bottom w:val="single" w:sz="4" w:space="0" w:color="auto"/>
              <w:right w:val="nil"/>
            </w:tcBorders>
            <w:shd w:val="clear" w:color="auto" w:fill="auto"/>
            <w:noWrap/>
            <w:vAlign w:val="bottom"/>
            <w:hideMark/>
          </w:tcPr>
          <w:p w:rsidR="006E2E3E" w:rsidRPr="006E2E3E" w:rsidRDefault="006E2E3E" w:rsidP="006E2E3E">
            <w:pPr>
              <w:rPr>
                <w:rFonts w:ascii="Aptos Narrow" w:eastAsia="Times New Roman" w:hAnsi="Aptos Narrow" w:cs="Times New Roman"/>
                <w:color w:val="000000"/>
                <w:sz w:val="22"/>
                <w:szCs w:val="22"/>
                <w:lang w:val="es-MX" w:eastAsia="es-MX"/>
              </w:rPr>
            </w:pPr>
            <w:r w:rsidRPr="006E2E3E">
              <w:rPr>
                <w:rFonts w:ascii="Aptos Narrow" w:eastAsia="Times New Roman" w:hAnsi="Aptos Narrow" w:cs="Times New Roman"/>
                <w:color w:val="000000"/>
                <w:sz w:val="22"/>
                <w:szCs w:val="22"/>
                <w:lang w:val="es-MX"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6E2E3E" w:rsidRPr="006E2E3E" w:rsidRDefault="006E2E3E" w:rsidP="006E2E3E">
            <w:pPr>
              <w:rPr>
                <w:rFonts w:ascii="Aptos Narrow" w:eastAsia="Times New Roman" w:hAnsi="Aptos Narrow" w:cs="Times New Roman"/>
                <w:color w:val="000000"/>
                <w:sz w:val="22"/>
                <w:szCs w:val="22"/>
                <w:lang w:val="es-MX" w:eastAsia="es-MX"/>
              </w:rPr>
            </w:pPr>
            <w:r w:rsidRPr="006E2E3E">
              <w:rPr>
                <w:rFonts w:ascii="Aptos Narrow" w:eastAsia="Times New Roman" w:hAnsi="Aptos Narrow" w:cs="Times New Roman"/>
                <w:color w:val="000000"/>
                <w:sz w:val="22"/>
                <w:szCs w:val="22"/>
                <w:lang w:val="es-MX" w:eastAsia="es-MX"/>
              </w:rPr>
              <w:t> </w:t>
            </w:r>
          </w:p>
        </w:tc>
      </w:tr>
    </w:tbl>
    <w:p w:rsidR="002817BC" w:rsidRDefault="002817BC" w:rsidP="003556E4">
      <w:pPr>
        <w:tabs>
          <w:tab w:val="left" w:pos="5245"/>
        </w:tabs>
        <w:rPr>
          <w:rFonts w:eastAsia="Calibri" w:cs="Tahoma"/>
          <w:b/>
          <w:color w:val="000000" w:themeColor="text1"/>
          <w:lang w:val="es-MX"/>
        </w:rPr>
      </w:pPr>
    </w:p>
    <w:p w:rsidR="002817BC" w:rsidRPr="0085609D" w:rsidRDefault="002817BC" w:rsidP="003556E4">
      <w:pPr>
        <w:tabs>
          <w:tab w:val="left" w:pos="5245"/>
        </w:tabs>
        <w:rPr>
          <w:rFonts w:eastAsia="Calibri" w:cs="Tahoma"/>
          <w:b/>
          <w:color w:val="000000" w:themeColor="text1"/>
          <w:lang w:val="es-MX"/>
        </w:rPr>
      </w:pPr>
    </w:p>
    <w:tbl>
      <w:tblPr>
        <w:tblW w:w="8140" w:type="dxa"/>
        <w:tblCellMar>
          <w:left w:w="70" w:type="dxa"/>
          <w:right w:w="70" w:type="dxa"/>
        </w:tblCellMar>
        <w:tblLook w:val="04A0" w:firstRow="1" w:lastRow="0" w:firstColumn="1" w:lastColumn="0" w:noHBand="0" w:noVBand="1"/>
      </w:tblPr>
      <w:tblGrid>
        <w:gridCol w:w="6651"/>
        <w:gridCol w:w="705"/>
        <w:gridCol w:w="956"/>
      </w:tblGrid>
      <w:tr w:rsidR="002817BC" w:rsidRPr="002817BC" w:rsidTr="002817BC">
        <w:trPr>
          <w:trHeight w:val="300"/>
        </w:trPr>
        <w:tc>
          <w:tcPr>
            <w:tcW w:w="81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817BC" w:rsidRPr="002817BC" w:rsidRDefault="002817BC" w:rsidP="002817BC">
            <w:pPr>
              <w:jc w:val="center"/>
              <w:rPr>
                <w:rFonts w:ascii="Aptos Narrow" w:eastAsia="Times New Roman" w:hAnsi="Aptos Narrow" w:cs="Times New Roman"/>
                <w:b/>
                <w:bCs/>
                <w:color w:val="FFFFFF"/>
                <w:sz w:val="20"/>
                <w:szCs w:val="20"/>
                <w:lang w:val="es-MX" w:eastAsia="es-MX"/>
              </w:rPr>
            </w:pPr>
            <w:r w:rsidRPr="002817BC">
              <w:rPr>
                <w:rFonts w:ascii="Aptos Narrow" w:eastAsia="Times New Roman" w:hAnsi="Aptos Narrow" w:cs="Times New Roman"/>
                <w:b/>
                <w:bCs/>
                <w:color w:val="FFFFFF"/>
                <w:sz w:val="20"/>
                <w:szCs w:val="20"/>
                <w:lang w:val="es-MX" w:eastAsia="es-MX"/>
              </w:rPr>
              <w:t xml:space="preserve">TARIFA EN USD POR PERSONA </w:t>
            </w:r>
          </w:p>
        </w:tc>
      </w:tr>
      <w:tr w:rsidR="002817BC" w:rsidRPr="002817BC" w:rsidTr="002817BC">
        <w:trPr>
          <w:trHeight w:val="300"/>
        </w:trPr>
        <w:tc>
          <w:tcPr>
            <w:tcW w:w="81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817BC" w:rsidRPr="002817BC" w:rsidRDefault="002817BC" w:rsidP="002817BC">
            <w:pPr>
              <w:rPr>
                <w:rFonts w:ascii="Aptos Narrow" w:eastAsia="Times New Roman" w:hAnsi="Aptos Narrow" w:cs="Times New Roman"/>
                <w:b/>
                <w:bCs/>
                <w:sz w:val="20"/>
                <w:szCs w:val="20"/>
                <w:lang w:val="es-MX" w:eastAsia="es-MX"/>
              </w:rPr>
            </w:pPr>
            <w:r w:rsidRPr="002817BC">
              <w:rPr>
                <w:rFonts w:ascii="Aptos Narrow" w:eastAsia="Times New Roman" w:hAnsi="Aptos Narrow" w:cs="Times New Roman"/>
                <w:b/>
                <w:bCs/>
                <w:sz w:val="20"/>
                <w:szCs w:val="20"/>
                <w:lang w:val="es-MX" w:eastAsia="es-MX"/>
              </w:rPr>
              <w:t xml:space="preserve">SERVICIOS TERRESTRES EXCLUSIVAMENTE               </w:t>
            </w:r>
            <w:proofErr w:type="gramStart"/>
            <w:r w:rsidRPr="002817BC">
              <w:rPr>
                <w:rFonts w:ascii="Aptos Narrow" w:eastAsia="Times New Roman" w:hAnsi="Aptos Narrow" w:cs="Times New Roman"/>
                <w:b/>
                <w:bCs/>
                <w:sz w:val="20"/>
                <w:szCs w:val="20"/>
                <w:lang w:val="es-MX" w:eastAsia="es-MX"/>
              </w:rPr>
              <w:t xml:space="preserve">   (</w:t>
            </w:r>
            <w:proofErr w:type="gramEnd"/>
            <w:r w:rsidRPr="002817BC">
              <w:rPr>
                <w:rFonts w:ascii="Aptos Narrow" w:eastAsia="Times New Roman" w:hAnsi="Aptos Narrow" w:cs="Times New Roman"/>
                <w:b/>
                <w:bCs/>
                <w:sz w:val="20"/>
                <w:szCs w:val="20"/>
                <w:lang w:val="es-MX" w:eastAsia="es-MX"/>
              </w:rPr>
              <w:t xml:space="preserve">MÍNIMO 2 PASAJEROS) </w:t>
            </w:r>
          </w:p>
        </w:tc>
      </w:tr>
      <w:tr w:rsidR="002817BC" w:rsidRPr="002817BC" w:rsidTr="002817BC">
        <w:trPr>
          <w:trHeight w:val="300"/>
        </w:trPr>
        <w:tc>
          <w:tcPr>
            <w:tcW w:w="6651" w:type="dxa"/>
            <w:tcBorders>
              <w:top w:val="nil"/>
              <w:left w:val="single" w:sz="8" w:space="0" w:color="auto"/>
              <w:bottom w:val="nil"/>
              <w:right w:val="single" w:sz="4" w:space="0" w:color="auto"/>
            </w:tcBorders>
            <w:shd w:val="clear" w:color="FFFFCC" w:fill="000000"/>
            <w:noWrap/>
            <w:vAlign w:val="bottom"/>
            <w:hideMark/>
          </w:tcPr>
          <w:p w:rsidR="002817BC" w:rsidRPr="002817BC" w:rsidRDefault="002817BC" w:rsidP="002817BC">
            <w:pPr>
              <w:rPr>
                <w:rFonts w:ascii="Aptos Narrow" w:eastAsia="Times New Roman" w:hAnsi="Aptos Narrow" w:cs="Times New Roman"/>
                <w:b/>
                <w:bCs/>
                <w:color w:val="FFFFFF"/>
                <w:sz w:val="20"/>
                <w:szCs w:val="20"/>
                <w:lang w:val="es-MX" w:eastAsia="es-MX"/>
              </w:rPr>
            </w:pPr>
            <w:r w:rsidRPr="002817BC">
              <w:rPr>
                <w:rFonts w:ascii="Aptos Narrow" w:eastAsia="Times New Roman" w:hAnsi="Aptos Narrow" w:cs="Times New Roman"/>
                <w:b/>
                <w:bCs/>
                <w:color w:val="FFFFFF"/>
                <w:sz w:val="20"/>
                <w:szCs w:val="20"/>
                <w:lang w:val="es-MX" w:eastAsia="es-MX"/>
              </w:rPr>
              <w:t xml:space="preserve">01 Abril </w:t>
            </w:r>
            <w:proofErr w:type="gramStart"/>
            <w:r w:rsidRPr="002817BC">
              <w:rPr>
                <w:rFonts w:ascii="Aptos Narrow" w:eastAsia="Times New Roman" w:hAnsi="Aptos Narrow" w:cs="Times New Roman"/>
                <w:b/>
                <w:bCs/>
                <w:color w:val="FFFFFF"/>
                <w:sz w:val="20"/>
                <w:szCs w:val="20"/>
                <w:lang w:val="es-MX" w:eastAsia="es-MX"/>
              </w:rPr>
              <w:t>2025  -</w:t>
            </w:r>
            <w:proofErr w:type="gramEnd"/>
            <w:r w:rsidRPr="002817BC">
              <w:rPr>
                <w:rFonts w:ascii="Aptos Narrow" w:eastAsia="Times New Roman" w:hAnsi="Aptos Narrow" w:cs="Times New Roman"/>
                <w:b/>
                <w:bCs/>
                <w:color w:val="FFFFFF"/>
                <w:sz w:val="20"/>
                <w:szCs w:val="20"/>
                <w:lang w:val="es-MX" w:eastAsia="es-MX"/>
              </w:rPr>
              <w:t xml:space="preserve"> 31 Marzo  2026</w:t>
            </w:r>
          </w:p>
        </w:tc>
        <w:tc>
          <w:tcPr>
            <w:tcW w:w="609" w:type="dxa"/>
            <w:tcBorders>
              <w:top w:val="nil"/>
              <w:left w:val="nil"/>
              <w:bottom w:val="nil"/>
              <w:right w:val="single" w:sz="4" w:space="0" w:color="auto"/>
            </w:tcBorders>
            <w:shd w:val="clear" w:color="FFFFCC" w:fill="000000"/>
            <w:noWrap/>
            <w:vAlign w:val="bottom"/>
            <w:hideMark/>
          </w:tcPr>
          <w:p w:rsidR="002817BC" w:rsidRPr="002817BC" w:rsidRDefault="002817BC" w:rsidP="002817BC">
            <w:pPr>
              <w:jc w:val="center"/>
              <w:rPr>
                <w:rFonts w:ascii="Aptos Narrow" w:eastAsia="Times New Roman" w:hAnsi="Aptos Narrow" w:cs="Times New Roman"/>
                <w:b/>
                <w:bCs/>
                <w:color w:val="FFFFFF"/>
                <w:sz w:val="20"/>
                <w:szCs w:val="20"/>
                <w:lang w:val="es-MX" w:eastAsia="es-MX"/>
              </w:rPr>
            </w:pPr>
            <w:r w:rsidRPr="002817BC">
              <w:rPr>
                <w:rFonts w:ascii="Aptos Narrow" w:eastAsia="Times New Roman" w:hAnsi="Aptos Narrow" w:cs="Times New Roman"/>
                <w:b/>
                <w:bCs/>
                <w:color w:val="FFFFFF"/>
                <w:sz w:val="20"/>
                <w:szCs w:val="20"/>
                <w:lang w:val="es-MX" w:eastAsia="es-MX"/>
              </w:rPr>
              <w:t xml:space="preserve">DOBLE </w:t>
            </w:r>
          </w:p>
        </w:tc>
        <w:tc>
          <w:tcPr>
            <w:tcW w:w="880" w:type="dxa"/>
            <w:tcBorders>
              <w:top w:val="nil"/>
              <w:left w:val="nil"/>
              <w:bottom w:val="nil"/>
              <w:right w:val="single" w:sz="8" w:space="0" w:color="auto"/>
            </w:tcBorders>
            <w:shd w:val="clear" w:color="FFFFCC" w:fill="000000"/>
            <w:noWrap/>
            <w:vAlign w:val="bottom"/>
            <w:hideMark/>
          </w:tcPr>
          <w:p w:rsidR="002817BC" w:rsidRPr="002817BC" w:rsidRDefault="002817BC" w:rsidP="002817BC">
            <w:pPr>
              <w:jc w:val="center"/>
              <w:rPr>
                <w:rFonts w:ascii="Aptos Narrow" w:eastAsia="Times New Roman" w:hAnsi="Aptos Narrow" w:cs="Times New Roman"/>
                <w:b/>
                <w:bCs/>
                <w:color w:val="FFFFFF"/>
                <w:sz w:val="20"/>
                <w:szCs w:val="20"/>
                <w:lang w:val="es-MX" w:eastAsia="es-MX"/>
              </w:rPr>
            </w:pPr>
            <w:r w:rsidRPr="002817BC">
              <w:rPr>
                <w:rFonts w:ascii="Aptos Narrow" w:eastAsia="Times New Roman" w:hAnsi="Aptos Narrow" w:cs="Times New Roman"/>
                <w:b/>
                <w:bCs/>
                <w:color w:val="FFFFFF"/>
                <w:sz w:val="20"/>
                <w:szCs w:val="20"/>
                <w:lang w:val="es-MX" w:eastAsia="es-MX"/>
              </w:rPr>
              <w:t>SENCILLA</w:t>
            </w:r>
          </w:p>
        </w:tc>
      </w:tr>
      <w:tr w:rsidR="002817BC" w:rsidRPr="002817BC" w:rsidTr="002817BC">
        <w:trPr>
          <w:trHeight w:val="290"/>
        </w:trPr>
        <w:tc>
          <w:tcPr>
            <w:tcW w:w="6651" w:type="dxa"/>
            <w:tcBorders>
              <w:top w:val="single" w:sz="8" w:space="0" w:color="auto"/>
              <w:left w:val="single" w:sz="8" w:space="0" w:color="auto"/>
              <w:bottom w:val="single" w:sz="4" w:space="0" w:color="auto"/>
              <w:right w:val="nil"/>
            </w:tcBorders>
            <w:shd w:val="clear" w:color="FFFFCC" w:fill="FFFFFF"/>
            <w:noWrap/>
            <w:vAlign w:val="bottom"/>
            <w:hideMark/>
          </w:tcPr>
          <w:p w:rsidR="002817BC" w:rsidRPr="002817BC" w:rsidRDefault="002817BC" w:rsidP="002817BC">
            <w:pPr>
              <w:rPr>
                <w:rFonts w:ascii="Aptos Narrow" w:eastAsia="Times New Roman" w:hAnsi="Aptos Narrow" w:cs="Times New Roman"/>
                <w:b/>
                <w:bCs/>
                <w:sz w:val="20"/>
                <w:szCs w:val="20"/>
                <w:lang w:val="es-MX" w:eastAsia="es-MX"/>
              </w:rPr>
            </w:pPr>
            <w:r w:rsidRPr="002817BC">
              <w:rPr>
                <w:rFonts w:ascii="Aptos Narrow" w:eastAsia="Times New Roman" w:hAnsi="Aptos Narrow" w:cs="Times New Roman"/>
                <w:b/>
                <w:bCs/>
                <w:sz w:val="20"/>
                <w:szCs w:val="20"/>
                <w:lang w:val="es-MX" w:eastAsia="es-MX"/>
              </w:rPr>
              <w:t>PRIMERA</w:t>
            </w:r>
          </w:p>
        </w:tc>
        <w:tc>
          <w:tcPr>
            <w:tcW w:w="609"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2817BC" w:rsidRPr="002817BC" w:rsidRDefault="002817BC" w:rsidP="002817BC">
            <w:pPr>
              <w:jc w:val="center"/>
              <w:rPr>
                <w:rFonts w:ascii="Aptos Narrow" w:eastAsia="Times New Roman" w:hAnsi="Aptos Narrow" w:cs="Times New Roman"/>
                <w:b/>
                <w:bCs/>
                <w:sz w:val="20"/>
                <w:szCs w:val="20"/>
                <w:lang w:val="es-MX" w:eastAsia="es-MX"/>
              </w:rPr>
            </w:pPr>
            <w:r w:rsidRPr="002817BC">
              <w:rPr>
                <w:rFonts w:ascii="Aptos Narrow" w:eastAsia="Times New Roman" w:hAnsi="Aptos Narrow" w:cs="Times New Roman"/>
                <w:b/>
                <w:bCs/>
                <w:sz w:val="20"/>
                <w:szCs w:val="20"/>
                <w:lang w:val="es-MX" w:eastAsia="es-MX"/>
              </w:rPr>
              <w:t>1525</w:t>
            </w:r>
          </w:p>
        </w:tc>
        <w:tc>
          <w:tcPr>
            <w:tcW w:w="880" w:type="dxa"/>
            <w:tcBorders>
              <w:top w:val="single" w:sz="4" w:space="0" w:color="auto"/>
              <w:left w:val="nil"/>
              <w:bottom w:val="single" w:sz="4" w:space="0" w:color="auto"/>
              <w:right w:val="single" w:sz="8" w:space="0" w:color="auto"/>
            </w:tcBorders>
            <w:shd w:val="clear" w:color="FFFFCC" w:fill="FFFFFF"/>
            <w:noWrap/>
            <w:vAlign w:val="bottom"/>
            <w:hideMark/>
          </w:tcPr>
          <w:p w:rsidR="002817BC" w:rsidRPr="002817BC" w:rsidRDefault="002817BC" w:rsidP="002817BC">
            <w:pPr>
              <w:jc w:val="center"/>
              <w:rPr>
                <w:rFonts w:ascii="Aptos Narrow" w:eastAsia="Times New Roman" w:hAnsi="Aptos Narrow" w:cs="Times New Roman"/>
                <w:b/>
                <w:bCs/>
                <w:sz w:val="20"/>
                <w:szCs w:val="20"/>
                <w:lang w:val="es-MX" w:eastAsia="es-MX"/>
              </w:rPr>
            </w:pPr>
            <w:r w:rsidRPr="002817BC">
              <w:rPr>
                <w:rFonts w:ascii="Aptos Narrow" w:eastAsia="Times New Roman" w:hAnsi="Aptos Narrow" w:cs="Times New Roman"/>
                <w:b/>
                <w:bCs/>
                <w:sz w:val="20"/>
                <w:szCs w:val="20"/>
                <w:lang w:val="es-MX" w:eastAsia="es-MX"/>
              </w:rPr>
              <w:t>2180</w:t>
            </w:r>
          </w:p>
        </w:tc>
      </w:tr>
      <w:tr w:rsidR="002817BC" w:rsidRPr="002817BC" w:rsidTr="002817BC">
        <w:trPr>
          <w:trHeight w:val="290"/>
        </w:trPr>
        <w:tc>
          <w:tcPr>
            <w:tcW w:w="6651" w:type="dxa"/>
            <w:tcBorders>
              <w:top w:val="nil"/>
              <w:left w:val="single" w:sz="8" w:space="0" w:color="auto"/>
              <w:bottom w:val="single" w:sz="4" w:space="0" w:color="auto"/>
              <w:right w:val="single" w:sz="4" w:space="0" w:color="auto"/>
            </w:tcBorders>
            <w:shd w:val="clear" w:color="auto" w:fill="auto"/>
            <w:noWrap/>
            <w:vAlign w:val="bottom"/>
            <w:hideMark/>
          </w:tcPr>
          <w:p w:rsidR="002817BC" w:rsidRPr="002817BC" w:rsidRDefault="002817BC" w:rsidP="002817BC">
            <w:pPr>
              <w:rPr>
                <w:rFonts w:ascii="Aptos Narrow" w:eastAsia="Times New Roman" w:hAnsi="Aptos Narrow" w:cs="Times New Roman"/>
                <w:i/>
                <w:iCs/>
                <w:color w:val="FF0000"/>
                <w:sz w:val="20"/>
                <w:szCs w:val="20"/>
                <w:lang w:val="es-MX" w:eastAsia="es-MX"/>
              </w:rPr>
            </w:pPr>
            <w:proofErr w:type="spellStart"/>
            <w:r w:rsidRPr="002817BC">
              <w:rPr>
                <w:rFonts w:ascii="Aptos Narrow" w:eastAsia="Times New Roman" w:hAnsi="Aptos Narrow" w:cs="Times New Roman"/>
                <w:i/>
                <w:iCs/>
                <w:color w:val="FF0000"/>
                <w:sz w:val="20"/>
                <w:szCs w:val="20"/>
                <w:lang w:val="es-MX" w:eastAsia="es-MX"/>
              </w:rPr>
              <w:t>Supl</w:t>
            </w:r>
            <w:proofErr w:type="spellEnd"/>
            <w:r w:rsidRPr="002817BC">
              <w:rPr>
                <w:rFonts w:ascii="Aptos Narrow" w:eastAsia="Times New Roman" w:hAnsi="Aptos Narrow" w:cs="Times New Roman"/>
                <w:i/>
                <w:iCs/>
                <w:color w:val="FF0000"/>
                <w:sz w:val="20"/>
                <w:szCs w:val="20"/>
                <w:lang w:val="es-MX" w:eastAsia="es-MX"/>
              </w:rPr>
              <w:t xml:space="preserve">. Europa: 03 -24 Abr // 05-26 Jun // 10-31 Jul // 14-28 </w:t>
            </w:r>
            <w:proofErr w:type="spellStart"/>
            <w:r w:rsidRPr="002817BC">
              <w:rPr>
                <w:rFonts w:ascii="Aptos Narrow" w:eastAsia="Times New Roman" w:hAnsi="Aptos Narrow" w:cs="Times New Roman"/>
                <w:i/>
                <w:iCs/>
                <w:color w:val="FF0000"/>
                <w:sz w:val="20"/>
                <w:szCs w:val="20"/>
                <w:lang w:val="es-MX" w:eastAsia="es-MX"/>
              </w:rPr>
              <w:t>Ago</w:t>
            </w:r>
            <w:proofErr w:type="spellEnd"/>
            <w:r w:rsidRPr="002817BC">
              <w:rPr>
                <w:rFonts w:ascii="Aptos Narrow" w:eastAsia="Times New Roman" w:hAnsi="Aptos Narrow" w:cs="Times New Roman"/>
                <w:i/>
                <w:iCs/>
                <w:color w:val="FF0000"/>
                <w:sz w:val="20"/>
                <w:szCs w:val="20"/>
                <w:lang w:val="es-MX" w:eastAsia="es-MX"/>
              </w:rPr>
              <w:t xml:space="preserve"> // 02 -31 Oct 2025</w:t>
            </w:r>
          </w:p>
        </w:tc>
        <w:tc>
          <w:tcPr>
            <w:tcW w:w="609" w:type="dxa"/>
            <w:tcBorders>
              <w:top w:val="nil"/>
              <w:left w:val="nil"/>
              <w:bottom w:val="single" w:sz="4" w:space="0" w:color="auto"/>
              <w:right w:val="single" w:sz="4" w:space="0" w:color="auto"/>
            </w:tcBorders>
            <w:shd w:val="clear" w:color="FFFFCC" w:fill="FFFFFF"/>
            <w:noWrap/>
            <w:vAlign w:val="bottom"/>
            <w:hideMark/>
          </w:tcPr>
          <w:p w:rsidR="002817BC" w:rsidRPr="002817BC" w:rsidRDefault="002817BC" w:rsidP="002817BC">
            <w:pPr>
              <w:jc w:val="center"/>
              <w:rPr>
                <w:rFonts w:ascii="Aptos Narrow" w:eastAsia="Times New Roman" w:hAnsi="Aptos Narrow" w:cs="Times New Roman"/>
                <w:b/>
                <w:bCs/>
                <w:sz w:val="20"/>
                <w:szCs w:val="20"/>
                <w:lang w:val="es-MX" w:eastAsia="es-MX"/>
              </w:rPr>
            </w:pPr>
            <w:r w:rsidRPr="002817BC">
              <w:rPr>
                <w:rFonts w:ascii="Aptos Narrow" w:eastAsia="Times New Roman" w:hAnsi="Aptos Narrow" w:cs="Times New Roman"/>
                <w:b/>
                <w:bCs/>
                <w:sz w:val="20"/>
                <w:szCs w:val="20"/>
                <w:lang w:val="es-MX" w:eastAsia="es-MX"/>
              </w:rPr>
              <w:t>50</w:t>
            </w:r>
          </w:p>
        </w:tc>
        <w:tc>
          <w:tcPr>
            <w:tcW w:w="880" w:type="dxa"/>
            <w:tcBorders>
              <w:top w:val="nil"/>
              <w:left w:val="nil"/>
              <w:bottom w:val="single" w:sz="4" w:space="0" w:color="auto"/>
              <w:right w:val="single" w:sz="8" w:space="0" w:color="auto"/>
            </w:tcBorders>
            <w:shd w:val="clear" w:color="FFFFCC" w:fill="FFFFFF"/>
            <w:noWrap/>
            <w:vAlign w:val="bottom"/>
            <w:hideMark/>
          </w:tcPr>
          <w:p w:rsidR="002817BC" w:rsidRPr="002817BC" w:rsidRDefault="002817BC" w:rsidP="002817BC">
            <w:pPr>
              <w:jc w:val="center"/>
              <w:rPr>
                <w:rFonts w:ascii="Aptos Narrow" w:eastAsia="Times New Roman" w:hAnsi="Aptos Narrow" w:cs="Times New Roman"/>
                <w:b/>
                <w:bCs/>
                <w:sz w:val="20"/>
                <w:szCs w:val="20"/>
                <w:lang w:val="es-MX" w:eastAsia="es-MX"/>
              </w:rPr>
            </w:pPr>
            <w:r w:rsidRPr="002817BC">
              <w:rPr>
                <w:rFonts w:ascii="Aptos Narrow" w:eastAsia="Times New Roman" w:hAnsi="Aptos Narrow" w:cs="Times New Roman"/>
                <w:b/>
                <w:bCs/>
                <w:sz w:val="20"/>
                <w:szCs w:val="20"/>
                <w:lang w:val="es-MX" w:eastAsia="es-MX"/>
              </w:rPr>
              <w:t>50</w:t>
            </w:r>
          </w:p>
        </w:tc>
      </w:tr>
      <w:tr w:rsidR="002817BC" w:rsidRPr="002817BC" w:rsidTr="002817BC">
        <w:trPr>
          <w:trHeight w:val="300"/>
        </w:trPr>
        <w:tc>
          <w:tcPr>
            <w:tcW w:w="6651" w:type="dxa"/>
            <w:tcBorders>
              <w:top w:val="nil"/>
              <w:left w:val="single" w:sz="8" w:space="0" w:color="auto"/>
              <w:bottom w:val="single" w:sz="8" w:space="0" w:color="auto"/>
              <w:right w:val="single" w:sz="4" w:space="0" w:color="auto"/>
            </w:tcBorders>
            <w:shd w:val="clear" w:color="auto" w:fill="auto"/>
            <w:noWrap/>
            <w:vAlign w:val="bottom"/>
            <w:hideMark/>
          </w:tcPr>
          <w:p w:rsidR="002817BC" w:rsidRPr="002817BC" w:rsidRDefault="002817BC" w:rsidP="002817BC">
            <w:pPr>
              <w:rPr>
                <w:rFonts w:ascii="Aptos Narrow" w:eastAsia="Times New Roman" w:hAnsi="Aptos Narrow" w:cs="Times New Roman"/>
                <w:i/>
                <w:iCs/>
                <w:color w:val="FF0000"/>
                <w:sz w:val="20"/>
                <w:szCs w:val="20"/>
                <w:lang w:val="es-MX" w:eastAsia="es-MX"/>
              </w:rPr>
            </w:pPr>
            <w:proofErr w:type="spellStart"/>
            <w:r w:rsidRPr="002817BC">
              <w:rPr>
                <w:rFonts w:ascii="Aptos Narrow" w:eastAsia="Times New Roman" w:hAnsi="Aptos Narrow" w:cs="Times New Roman"/>
                <w:i/>
                <w:iCs/>
                <w:color w:val="FF0000"/>
                <w:sz w:val="20"/>
                <w:szCs w:val="20"/>
                <w:lang w:val="es-MX" w:eastAsia="es-MX"/>
              </w:rPr>
              <w:t>Supl</w:t>
            </w:r>
            <w:proofErr w:type="spellEnd"/>
            <w:r w:rsidRPr="002817BC">
              <w:rPr>
                <w:rFonts w:ascii="Aptos Narrow" w:eastAsia="Times New Roman" w:hAnsi="Aptos Narrow" w:cs="Times New Roman"/>
                <w:i/>
                <w:iCs/>
                <w:color w:val="FF0000"/>
                <w:sz w:val="20"/>
                <w:szCs w:val="20"/>
                <w:lang w:val="es-MX" w:eastAsia="es-MX"/>
              </w:rPr>
              <w:t xml:space="preserve">. Europa: 01- 29 May // 04 - 25 </w:t>
            </w:r>
            <w:proofErr w:type="spellStart"/>
            <w:r w:rsidRPr="002817BC">
              <w:rPr>
                <w:rFonts w:ascii="Aptos Narrow" w:eastAsia="Times New Roman" w:hAnsi="Aptos Narrow" w:cs="Times New Roman"/>
                <w:i/>
                <w:iCs/>
                <w:color w:val="FF0000"/>
                <w:sz w:val="20"/>
                <w:szCs w:val="20"/>
                <w:lang w:val="es-MX" w:eastAsia="es-MX"/>
              </w:rPr>
              <w:t>Sep</w:t>
            </w:r>
            <w:proofErr w:type="spellEnd"/>
            <w:r w:rsidRPr="002817BC">
              <w:rPr>
                <w:rFonts w:ascii="Aptos Narrow" w:eastAsia="Times New Roman" w:hAnsi="Aptos Narrow" w:cs="Times New Roman"/>
                <w:i/>
                <w:iCs/>
                <w:color w:val="FF0000"/>
                <w:sz w:val="20"/>
                <w:szCs w:val="20"/>
                <w:lang w:val="es-MX" w:eastAsia="es-MX"/>
              </w:rPr>
              <w:t xml:space="preserve"> 2025</w:t>
            </w:r>
          </w:p>
        </w:tc>
        <w:tc>
          <w:tcPr>
            <w:tcW w:w="609" w:type="dxa"/>
            <w:tcBorders>
              <w:top w:val="nil"/>
              <w:left w:val="nil"/>
              <w:bottom w:val="single" w:sz="8" w:space="0" w:color="auto"/>
              <w:right w:val="single" w:sz="4" w:space="0" w:color="auto"/>
            </w:tcBorders>
            <w:shd w:val="clear" w:color="FFFFCC" w:fill="FFFFFF"/>
            <w:noWrap/>
            <w:vAlign w:val="bottom"/>
            <w:hideMark/>
          </w:tcPr>
          <w:p w:rsidR="002817BC" w:rsidRPr="002817BC" w:rsidRDefault="002817BC" w:rsidP="002817BC">
            <w:pPr>
              <w:jc w:val="center"/>
              <w:rPr>
                <w:rFonts w:ascii="Aptos Narrow" w:eastAsia="Times New Roman" w:hAnsi="Aptos Narrow" w:cs="Times New Roman"/>
                <w:b/>
                <w:bCs/>
                <w:sz w:val="20"/>
                <w:szCs w:val="20"/>
                <w:lang w:val="es-MX" w:eastAsia="es-MX"/>
              </w:rPr>
            </w:pPr>
            <w:r w:rsidRPr="002817BC">
              <w:rPr>
                <w:rFonts w:ascii="Aptos Narrow" w:eastAsia="Times New Roman" w:hAnsi="Aptos Narrow" w:cs="Times New Roman"/>
                <w:b/>
                <w:bCs/>
                <w:sz w:val="20"/>
                <w:szCs w:val="20"/>
                <w:lang w:val="es-MX" w:eastAsia="es-MX"/>
              </w:rPr>
              <w:t>170</w:t>
            </w:r>
          </w:p>
        </w:tc>
        <w:tc>
          <w:tcPr>
            <w:tcW w:w="880" w:type="dxa"/>
            <w:tcBorders>
              <w:top w:val="nil"/>
              <w:left w:val="nil"/>
              <w:bottom w:val="single" w:sz="8" w:space="0" w:color="auto"/>
              <w:right w:val="single" w:sz="8" w:space="0" w:color="auto"/>
            </w:tcBorders>
            <w:shd w:val="clear" w:color="FFFFCC" w:fill="FFFFFF"/>
            <w:noWrap/>
            <w:vAlign w:val="bottom"/>
            <w:hideMark/>
          </w:tcPr>
          <w:p w:rsidR="002817BC" w:rsidRPr="002817BC" w:rsidRDefault="002817BC" w:rsidP="002817BC">
            <w:pPr>
              <w:jc w:val="center"/>
              <w:rPr>
                <w:rFonts w:ascii="Aptos Narrow" w:eastAsia="Times New Roman" w:hAnsi="Aptos Narrow" w:cs="Times New Roman"/>
                <w:b/>
                <w:bCs/>
                <w:sz w:val="20"/>
                <w:szCs w:val="20"/>
                <w:lang w:val="es-MX" w:eastAsia="es-MX"/>
              </w:rPr>
            </w:pPr>
            <w:r w:rsidRPr="002817BC">
              <w:rPr>
                <w:rFonts w:ascii="Aptos Narrow" w:eastAsia="Times New Roman" w:hAnsi="Aptos Narrow" w:cs="Times New Roman"/>
                <w:b/>
                <w:bCs/>
                <w:sz w:val="20"/>
                <w:szCs w:val="20"/>
                <w:lang w:val="es-MX" w:eastAsia="es-MX"/>
              </w:rPr>
              <w:t>170</w:t>
            </w:r>
          </w:p>
        </w:tc>
      </w:tr>
      <w:tr w:rsidR="002817BC" w:rsidRPr="002817BC" w:rsidTr="002817BC">
        <w:trPr>
          <w:trHeight w:val="300"/>
        </w:trPr>
        <w:tc>
          <w:tcPr>
            <w:tcW w:w="814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2817BC" w:rsidRPr="002817BC" w:rsidRDefault="002817BC" w:rsidP="002817BC">
            <w:pPr>
              <w:jc w:val="center"/>
              <w:rPr>
                <w:rFonts w:ascii="Aptos Narrow" w:eastAsia="Times New Roman" w:hAnsi="Aptos Narrow" w:cs="Times New Roman"/>
                <w:b/>
                <w:bCs/>
                <w:sz w:val="18"/>
                <w:szCs w:val="18"/>
                <w:lang w:val="es-MX" w:eastAsia="es-MX"/>
              </w:rPr>
            </w:pPr>
            <w:r w:rsidRPr="002817BC">
              <w:rPr>
                <w:rFonts w:ascii="Aptos Narrow" w:eastAsia="Times New Roman" w:hAnsi="Aptos Narrow" w:cs="Times New Roman"/>
                <w:b/>
                <w:bCs/>
                <w:sz w:val="18"/>
                <w:szCs w:val="18"/>
                <w:lang w:val="es-MX" w:eastAsia="es-MX"/>
              </w:rPr>
              <w:t xml:space="preserve">TARIFAS SUJETAS A DISPONIBILIDAD Y </w:t>
            </w:r>
            <w:proofErr w:type="gramStart"/>
            <w:r w:rsidRPr="002817BC">
              <w:rPr>
                <w:rFonts w:ascii="Aptos Narrow" w:eastAsia="Times New Roman" w:hAnsi="Aptos Narrow" w:cs="Times New Roman"/>
                <w:b/>
                <w:bCs/>
                <w:sz w:val="18"/>
                <w:szCs w:val="18"/>
                <w:lang w:val="es-MX" w:eastAsia="es-MX"/>
              </w:rPr>
              <w:t>CAMBIO  SIN</w:t>
            </w:r>
            <w:proofErr w:type="gramEnd"/>
            <w:r w:rsidRPr="002817BC">
              <w:rPr>
                <w:rFonts w:ascii="Aptos Narrow" w:eastAsia="Times New Roman" w:hAnsi="Aptos Narrow" w:cs="Times New Roman"/>
                <w:b/>
                <w:bCs/>
                <w:sz w:val="18"/>
                <w:szCs w:val="18"/>
                <w:lang w:val="es-MX" w:eastAsia="es-MX"/>
              </w:rPr>
              <w:t xml:space="preserve"> PREVIO AVISO </w:t>
            </w:r>
          </w:p>
        </w:tc>
      </w:tr>
      <w:tr w:rsidR="002817BC" w:rsidRPr="002817BC" w:rsidTr="002817BC">
        <w:trPr>
          <w:trHeight w:val="300"/>
        </w:trPr>
        <w:tc>
          <w:tcPr>
            <w:tcW w:w="814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2817BC" w:rsidRPr="002817BC" w:rsidRDefault="002817BC" w:rsidP="002817BC">
            <w:pPr>
              <w:jc w:val="center"/>
              <w:rPr>
                <w:rFonts w:ascii="Aptos Narrow" w:eastAsia="Times New Roman" w:hAnsi="Aptos Narrow" w:cs="Times New Roman"/>
                <w:b/>
                <w:bCs/>
                <w:sz w:val="18"/>
                <w:szCs w:val="18"/>
                <w:lang w:val="es-MX" w:eastAsia="es-MX"/>
              </w:rPr>
            </w:pPr>
            <w:r w:rsidRPr="002817BC">
              <w:rPr>
                <w:rFonts w:ascii="Aptos Narrow" w:eastAsia="Times New Roman" w:hAnsi="Aptos Narrow" w:cs="Times New Roman"/>
                <w:b/>
                <w:bCs/>
                <w:sz w:val="18"/>
                <w:szCs w:val="18"/>
                <w:lang w:val="es-MX" w:eastAsia="es-MX"/>
              </w:rPr>
              <w:t>CONSULTAR SUPLEMENTO PARA SEMANA SANTA, VERANO, NAVIDAD Y FIN DE AÑO</w:t>
            </w:r>
          </w:p>
        </w:tc>
      </w:tr>
    </w:tbl>
    <w:p w:rsidR="00BD119A" w:rsidRDefault="00BD119A" w:rsidP="00A851F5">
      <w:pPr>
        <w:rPr>
          <w:rFonts w:eastAsia="Calibri" w:cs="Tahoma"/>
          <w:b/>
          <w:color w:val="000000" w:themeColor="text1"/>
          <w:lang w:val="es-MX"/>
        </w:rPr>
      </w:pPr>
    </w:p>
    <w:p w:rsidR="002817BC" w:rsidRDefault="002817BC" w:rsidP="00A851F5">
      <w:pPr>
        <w:rPr>
          <w:rFonts w:eastAsia="Calibri" w:cs="Tahoma"/>
          <w:b/>
          <w:color w:val="000000" w:themeColor="text1"/>
          <w:lang w:val="es-MX"/>
        </w:rPr>
      </w:pPr>
    </w:p>
    <w:tbl>
      <w:tblPr>
        <w:tblW w:w="5540" w:type="dxa"/>
        <w:tblCellMar>
          <w:left w:w="70" w:type="dxa"/>
          <w:right w:w="70" w:type="dxa"/>
        </w:tblCellMar>
        <w:tblLook w:val="04A0" w:firstRow="1" w:lastRow="0" w:firstColumn="1" w:lastColumn="0" w:noHBand="0" w:noVBand="1"/>
      </w:tblPr>
      <w:tblGrid>
        <w:gridCol w:w="1254"/>
        <w:gridCol w:w="1090"/>
        <w:gridCol w:w="3196"/>
      </w:tblGrid>
      <w:tr w:rsidR="006169FF" w:rsidRPr="006169FF" w:rsidTr="006169FF">
        <w:trPr>
          <w:trHeight w:val="300"/>
        </w:trPr>
        <w:tc>
          <w:tcPr>
            <w:tcW w:w="55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169FF" w:rsidRPr="006169FF" w:rsidRDefault="006169FF" w:rsidP="006169FF">
            <w:pPr>
              <w:jc w:val="center"/>
              <w:rPr>
                <w:rFonts w:ascii="Calibri" w:eastAsia="Times New Roman" w:hAnsi="Calibri" w:cs="Calibri"/>
                <w:b/>
                <w:bCs/>
                <w:color w:val="FFFFFF"/>
                <w:sz w:val="20"/>
                <w:szCs w:val="20"/>
                <w:lang w:val="es-MX" w:eastAsia="es-MX"/>
              </w:rPr>
            </w:pPr>
            <w:r w:rsidRPr="006169FF">
              <w:rPr>
                <w:rFonts w:ascii="Calibri" w:eastAsia="Times New Roman" w:hAnsi="Calibri" w:cs="Calibri"/>
                <w:b/>
                <w:bCs/>
                <w:color w:val="FFFFFF"/>
                <w:sz w:val="20"/>
                <w:szCs w:val="20"/>
                <w:lang w:val="es-MX" w:eastAsia="es-MX"/>
              </w:rPr>
              <w:t xml:space="preserve">HOTELES PREVISTOS O SIMILARES </w:t>
            </w:r>
          </w:p>
        </w:tc>
      </w:tr>
      <w:tr w:rsidR="006169FF" w:rsidRPr="006169FF" w:rsidTr="006169FF">
        <w:trPr>
          <w:trHeight w:val="300"/>
        </w:trPr>
        <w:tc>
          <w:tcPr>
            <w:tcW w:w="1254" w:type="dxa"/>
            <w:tcBorders>
              <w:top w:val="nil"/>
              <w:left w:val="single" w:sz="8" w:space="0" w:color="auto"/>
              <w:bottom w:val="nil"/>
              <w:right w:val="single" w:sz="8" w:space="0" w:color="auto"/>
            </w:tcBorders>
            <w:shd w:val="clear" w:color="000000" w:fill="000000"/>
            <w:noWrap/>
            <w:vAlign w:val="center"/>
            <w:hideMark/>
          </w:tcPr>
          <w:p w:rsidR="006169FF" w:rsidRPr="006169FF" w:rsidRDefault="006169FF" w:rsidP="006169FF">
            <w:pPr>
              <w:jc w:val="center"/>
              <w:rPr>
                <w:rFonts w:ascii="Calibri" w:eastAsia="Times New Roman" w:hAnsi="Calibri" w:cs="Calibri"/>
                <w:b/>
                <w:bCs/>
                <w:color w:val="FFFFFF"/>
                <w:sz w:val="20"/>
                <w:szCs w:val="20"/>
                <w:lang w:val="es-MX" w:eastAsia="es-MX"/>
              </w:rPr>
            </w:pPr>
            <w:r w:rsidRPr="006169FF">
              <w:rPr>
                <w:rFonts w:ascii="Calibri" w:eastAsia="Times New Roman" w:hAnsi="Calibri" w:cs="Calibri"/>
                <w:b/>
                <w:bCs/>
                <w:color w:val="FFFFFF"/>
                <w:sz w:val="20"/>
                <w:szCs w:val="20"/>
                <w:lang w:val="es-MX" w:eastAsia="es-MX"/>
              </w:rPr>
              <w:t>Categoría</w:t>
            </w:r>
          </w:p>
        </w:tc>
        <w:tc>
          <w:tcPr>
            <w:tcW w:w="1090" w:type="dxa"/>
            <w:tcBorders>
              <w:top w:val="nil"/>
              <w:left w:val="nil"/>
              <w:bottom w:val="nil"/>
              <w:right w:val="single" w:sz="8" w:space="0" w:color="auto"/>
            </w:tcBorders>
            <w:shd w:val="clear" w:color="000000" w:fill="000000"/>
            <w:noWrap/>
            <w:vAlign w:val="center"/>
            <w:hideMark/>
          </w:tcPr>
          <w:p w:rsidR="006169FF" w:rsidRPr="006169FF" w:rsidRDefault="006169FF" w:rsidP="006169FF">
            <w:pPr>
              <w:jc w:val="center"/>
              <w:rPr>
                <w:rFonts w:ascii="Calibri" w:eastAsia="Times New Roman" w:hAnsi="Calibri" w:cs="Calibri"/>
                <w:b/>
                <w:bCs/>
                <w:color w:val="FFFFFF"/>
                <w:sz w:val="20"/>
                <w:szCs w:val="20"/>
                <w:lang w:val="es-MX" w:eastAsia="es-MX"/>
              </w:rPr>
            </w:pPr>
            <w:r w:rsidRPr="006169FF">
              <w:rPr>
                <w:rFonts w:ascii="Calibri" w:eastAsia="Times New Roman" w:hAnsi="Calibri" w:cs="Calibri"/>
                <w:b/>
                <w:bCs/>
                <w:color w:val="FFFFFF"/>
                <w:sz w:val="20"/>
                <w:szCs w:val="20"/>
                <w:lang w:val="es-MX" w:eastAsia="es-MX"/>
              </w:rPr>
              <w:t xml:space="preserve">Ciudad </w:t>
            </w:r>
          </w:p>
        </w:tc>
        <w:tc>
          <w:tcPr>
            <w:tcW w:w="3196" w:type="dxa"/>
            <w:tcBorders>
              <w:top w:val="nil"/>
              <w:left w:val="nil"/>
              <w:bottom w:val="nil"/>
              <w:right w:val="single" w:sz="8" w:space="0" w:color="auto"/>
            </w:tcBorders>
            <w:shd w:val="clear" w:color="000000" w:fill="000000"/>
            <w:noWrap/>
            <w:vAlign w:val="center"/>
            <w:hideMark/>
          </w:tcPr>
          <w:p w:rsidR="006169FF" w:rsidRPr="006169FF" w:rsidRDefault="006169FF" w:rsidP="006169FF">
            <w:pPr>
              <w:jc w:val="center"/>
              <w:rPr>
                <w:rFonts w:ascii="Calibri" w:eastAsia="Times New Roman" w:hAnsi="Calibri" w:cs="Calibri"/>
                <w:b/>
                <w:bCs/>
                <w:color w:val="FFFFFF"/>
                <w:sz w:val="20"/>
                <w:szCs w:val="20"/>
                <w:lang w:val="es-MX" w:eastAsia="es-MX"/>
              </w:rPr>
            </w:pPr>
            <w:r w:rsidRPr="006169FF">
              <w:rPr>
                <w:rFonts w:ascii="Calibri" w:eastAsia="Times New Roman" w:hAnsi="Calibri" w:cs="Calibri"/>
                <w:b/>
                <w:bCs/>
                <w:color w:val="FFFFFF"/>
                <w:sz w:val="20"/>
                <w:szCs w:val="20"/>
                <w:lang w:val="es-MX" w:eastAsia="es-MX"/>
              </w:rPr>
              <w:t xml:space="preserve">Hotel </w:t>
            </w:r>
          </w:p>
        </w:tc>
      </w:tr>
      <w:tr w:rsidR="006169FF" w:rsidRPr="006169FF" w:rsidTr="006169FF">
        <w:trPr>
          <w:trHeight w:val="300"/>
        </w:trPr>
        <w:tc>
          <w:tcPr>
            <w:tcW w:w="125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6169FF" w:rsidRPr="006169FF" w:rsidRDefault="006169FF" w:rsidP="006169FF">
            <w:pPr>
              <w:jc w:val="center"/>
              <w:rPr>
                <w:rFonts w:ascii="Calibri" w:eastAsia="Times New Roman" w:hAnsi="Calibri" w:cs="Calibri"/>
                <w:b/>
                <w:bCs/>
                <w:color w:val="000000"/>
                <w:sz w:val="20"/>
                <w:szCs w:val="20"/>
                <w:lang w:val="es-MX" w:eastAsia="es-MX"/>
              </w:rPr>
            </w:pPr>
            <w:r w:rsidRPr="006169FF">
              <w:rPr>
                <w:rFonts w:ascii="Calibri" w:eastAsia="Times New Roman" w:hAnsi="Calibri" w:cs="Calibri"/>
                <w:b/>
                <w:bCs/>
                <w:color w:val="000000"/>
                <w:sz w:val="20"/>
                <w:szCs w:val="20"/>
                <w:lang w:val="es-MX" w:eastAsia="es-MX"/>
              </w:rPr>
              <w:t>PRIMERA</w:t>
            </w:r>
          </w:p>
        </w:tc>
        <w:tc>
          <w:tcPr>
            <w:tcW w:w="1090" w:type="dxa"/>
            <w:tcBorders>
              <w:top w:val="single" w:sz="8" w:space="0" w:color="auto"/>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Lisboa</w:t>
            </w:r>
          </w:p>
        </w:tc>
        <w:tc>
          <w:tcPr>
            <w:tcW w:w="3196" w:type="dxa"/>
            <w:tcBorders>
              <w:top w:val="single" w:sz="8" w:space="0" w:color="auto"/>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 xml:space="preserve">Vip </w:t>
            </w:r>
            <w:proofErr w:type="spellStart"/>
            <w:r w:rsidRPr="006169FF">
              <w:rPr>
                <w:rFonts w:ascii="Calibri" w:eastAsia="Times New Roman" w:hAnsi="Calibri" w:cs="Calibri"/>
                <w:color w:val="000000"/>
                <w:sz w:val="20"/>
                <w:szCs w:val="20"/>
                <w:lang w:val="es-MX" w:eastAsia="es-MX"/>
              </w:rPr>
              <w:t>Exucutive</w:t>
            </w:r>
            <w:proofErr w:type="spellEnd"/>
            <w:r w:rsidRPr="006169FF">
              <w:rPr>
                <w:rFonts w:ascii="Calibri" w:eastAsia="Times New Roman" w:hAnsi="Calibri" w:cs="Calibri"/>
                <w:color w:val="000000"/>
                <w:sz w:val="20"/>
                <w:szCs w:val="20"/>
                <w:lang w:val="es-MX" w:eastAsia="es-MX"/>
              </w:rPr>
              <w:t xml:space="preserve"> </w:t>
            </w:r>
            <w:proofErr w:type="spellStart"/>
            <w:r w:rsidRPr="006169FF">
              <w:rPr>
                <w:rFonts w:ascii="Calibri" w:eastAsia="Times New Roman" w:hAnsi="Calibri" w:cs="Calibri"/>
                <w:color w:val="000000"/>
                <w:sz w:val="20"/>
                <w:szCs w:val="20"/>
                <w:lang w:val="es-MX" w:eastAsia="es-MX"/>
              </w:rPr>
              <w:t>Arts</w:t>
            </w:r>
            <w:proofErr w:type="spellEnd"/>
          </w:p>
        </w:tc>
      </w:tr>
      <w:tr w:rsidR="006169FF" w:rsidRPr="006169FF" w:rsidTr="006169FF">
        <w:trPr>
          <w:trHeight w:val="300"/>
        </w:trPr>
        <w:tc>
          <w:tcPr>
            <w:tcW w:w="1254" w:type="dxa"/>
            <w:vMerge/>
            <w:tcBorders>
              <w:top w:val="single" w:sz="8" w:space="0" w:color="auto"/>
              <w:left w:val="single" w:sz="8" w:space="0" w:color="auto"/>
              <w:bottom w:val="nil"/>
              <w:right w:val="single" w:sz="8" w:space="0" w:color="auto"/>
            </w:tcBorders>
            <w:vAlign w:val="center"/>
            <w:hideMark/>
          </w:tcPr>
          <w:p w:rsidR="006169FF" w:rsidRPr="006169FF" w:rsidRDefault="006169FF" w:rsidP="006169FF">
            <w:pPr>
              <w:rPr>
                <w:rFonts w:ascii="Calibri" w:eastAsia="Times New Roman" w:hAnsi="Calibri" w:cs="Calibri"/>
                <w:b/>
                <w:bCs/>
                <w:color w:val="000000"/>
                <w:sz w:val="20"/>
                <w:szCs w:val="20"/>
                <w:lang w:val="es-MX" w:eastAsia="es-MX"/>
              </w:rPr>
            </w:pPr>
          </w:p>
        </w:tc>
        <w:tc>
          <w:tcPr>
            <w:tcW w:w="1090" w:type="dxa"/>
            <w:tcBorders>
              <w:top w:val="nil"/>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 xml:space="preserve">Fatima </w:t>
            </w:r>
          </w:p>
        </w:tc>
        <w:tc>
          <w:tcPr>
            <w:tcW w:w="3196" w:type="dxa"/>
            <w:tcBorders>
              <w:top w:val="nil"/>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Hotel Regina</w:t>
            </w:r>
          </w:p>
        </w:tc>
      </w:tr>
      <w:tr w:rsidR="006169FF" w:rsidRPr="006169FF" w:rsidTr="006169FF">
        <w:trPr>
          <w:trHeight w:val="290"/>
        </w:trPr>
        <w:tc>
          <w:tcPr>
            <w:tcW w:w="1254" w:type="dxa"/>
            <w:vMerge/>
            <w:tcBorders>
              <w:top w:val="single" w:sz="8" w:space="0" w:color="auto"/>
              <w:left w:val="single" w:sz="8" w:space="0" w:color="auto"/>
              <w:bottom w:val="nil"/>
              <w:right w:val="single" w:sz="8" w:space="0" w:color="auto"/>
            </w:tcBorders>
            <w:vAlign w:val="center"/>
            <w:hideMark/>
          </w:tcPr>
          <w:p w:rsidR="006169FF" w:rsidRPr="006169FF" w:rsidRDefault="006169FF" w:rsidP="006169FF">
            <w:pPr>
              <w:rPr>
                <w:rFonts w:ascii="Calibri" w:eastAsia="Times New Roman" w:hAnsi="Calibri" w:cs="Calibri"/>
                <w:b/>
                <w:bCs/>
                <w:color w:val="000000"/>
                <w:sz w:val="20"/>
                <w:szCs w:val="20"/>
                <w:lang w:val="es-MX" w:eastAsia="es-MX"/>
              </w:rPr>
            </w:pPr>
          </w:p>
        </w:tc>
        <w:tc>
          <w:tcPr>
            <w:tcW w:w="1090" w:type="dxa"/>
            <w:tcBorders>
              <w:top w:val="nil"/>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proofErr w:type="spellStart"/>
            <w:r w:rsidRPr="006169FF">
              <w:rPr>
                <w:rFonts w:ascii="Calibri" w:eastAsia="Times New Roman" w:hAnsi="Calibri" w:cs="Calibri"/>
                <w:color w:val="000000"/>
                <w:sz w:val="20"/>
                <w:szCs w:val="20"/>
                <w:lang w:val="es-MX" w:eastAsia="es-MX"/>
              </w:rPr>
              <w:t>Coimbra</w:t>
            </w:r>
            <w:proofErr w:type="spellEnd"/>
            <w:r w:rsidRPr="006169FF">
              <w:rPr>
                <w:rFonts w:ascii="Calibri" w:eastAsia="Times New Roman" w:hAnsi="Calibri" w:cs="Calibri"/>
                <w:color w:val="000000"/>
                <w:sz w:val="20"/>
                <w:szCs w:val="20"/>
                <w:lang w:val="es-MX" w:eastAsia="es-MX"/>
              </w:rPr>
              <w:t xml:space="preserve"> </w:t>
            </w:r>
          </w:p>
        </w:tc>
        <w:tc>
          <w:tcPr>
            <w:tcW w:w="3196" w:type="dxa"/>
            <w:tcBorders>
              <w:top w:val="nil"/>
              <w:left w:val="nil"/>
              <w:bottom w:val="nil"/>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proofErr w:type="spellStart"/>
            <w:r w:rsidRPr="006169FF">
              <w:rPr>
                <w:rFonts w:ascii="Calibri" w:eastAsia="Times New Roman" w:hAnsi="Calibri" w:cs="Calibri"/>
                <w:color w:val="000000"/>
                <w:sz w:val="20"/>
                <w:szCs w:val="20"/>
                <w:lang w:val="es-MX" w:eastAsia="es-MX"/>
              </w:rPr>
              <w:t>Aeminium</w:t>
            </w:r>
            <w:proofErr w:type="spellEnd"/>
            <w:r w:rsidRPr="006169FF">
              <w:rPr>
                <w:rFonts w:ascii="Calibri" w:eastAsia="Times New Roman" w:hAnsi="Calibri" w:cs="Calibri"/>
                <w:color w:val="000000"/>
                <w:sz w:val="20"/>
                <w:szCs w:val="20"/>
                <w:lang w:val="es-MX" w:eastAsia="es-MX"/>
              </w:rPr>
              <w:t xml:space="preserve"> </w:t>
            </w:r>
            <w:proofErr w:type="spellStart"/>
            <w:r w:rsidRPr="006169FF">
              <w:rPr>
                <w:rFonts w:ascii="Calibri" w:eastAsia="Times New Roman" w:hAnsi="Calibri" w:cs="Calibri"/>
                <w:color w:val="000000"/>
                <w:sz w:val="20"/>
                <w:szCs w:val="20"/>
                <w:lang w:val="es-MX" w:eastAsia="es-MX"/>
              </w:rPr>
              <w:t>Coimbra</w:t>
            </w:r>
            <w:proofErr w:type="spellEnd"/>
            <w:r w:rsidRPr="006169FF">
              <w:rPr>
                <w:rFonts w:ascii="Calibri" w:eastAsia="Times New Roman" w:hAnsi="Calibri" w:cs="Calibri"/>
                <w:color w:val="000000"/>
                <w:sz w:val="20"/>
                <w:szCs w:val="20"/>
                <w:lang w:val="es-MX" w:eastAsia="es-MX"/>
              </w:rPr>
              <w:t xml:space="preserve"> Hotel</w:t>
            </w:r>
          </w:p>
        </w:tc>
      </w:tr>
      <w:tr w:rsidR="006169FF" w:rsidRPr="006169FF" w:rsidTr="006169FF">
        <w:trPr>
          <w:trHeight w:val="300"/>
        </w:trPr>
        <w:tc>
          <w:tcPr>
            <w:tcW w:w="1254" w:type="dxa"/>
            <w:tcBorders>
              <w:top w:val="nil"/>
              <w:left w:val="single" w:sz="8" w:space="0" w:color="auto"/>
              <w:bottom w:val="single" w:sz="8" w:space="0" w:color="auto"/>
              <w:right w:val="single" w:sz="8" w:space="0" w:color="auto"/>
            </w:tcBorders>
            <w:shd w:val="clear" w:color="auto" w:fill="auto"/>
            <w:noWrap/>
            <w:vAlign w:val="bottom"/>
            <w:hideMark/>
          </w:tcPr>
          <w:p w:rsidR="006169FF" w:rsidRPr="006169FF" w:rsidRDefault="006169FF" w:rsidP="006169FF">
            <w:pPr>
              <w:rPr>
                <w:rFonts w:ascii="Aptos Narrow" w:eastAsia="Times New Roman" w:hAnsi="Aptos Narrow" w:cs="Times New Roman"/>
                <w:color w:val="000000"/>
                <w:sz w:val="22"/>
                <w:szCs w:val="22"/>
                <w:lang w:val="es-MX" w:eastAsia="es-MX"/>
              </w:rPr>
            </w:pPr>
            <w:r w:rsidRPr="006169FF">
              <w:rPr>
                <w:rFonts w:ascii="Aptos Narrow" w:eastAsia="Times New Roman" w:hAnsi="Aptos Narrow" w:cs="Times New Roman"/>
                <w:color w:val="000000"/>
                <w:sz w:val="22"/>
                <w:szCs w:val="22"/>
                <w:lang w:val="es-MX" w:eastAsia="es-MX"/>
              </w:rPr>
              <w:t> </w:t>
            </w:r>
          </w:p>
        </w:tc>
        <w:tc>
          <w:tcPr>
            <w:tcW w:w="1090" w:type="dxa"/>
            <w:tcBorders>
              <w:top w:val="nil"/>
              <w:left w:val="nil"/>
              <w:bottom w:val="single" w:sz="8" w:space="0" w:color="auto"/>
              <w:right w:val="single" w:sz="8" w:space="0" w:color="auto"/>
            </w:tcBorders>
            <w:shd w:val="clear" w:color="auto" w:fill="auto"/>
            <w:noWrap/>
            <w:vAlign w:val="center"/>
            <w:hideMark/>
          </w:tcPr>
          <w:p w:rsidR="006169FF" w:rsidRPr="006169FF" w:rsidRDefault="006169FF" w:rsidP="006169FF">
            <w:pPr>
              <w:rPr>
                <w:rFonts w:ascii="Calibri" w:eastAsia="Times New Roman" w:hAnsi="Calibri" w:cs="Calibri"/>
                <w:color w:val="000000"/>
                <w:sz w:val="20"/>
                <w:szCs w:val="20"/>
                <w:lang w:val="es-MX" w:eastAsia="es-MX"/>
              </w:rPr>
            </w:pPr>
            <w:r w:rsidRPr="006169FF">
              <w:rPr>
                <w:rFonts w:ascii="Calibri" w:eastAsia="Times New Roman" w:hAnsi="Calibri" w:cs="Calibri"/>
                <w:color w:val="000000"/>
                <w:sz w:val="20"/>
                <w:szCs w:val="20"/>
                <w:lang w:val="es-MX" w:eastAsia="es-MX"/>
              </w:rPr>
              <w:t>Oporto</w:t>
            </w:r>
          </w:p>
        </w:tc>
        <w:tc>
          <w:tcPr>
            <w:tcW w:w="3196" w:type="dxa"/>
            <w:tcBorders>
              <w:top w:val="nil"/>
              <w:left w:val="nil"/>
              <w:bottom w:val="single" w:sz="8" w:space="0" w:color="auto"/>
              <w:right w:val="single" w:sz="8" w:space="0" w:color="auto"/>
            </w:tcBorders>
            <w:shd w:val="clear" w:color="auto" w:fill="auto"/>
            <w:noWrap/>
            <w:vAlign w:val="bottom"/>
            <w:hideMark/>
          </w:tcPr>
          <w:p w:rsidR="006169FF" w:rsidRPr="006169FF" w:rsidRDefault="006169FF" w:rsidP="006169FF">
            <w:pPr>
              <w:rPr>
                <w:rFonts w:ascii="Aptos Narrow" w:eastAsia="Times New Roman" w:hAnsi="Aptos Narrow" w:cs="Times New Roman"/>
                <w:color w:val="000000"/>
                <w:sz w:val="22"/>
                <w:szCs w:val="22"/>
                <w:lang w:val="es-MX" w:eastAsia="es-MX"/>
              </w:rPr>
            </w:pPr>
            <w:r w:rsidRPr="006169FF">
              <w:rPr>
                <w:rFonts w:ascii="Aptos Narrow" w:eastAsia="Times New Roman" w:hAnsi="Aptos Narrow" w:cs="Times New Roman"/>
                <w:color w:val="000000"/>
                <w:sz w:val="22"/>
                <w:szCs w:val="22"/>
                <w:lang w:val="es-MX" w:eastAsia="es-MX"/>
              </w:rPr>
              <w:t xml:space="preserve">Vila </w:t>
            </w:r>
            <w:proofErr w:type="spellStart"/>
            <w:r w:rsidRPr="006169FF">
              <w:rPr>
                <w:rFonts w:ascii="Aptos Narrow" w:eastAsia="Times New Roman" w:hAnsi="Aptos Narrow" w:cs="Times New Roman"/>
                <w:color w:val="000000"/>
                <w:sz w:val="22"/>
                <w:szCs w:val="22"/>
                <w:lang w:val="es-MX" w:eastAsia="es-MX"/>
              </w:rPr>
              <w:t>Galé</w:t>
            </w:r>
            <w:proofErr w:type="spellEnd"/>
            <w:r w:rsidRPr="006169FF">
              <w:rPr>
                <w:rFonts w:ascii="Aptos Narrow" w:eastAsia="Times New Roman" w:hAnsi="Aptos Narrow" w:cs="Times New Roman"/>
                <w:color w:val="000000"/>
                <w:sz w:val="22"/>
                <w:szCs w:val="22"/>
                <w:lang w:val="es-MX" w:eastAsia="es-MX"/>
              </w:rPr>
              <w:t xml:space="preserve"> Porto</w:t>
            </w:r>
          </w:p>
        </w:tc>
      </w:tr>
    </w:tbl>
    <w:p w:rsidR="00037428" w:rsidRDefault="00037428" w:rsidP="00A851F5">
      <w:pPr>
        <w:rPr>
          <w:rFonts w:eastAsia="Calibri" w:cs="Tahoma"/>
          <w:b/>
          <w:color w:val="000000" w:themeColor="text1"/>
          <w:lang w:val="es-MX"/>
        </w:rPr>
      </w:pPr>
    </w:p>
    <w:p w:rsidR="002E5E40" w:rsidRDefault="002E5E40" w:rsidP="00A851F5">
      <w:pPr>
        <w:rPr>
          <w:rFonts w:eastAsia="Calibri" w:cs="Tahoma"/>
          <w:b/>
          <w:color w:val="000000" w:themeColor="text1"/>
          <w:lang w:val="es-MX"/>
        </w:rPr>
      </w:pPr>
    </w:p>
    <w:p w:rsidR="00A851F5" w:rsidRDefault="00A851F5" w:rsidP="00A851F5">
      <w:pPr>
        <w:rPr>
          <w:rFonts w:eastAsia="Calibri" w:cs="Tahoma"/>
          <w:b/>
          <w:color w:val="000000" w:themeColor="text1"/>
        </w:rPr>
      </w:pPr>
      <w:r w:rsidRPr="00173D5B">
        <w:rPr>
          <w:rFonts w:eastAsia="Calibri" w:cs="Tahoma"/>
          <w:b/>
          <w:color w:val="000000" w:themeColor="text1"/>
        </w:rPr>
        <w:t>NOTAS IMPORTANTES:</w:t>
      </w:r>
    </w:p>
    <w:p w:rsidR="00A851F5" w:rsidRDefault="00A851F5" w:rsidP="00A851F5">
      <w:pPr>
        <w:rPr>
          <w:rFonts w:eastAsia="Calibri" w:cs="Tahoma"/>
          <w:b/>
          <w:color w:val="000000" w:themeColor="text1"/>
        </w:rPr>
      </w:pP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851F5" w:rsidRPr="00FC19E4" w:rsidRDefault="00A851F5" w:rsidP="00A851F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851F5"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851F5" w:rsidRPr="00FC19E4"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851F5" w:rsidRDefault="00A851F5" w:rsidP="00A851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851F5" w:rsidRDefault="00A851F5" w:rsidP="00A851F5">
      <w:pPr>
        <w:pStyle w:val="Prrafodelista"/>
        <w:numPr>
          <w:ilvl w:val="0"/>
          <w:numId w:val="2"/>
        </w:numPr>
        <w:tabs>
          <w:tab w:val="left" w:pos="851"/>
        </w:tabs>
        <w:spacing w:after="0"/>
        <w:jc w:val="both"/>
        <w:rPr>
          <w:sz w:val="20"/>
          <w:szCs w:val="20"/>
        </w:rPr>
      </w:pPr>
      <w:r>
        <w:rPr>
          <w:sz w:val="20"/>
          <w:szCs w:val="20"/>
        </w:rPr>
        <w:t xml:space="preserve">Los niños mayores de </w:t>
      </w:r>
      <w:r w:rsidR="002A14EE">
        <w:rPr>
          <w:sz w:val="20"/>
          <w:szCs w:val="20"/>
        </w:rPr>
        <w:t>11</w:t>
      </w:r>
      <w:r>
        <w:rPr>
          <w:sz w:val="20"/>
          <w:szCs w:val="20"/>
        </w:rPr>
        <w:t xml:space="preserve"> años pagan como adulto. </w:t>
      </w:r>
    </w:p>
    <w:p w:rsidR="004333A4" w:rsidRPr="005C04C6" w:rsidRDefault="00A851F5" w:rsidP="005C04C6">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5C04C6" w:rsidRPr="005C04C6" w:rsidRDefault="00A851F5" w:rsidP="005C04C6">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851F5" w:rsidRPr="004F694F" w:rsidRDefault="00A851F5" w:rsidP="00A851F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A851F5" w:rsidRDefault="00A851F5" w:rsidP="00A851F5">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A851F5" w:rsidRPr="003B4E3D" w:rsidRDefault="00A851F5" w:rsidP="003B4E3D">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sectPr w:rsidR="00A851F5" w:rsidRPr="003B4E3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46EC4" w:rsidRDefault="00E46EC4" w:rsidP="0044172A">
      <w:r>
        <w:separator/>
      </w:r>
    </w:p>
  </w:endnote>
  <w:endnote w:type="continuationSeparator" w:id="0">
    <w:p w:rsidR="00E46EC4" w:rsidRDefault="00E46EC4"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46EC4" w:rsidRDefault="00E46EC4" w:rsidP="0044172A">
      <w:r>
        <w:separator/>
      </w:r>
    </w:p>
  </w:footnote>
  <w:footnote w:type="continuationSeparator" w:id="0">
    <w:p w:rsidR="00E46EC4" w:rsidRDefault="00E46EC4"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EF7A2C"/>
    <w:multiLevelType w:val="hybridMultilevel"/>
    <w:tmpl w:val="577A423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830760">
    <w:abstractNumId w:val="0"/>
  </w:num>
  <w:num w:numId="2" w16cid:durableId="1158809460">
    <w:abstractNumId w:val="2"/>
  </w:num>
  <w:num w:numId="3" w16cid:durableId="297880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0F0E"/>
    <w:rsid w:val="00005154"/>
    <w:rsid w:val="00025B3C"/>
    <w:rsid w:val="0003177E"/>
    <w:rsid w:val="00037428"/>
    <w:rsid w:val="00060F5F"/>
    <w:rsid w:val="000774DC"/>
    <w:rsid w:val="00083AB2"/>
    <w:rsid w:val="00087EB4"/>
    <w:rsid w:val="00092B43"/>
    <w:rsid w:val="00092B9D"/>
    <w:rsid w:val="000A056F"/>
    <w:rsid w:val="000B0FD6"/>
    <w:rsid w:val="000B2717"/>
    <w:rsid w:val="000F170A"/>
    <w:rsid w:val="000F512A"/>
    <w:rsid w:val="000F6961"/>
    <w:rsid w:val="0010231E"/>
    <w:rsid w:val="001026B0"/>
    <w:rsid w:val="00116973"/>
    <w:rsid w:val="0012539D"/>
    <w:rsid w:val="00127135"/>
    <w:rsid w:val="00143979"/>
    <w:rsid w:val="001501AF"/>
    <w:rsid w:val="00163B5F"/>
    <w:rsid w:val="00176473"/>
    <w:rsid w:val="0017647E"/>
    <w:rsid w:val="0018543B"/>
    <w:rsid w:val="00190FBB"/>
    <w:rsid w:val="001946A0"/>
    <w:rsid w:val="001A516D"/>
    <w:rsid w:val="001A613C"/>
    <w:rsid w:val="001A794B"/>
    <w:rsid w:val="001B3121"/>
    <w:rsid w:val="001B3E32"/>
    <w:rsid w:val="001B7C97"/>
    <w:rsid w:val="001B7CF4"/>
    <w:rsid w:val="001B7E46"/>
    <w:rsid w:val="001C11C2"/>
    <w:rsid w:val="001D2E68"/>
    <w:rsid w:val="001D3CC5"/>
    <w:rsid w:val="001E2B79"/>
    <w:rsid w:val="001F1510"/>
    <w:rsid w:val="00215579"/>
    <w:rsid w:val="00222608"/>
    <w:rsid w:val="00236F70"/>
    <w:rsid w:val="00256B34"/>
    <w:rsid w:val="00263706"/>
    <w:rsid w:val="002654E4"/>
    <w:rsid w:val="002805EB"/>
    <w:rsid w:val="002817BC"/>
    <w:rsid w:val="002A14EE"/>
    <w:rsid w:val="002C2546"/>
    <w:rsid w:val="002C3CB5"/>
    <w:rsid w:val="002E547E"/>
    <w:rsid w:val="002E5E40"/>
    <w:rsid w:val="002E7F42"/>
    <w:rsid w:val="0030755A"/>
    <w:rsid w:val="00312E2C"/>
    <w:rsid w:val="003213AD"/>
    <w:rsid w:val="00333F9E"/>
    <w:rsid w:val="00350C7A"/>
    <w:rsid w:val="003528A7"/>
    <w:rsid w:val="003556E4"/>
    <w:rsid w:val="0035656C"/>
    <w:rsid w:val="00357924"/>
    <w:rsid w:val="00386E05"/>
    <w:rsid w:val="003B1CFA"/>
    <w:rsid w:val="003B4E3D"/>
    <w:rsid w:val="003C043F"/>
    <w:rsid w:val="003C2E75"/>
    <w:rsid w:val="003E7FB0"/>
    <w:rsid w:val="003F1865"/>
    <w:rsid w:val="003F469B"/>
    <w:rsid w:val="004071E5"/>
    <w:rsid w:val="004333A4"/>
    <w:rsid w:val="00433E2D"/>
    <w:rsid w:val="0044172A"/>
    <w:rsid w:val="00444797"/>
    <w:rsid w:val="004458FB"/>
    <w:rsid w:val="00457E32"/>
    <w:rsid w:val="0047019B"/>
    <w:rsid w:val="00474381"/>
    <w:rsid w:val="004816DE"/>
    <w:rsid w:val="00491A0D"/>
    <w:rsid w:val="004B70DA"/>
    <w:rsid w:val="004C2A9E"/>
    <w:rsid w:val="004F34DD"/>
    <w:rsid w:val="004F3799"/>
    <w:rsid w:val="00501953"/>
    <w:rsid w:val="0050717C"/>
    <w:rsid w:val="005073AE"/>
    <w:rsid w:val="0051129E"/>
    <w:rsid w:val="005228D3"/>
    <w:rsid w:val="0052589A"/>
    <w:rsid w:val="00526904"/>
    <w:rsid w:val="005301F8"/>
    <w:rsid w:val="0053360D"/>
    <w:rsid w:val="00540FE6"/>
    <w:rsid w:val="00541310"/>
    <w:rsid w:val="00552C28"/>
    <w:rsid w:val="00560BA7"/>
    <w:rsid w:val="005864D5"/>
    <w:rsid w:val="00591C47"/>
    <w:rsid w:val="005949A4"/>
    <w:rsid w:val="005B5B8B"/>
    <w:rsid w:val="005B6BA1"/>
    <w:rsid w:val="005C00E3"/>
    <w:rsid w:val="005C04C6"/>
    <w:rsid w:val="005D62CC"/>
    <w:rsid w:val="005E3ED2"/>
    <w:rsid w:val="005F49DA"/>
    <w:rsid w:val="005F7376"/>
    <w:rsid w:val="005F7770"/>
    <w:rsid w:val="00600E31"/>
    <w:rsid w:val="00606B5E"/>
    <w:rsid w:val="0061395A"/>
    <w:rsid w:val="00613C1A"/>
    <w:rsid w:val="006169FF"/>
    <w:rsid w:val="00634F2B"/>
    <w:rsid w:val="006450A8"/>
    <w:rsid w:val="006511A6"/>
    <w:rsid w:val="00656EE7"/>
    <w:rsid w:val="00671023"/>
    <w:rsid w:val="00696832"/>
    <w:rsid w:val="006A44FE"/>
    <w:rsid w:val="006A6729"/>
    <w:rsid w:val="006B5435"/>
    <w:rsid w:val="006B5D0D"/>
    <w:rsid w:val="006C62ED"/>
    <w:rsid w:val="006E2E3E"/>
    <w:rsid w:val="006F4E06"/>
    <w:rsid w:val="006F55B6"/>
    <w:rsid w:val="00701B9E"/>
    <w:rsid w:val="00705210"/>
    <w:rsid w:val="0071311B"/>
    <w:rsid w:val="00730289"/>
    <w:rsid w:val="0073132F"/>
    <w:rsid w:val="007318D2"/>
    <w:rsid w:val="00737846"/>
    <w:rsid w:val="00741603"/>
    <w:rsid w:val="0074204D"/>
    <w:rsid w:val="00771916"/>
    <w:rsid w:val="00773E5D"/>
    <w:rsid w:val="00775768"/>
    <w:rsid w:val="007806E6"/>
    <w:rsid w:val="00780A25"/>
    <w:rsid w:val="007818D9"/>
    <w:rsid w:val="00790C24"/>
    <w:rsid w:val="007B4E55"/>
    <w:rsid w:val="007E347E"/>
    <w:rsid w:val="00800CC0"/>
    <w:rsid w:val="00804BAA"/>
    <w:rsid w:val="008070BA"/>
    <w:rsid w:val="00810B74"/>
    <w:rsid w:val="00845BA9"/>
    <w:rsid w:val="00854AA4"/>
    <w:rsid w:val="0085609D"/>
    <w:rsid w:val="008612B5"/>
    <w:rsid w:val="008704F8"/>
    <w:rsid w:val="00874688"/>
    <w:rsid w:val="008943B2"/>
    <w:rsid w:val="008A0B1D"/>
    <w:rsid w:val="008A4503"/>
    <w:rsid w:val="008A703D"/>
    <w:rsid w:val="008B59E5"/>
    <w:rsid w:val="008C701F"/>
    <w:rsid w:val="008D4F0E"/>
    <w:rsid w:val="008E5B37"/>
    <w:rsid w:val="009117D2"/>
    <w:rsid w:val="00917EA5"/>
    <w:rsid w:val="00932017"/>
    <w:rsid w:val="00933048"/>
    <w:rsid w:val="009432FD"/>
    <w:rsid w:val="009515AD"/>
    <w:rsid w:val="00951A70"/>
    <w:rsid w:val="00970569"/>
    <w:rsid w:val="00974C11"/>
    <w:rsid w:val="00985603"/>
    <w:rsid w:val="009A257C"/>
    <w:rsid w:val="009B07F5"/>
    <w:rsid w:val="009B1427"/>
    <w:rsid w:val="009B57BC"/>
    <w:rsid w:val="009B5F74"/>
    <w:rsid w:val="009C0883"/>
    <w:rsid w:val="009D2EE2"/>
    <w:rsid w:val="00A0395F"/>
    <w:rsid w:val="00A06463"/>
    <w:rsid w:val="00A15305"/>
    <w:rsid w:val="00A20D83"/>
    <w:rsid w:val="00A21EB7"/>
    <w:rsid w:val="00A2262D"/>
    <w:rsid w:val="00A230C1"/>
    <w:rsid w:val="00A247E8"/>
    <w:rsid w:val="00A25122"/>
    <w:rsid w:val="00A37171"/>
    <w:rsid w:val="00A44370"/>
    <w:rsid w:val="00A50DB2"/>
    <w:rsid w:val="00A5609E"/>
    <w:rsid w:val="00A5780F"/>
    <w:rsid w:val="00A63D50"/>
    <w:rsid w:val="00A65BF8"/>
    <w:rsid w:val="00A663B2"/>
    <w:rsid w:val="00A72EAB"/>
    <w:rsid w:val="00A77453"/>
    <w:rsid w:val="00A84D89"/>
    <w:rsid w:val="00A851F5"/>
    <w:rsid w:val="00A8584B"/>
    <w:rsid w:val="00A957B4"/>
    <w:rsid w:val="00AA482A"/>
    <w:rsid w:val="00AB5BC4"/>
    <w:rsid w:val="00AE102F"/>
    <w:rsid w:val="00AF0E76"/>
    <w:rsid w:val="00AF1261"/>
    <w:rsid w:val="00AF2234"/>
    <w:rsid w:val="00B077B5"/>
    <w:rsid w:val="00B11454"/>
    <w:rsid w:val="00B118F5"/>
    <w:rsid w:val="00B26DC2"/>
    <w:rsid w:val="00B33B71"/>
    <w:rsid w:val="00B409DA"/>
    <w:rsid w:val="00B41883"/>
    <w:rsid w:val="00B41F06"/>
    <w:rsid w:val="00B42619"/>
    <w:rsid w:val="00B469AB"/>
    <w:rsid w:val="00B71F33"/>
    <w:rsid w:val="00B91908"/>
    <w:rsid w:val="00BA66AC"/>
    <w:rsid w:val="00BB0458"/>
    <w:rsid w:val="00BC2276"/>
    <w:rsid w:val="00BD119A"/>
    <w:rsid w:val="00BE3C74"/>
    <w:rsid w:val="00BE4A6C"/>
    <w:rsid w:val="00C11318"/>
    <w:rsid w:val="00C233AB"/>
    <w:rsid w:val="00C23940"/>
    <w:rsid w:val="00C274BC"/>
    <w:rsid w:val="00C56F3F"/>
    <w:rsid w:val="00C9008F"/>
    <w:rsid w:val="00CA0946"/>
    <w:rsid w:val="00CA1427"/>
    <w:rsid w:val="00CA2F90"/>
    <w:rsid w:val="00CA37C4"/>
    <w:rsid w:val="00CB4CAF"/>
    <w:rsid w:val="00CC43E0"/>
    <w:rsid w:val="00CD7AA6"/>
    <w:rsid w:val="00CE10D1"/>
    <w:rsid w:val="00D04AE8"/>
    <w:rsid w:val="00D1205F"/>
    <w:rsid w:val="00D34343"/>
    <w:rsid w:val="00D35B0A"/>
    <w:rsid w:val="00D44BB0"/>
    <w:rsid w:val="00D52A5A"/>
    <w:rsid w:val="00D62763"/>
    <w:rsid w:val="00D66867"/>
    <w:rsid w:val="00D74246"/>
    <w:rsid w:val="00D85C78"/>
    <w:rsid w:val="00D95D33"/>
    <w:rsid w:val="00DC316F"/>
    <w:rsid w:val="00DC50EB"/>
    <w:rsid w:val="00DE36C9"/>
    <w:rsid w:val="00E013A8"/>
    <w:rsid w:val="00E31B83"/>
    <w:rsid w:val="00E33C3B"/>
    <w:rsid w:val="00E34A72"/>
    <w:rsid w:val="00E34DF9"/>
    <w:rsid w:val="00E350D6"/>
    <w:rsid w:val="00E4495A"/>
    <w:rsid w:val="00E46EC4"/>
    <w:rsid w:val="00E57B6E"/>
    <w:rsid w:val="00E673C6"/>
    <w:rsid w:val="00E70214"/>
    <w:rsid w:val="00EC5A07"/>
    <w:rsid w:val="00EF1C5B"/>
    <w:rsid w:val="00EF4F2A"/>
    <w:rsid w:val="00F00669"/>
    <w:rsid w:val="00F07D2A"/>
    <w:rsid w:val="00F26618"/>
    <w:rsid w:val="00F34E0E"/>
    <w:rsid w:val="00F41750"/>
    <w:rsid w:val="00F4706F"/>
    <w:rsid w:val="00F5313D"/>
    <w:rsid w:val="00F6403B"/>
    <w:rsid w:val="00F67FAF"/>
    <w:rsid w:val="00F72361"/>
    <w:rsid w:val="00F7683F"/>
    <w:rsid w:val="00F849DC"/>
    <w:rsid w:val="00FA4EEA"/>
    <w:rsid w:val="00FA7559"/>
    <w:rsid w:val="00FA7ED5"/>
    <w:rsid w:val="00FB5663"/>
    <w:rsid w:val="00FB7A53"/>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21306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574167483">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03120567">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50596907">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688411687">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21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1201</Words>
  <Characters>6607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2024-12-10T21:18:00Z</dcterms:created>
  <dcterms:modified xsi:type="dcterms:W3CDTF">2024-12-10T21:18:00Z</dcterms:modified>
</cp:coreProperties>
</file>