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40956" w:rsidRPr="00E40956" w:rsidRDefault="00E40956" w:rsidP="00E40956">
      <w:pPr>
        <w:jc w:val="center"/>
        <w:rPr>
          <w:rFonts w:ascii="Calibri" w:hAnsi="Calibri" w:cs="Calibri"/>
          <w:b/>
          <w:sz w:val="72"/>
          <w:szCs w:val="72"/>
          <w:lang w:val="es-ES"/>
        </w:rPr>
      </w:pPr>
      <w:r w:rsidRPr="00E40956">
        <w:rPr>
          <w:rFonts w:ascii="Calibri" w:hAnsi="Calibri" w:cs="Calibri"/>
          <w:b/>
          <w:sz w:val="72"/>
          <w:szCs w:val="72"/>
          <w:lang w:val="es-ES"/>
        </w:rPr>
        <w:t xml:space="preserve">Perú Express   </w:t>
      </w:r>
    </w:p>
    <w:p w:rsidR="00E40956" w:rsidRPr="00E40956" w:rsidRDefault="00E40956" w:rsidP="00E40956">
      <w:pPr>
        <w:jc w:val="center"/>
        <w:rPr>
          <w:rFonts w:ascii="Calibri" w:hAnsi="Calibri" w:cs="Calibri"/>
          <w:b/>
          <w:sz w:val="32"/>
          <w:szCs w:val="32"/>
          <w:lang w:val="es-ES"/>
        </w:rPr>
      </w:pPr>
      <w:r w:rsidRPr="00E40956">
        <w:rPr>
          <w:rFonts w:ascii="Calibri" w:hAnsi="Calibri" w:cs="Calibri"/>
          <w:b/>
          <w:sz w:val="32"/>
          <w:szCs w:val="32"/>
          <w:lang w:val="es-ES"/>
        </w:rPr>
        <w:t>05 días / 04 noches</w:t>
      </w:r>
    </w:p>
    <w:p w:rsidR="00E40956" w:rsidRPr="00E40956" w:rsidRDefault="00E40956" w:rsidP="00E40956">
      <w:pPr>
        <w:rPr>
          <w:rFonts w:ascii="Calibri" w:hAnsi="Calibri" w:cs="Calibri"/>
          <w:sz w:val="20"/>
          <w:szCs w:val="20"/>
          <w:lang w:val="es-ES"/>
        </w:rPr>
      </w:pPr>
      <w:r w:rsidRPr="00E40956">
        <w:rPr>
          <w:rFonts w:ascii="Calibri" w:hAnsi="Calibri" w:cs="Calibri"/>
          <w:sz w:val="20"/>
          <w:szCs w:val="20"/>
          <w:lang w:val="es-ES"/>
        </w:rPr>
        <w:t xml:space="preserve">Llegadas: diarias </w:t>
      </w:r>
    </w:p>
    <w:p w:rsidR="00E40956" w:rsidRPr="00E40956" w:rsidRDefault="00E40956" w:rsidP="00E40956">
      <w:pPr>
        <w:jc w:val="both"/>
        <w:rPr>
          <w:rFonts w:ascii="Calibri" w:hAnsi="Calibri" w:cs="Calibri"/>
          <w:b/>
          <w:sz w:val="20"/>
          <w:szCs w:val="20"/>
          <w:lang w:val="es-ES"/>
        </w:rPr>
      </w:pPr>
    </w:p>
    <w:p w:rsidR="00E40956" w:rsidRPr="00E40956" w:rsidRDefault="00E40956" w:rsidP="00E40956">
      <w:pPr>
        <w:jc w:val="both"/>
        <w:rPr>
          <w:rFonts w:ascii="Calibri" w:hAnsi="Calibri" w:cs="Calibri"/>
          <w:b/>
          <w:sz w:val="20"/>
          <w:szCs w:val="20"/>
          <w:lang w:val="es-MX"/>
        </w:rPr>
      </w:pPr>
      <w:r w:rsidRPr="00E40956">
        <w:rPr>
          <w:rFonts w:ascii="Calibri" w:hAnsi="Calibri" w:cs="Calibri"/>
          <w:b/>
          <w:sz w:val="20"/>
          <w:szCs w:val="20"/>
          <w:lang w:val="es-ES"/>
        </w:rPr>
        <w:t xml:space="preserve">Día 1. </w:t>
      </w:r>
      <w:r w:rsidRPr="00E40956">
        <w:rPr>
          <w:rFonts w:ascii="Calibri" w:hAnsi="Calibri" w:cs="Calibri"/>
          <w:b/>
          <w:sz w:val="20"/>
          <w:szCs w:val="20"/>
          <w:lang w:val="es-MX"/>
        </w:rPr>
        <w:t xml:space="preserve">Lima </w:t>
      </w:r>
      <w:r w:rsidRPr="00E40956">
        <w:rPr>
          <w:rFonts w:ascii="Calibri" w:hAnsi="Calibri" w:cs="Calibri"/>
          <w:bCs/>
          <w:i/>
          <w:iCs/>
          <w:sz w:val="20"/>
          <w:szCs w:val="20"/>
          <w:lang w:val="es-MX"/>
        </w:rPr>
        <w:t>(City Tour y Museo Larco)</w:t>
      </w:r>
    </w:p>
    <w:p w:rsidR="00E40956" w:rsidRPr="00E40956" w:rsidRDefault="00E40956" w:rsidP="00E40956">
      <w:pPr>
        <w:jc w:val="both"/>
        <w:rPr>
          <w:rFonts w:ascii="Calibri" w:hAnsi="Calibri" w:cs="Calibri"/>
          <w:sz w:val="20"/>
          <w:szCs w:val="20"/>
          <w:lang w:val="es-ES"/>
        </w:rPr>
      </w:pPr>
      <w:r w:rsidRPr="00E40956">
        <w:rPr>
          <w:rFonts w:ascii="Calibri" w:hAnsi="Calibri" w:cs="Calibri"/>
          <w:sz w:val="20"/>
          <w:szCs w:val="20"/>
          <w:lang w:val="es-ES"/>
        </w:rPr>
        <w:t xml:space="preserve">A su llegada al Aeropuerto Internacional Jorge Chávez de Lima, un transporte y un representante lo recogerán para trasladarlo al hotel. Nuestro guía lo recogerá desde su hotel para iniciar su recorrido por el Centro Histórico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Pr="00E40956">
        <w:rPr>
          <w:rFonts w:ascii="Calibri" w:hAnsi="Calibri" w:cs="Calibri"/>
          <w:b/>
          <w:bCs/>
          <w:sz w:val="20"/>
          <w:szCs w:val="20"/>
          <w:lang w:val="es-ES"/>
        </w:rPr>
        <w:t>Alojamiento.</w:t>
      </w:r>
    </w:p>
    <w:p w:rsidR="00E40956" w:rsidRPr="00E40956" w:rsidRDefault="00E40956" w:rsidP="00E40956">
      <w:pPr>
        <w:jc w:val="both"/>
        <w:rPr>
          <w:rFonts w:ascii="Calibri" w:hAnsi="Calibri" w:cs="Calibri"/>
          <w:sz w:val="16"/>
          <w:szCs w:val="16"/>
          <w:lang w:val="es-ES"/>
        </w:rPr>
      </w:pPr>
    </w:p>
    <w:p w:rsidR="00E40956" w:rsidRPr="0037519F" w:rsidRDefault="00E40956" w:rsidP="00E40956">
      <w:pPr>
        <w:jc w:val="both"/>
        <w:rPr>
          <w:rFonts w:ascii="Calibri" w:hAnsi="Calibri" w:cs="Calibri"/>
          <w:b/>
          <w:color w:val="FF0000"/>
          <w:sz w:val="20"/>
          <w:szCs w:val="20"/>
          <w:lang w:val="es-MX"/>
        </w:rPr>
      </w:pPr>
      <w:r w:rsidRPr="00E40956">
        <w:rPr>
          <w:rFonts w:ascii="Calibri" w:hAnsi="Calibri" w:cs="Calibri"/>
          <w:b/>
          <w:sz w:val="20"/>
          <w:szCs w:val="20"/>
          <w:lang w:val="es-ES"/>
        </w:rPr>
        <w:t xml:space="preserve">Día 2. </w:t>
      </w:r>
      <w:r w:rsidRPr="0037519F">
        <w:rPr>
          <w:rFonts w:ascii="Calibri" w:hAnsi="Calibri" w:cs="Calibri"/>
          <w:b/>
          <w:sz w:val="20"/>
          <w:szCs w:val="20"/>
          <w:lang w:val="es-MX"/>
        </w:rPr>
        <w:t xml:space="preserve">Lima – Cusco </w:t>
      </w:r>
      <w:r w:rsidRPr="0037519F">
        <w:rPr>
          <w:rFonts w:ascii="Calibri" w:hAnsi="Calibri" w:cs="Calibri"/>
          <w:bCs/>
          <w:i/>
          <w:iCs/>
          <w:sz w:val="20"/>
          <w:szCs w:val="20"/>
          <w:lang w:val="es-MX"/>
        </w:rPr>
        <w:t>(City Tour + Sitios arqueológicos)</w:t>
      </w:r>
      <w:r w:rsidRPr="0037519F">
        <w:rPr>
          <w:rFonts w:ascii="Calibri" w:hAnsi="Calibri" w:cs="Calibri"/>
          <w:bCs/>
          <w:i/>
          <w:iCs/>
          <w:color w:val="FF0000"/>
          <w:sz w:val="20"/>
          <w:szCs w:val="20"/>
          <w:lang w:val="es-MX"/>
        </w:rPr>
        <w:t xml:space="preserve"> </w:t>
      </w:r>
      <w:r w:rsidRPr="0037519F">
        <w:rPr>
          <w:rFonts w:ascii="Calibri" w:hAnsi="Calibri" w:cs="Calibri"/>
          <w:b/>
          <w:color w:val="FF0000"/>
          <w:sz w:val="20"/>
          <w:szCs w:val="20"/>
          <w:lang w:val="es-MX"/>
        </w:rPr>
        <w:t xml:space="preserve"> </w:t>
      </w:r>
    </w:p>
    <w:p w:rsidR="00E40956" w:rsidRPr="00E40956" w:rsidRDefault="00E40956" w:rsidP="00E40956">
      <w:pPr>
        <w:jc w:val="both"/>
        <w:rPr>
          <w:rFonts w:ascii="Calibri" w:hAnsi="Calibri" w:cs="Calibri"/>
          <w:sz w:val="20"/>
          <w:szCs w:val="20"/>
          <w:lang w:val="es-ES"/>
        </w:rPr>
      </w:pPr>
      <w:r w:rsidRPr="00E40956">
        <w:rPr>
          <w:rFonts w:ascii="Calibri" w:hAnsi="Calibri" w:cs="Calibri"/>
          <w:b/>
          <w:bCs/>
          <w:sz w:val="20"/>
          <w:szCs w:val="20"/>
          <w:lang w:val="es-ES"/>
        </w:rPr>
        <w:t>Desayuno.</w:t>
      </w:r>
      <w:r>
        <w:rPr>
          <w:rFonts w:ascii="Calibri" w:hAnsi="Calibri" w:cs="Calibri"/>
          <w:b/>
          <w:bCs/>
          <w:sz w:val="20"/>
          <w:szCs w:val="20"/>
          <w:lang w:val="es-ES"/>
        </w:rPr>
        <w:t xml:space="preserve"> </w:t>
      </w:r>
      <w:r w:rsidRPr="00E40956">
        <w:rPr>
          <w:rFonts w:ascii="Calibri" w:hAnsi="Calibri" w:cs="Calibri"/>
          <w:sz w:val="20"/>
          <w:szCs w:val="20"/>
          <w:lang w:val="es-ES"/>
        </w:rPr>
        <w:t>Traslado al aeropuerto para tomar su vuelo con dirección a Cusco (no incluido).</w:t>
      </w:r>
      <w:r>
        <w:rPr>
          <w:rFonts w:ascii="Calibri" w:hAnsi="Calibri" w:cs="Calibri"/>
          <w:b/>
          <w:bCs/>
          <w:sz w:val="20"/>
          <w:szCs w:val="20"/>
          <w:lang w:val="es-ES"/>
        </w:rPr>
        <w:t xml:space="preserve"> </w:t>
      </w:r>
      <w:r w:rsidRPr="00E40956">
        <w:rPr>
          <w:rFonts w:ascii="Calibri" w:hAnsi="Calibri" w:cs="Calibri"/>
          <w:sz w:val="20"/>
          <w:szCs w:val="20"/>
          <w:lang w:val="es-ES"/>
        </w:rPr>
        <w:t xml:space="preserve"> Al llegar será trasladado a tu hotel en la ciudad para tu </w:t>
      </w:r>
      <w:proofErr w:type="spellStart"/>
      <w:r w:rsidRPr="00E40956">
        <w:rPr>
          <w:rFonts w:ascii="Calibri" w:hAnsi="Calibri" w:cs="Calibri"/>
          <w:sz w:val="20"/>
          <w:szCs w:val="20"/>
          <w:lang w:val="es-ES"/>
        </w:rPr>
        <w:t>check</w:t>
      </w:r>
      <w:proofErr w:type="spellEnd"/>
      <w:r w:rsidRPr="00E40956">
        <w:rPr>
          <w:rFonts w:ascii="Calibri" w:hAnsi="Calibri" w:cs="Calibri"/>
          <w:sz w:val="20"/>
          <w:szCs w:val="20"/>
          <w:lang w:val="es-ES"/>
        </w:rPr>
        <w:t xml:space="preserve">-in. 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w:t>
      </w:r>
      <w:proofErr w:type="spellStart"/>
      <w:r w:rsidRPr="00E40956">
        <w:rPr>
          <w:rFonts w:ascii="Calibri" w:hAnsi="Calibri" w:cs="Calibri"/>
          <w:sz w:val="20"/>
          <w:szCs w:val="20"/>
          <w:lang w:val="es-ES"/>
        </w:rPr>
        <w:t>Qenqo</w:t>
      </w:r>
      <w:proofErr w:type="spellEnd"/>
      <w:r w:rsidRPr="00E40956">
        <w:rPr>
          <w:rFonts w:ascii="Calibri" w:hAnsi="Calibri" w:cs="Calibri"/>
          <w:sz w:val="20"/>
          <w:szCs w:val="20"/>
          <w:lang w:val="es-ES"/>
        </w:rPr>
        <w:t xml:space="preserve">. Continuará con una visita al complejo arquitectónico militar de </w:t>
      </w:r>
      <w:proofErr w:type="spellStart"/>
      <w:r w:rsidRPr="00E40956">
        <w:rPr>
          <w:rFonts w:ascii="Calibri" w:hAnsi="Calibri" w:cs="Calibri"/>
          <w:sz w:val="20"/>
          <w:szCs w:val="20"/>
          <w:lang w:val="es-ES"/>
        </w:rPr>
        <w:t>Puca</w:t>
      </w:r>
      <w:proofErr w:type="spellEnd"/>
      <w:r w:rsidRPr="00E40956">
        <w:rPr>
          <w:rFonts w:ascii="Calibri" w:hAnsi="Calibri" w:cs="Calibri"/>
          <w:sz w:val="20"/>
          <w:szCs w:val="20"/>
          <w:lang w:val="es-ES"/>
        </w:rPr>
        <w:t xml:space="preserve"> Pucará y a las ruinas de Tambomachay, también conocido como el Baño del Inca. Finalmente, regresará al hotel seleccionado. Cabe destacar que este tour es compartido con otros pasajeros.</w:t>
      </w:r>
      <w:r>
        <w:rPr>
          <w:rFonts w:ascii="Calibri" w:hAnsi="Calibri" w:cs="Calibri"/>
          <w:sz w:val="20"/>
          <w:szCs w:val="20"/>
          <w:lang w:val="es-ES"/>
        </w:rPr>
        <w:t xml:space="preserve"> </w:t>
      </w:r>
      <w:r w:rsidRPr="00E40956">
        <w:rPr>
          <w:rFonts w:ascii="Calibri" w:hAnsi="Calibri" w:cs="Calibri"/>
          <w:b/>
          <w:bCs/>
          <w:sz w:val="20"/>
          <w:szCs w:val="20"/>
          <w:lang w:val="es-ES"/>
        </w:rPr>
        <w:t>Alojamiento.</w:t>
      </w:r>
      <w:r w:rsidRPr="00E40956">
        <w:rPr>
          <w:rFonts w:ascii="Calibri" w:hAnsi="Calibri" w:cs="Calibri"/>
          <w:sz w:val="20"/>
          <w:szCs w:val="20"/>
          <w:lang w:val="es-ES"/>
        </w:rPr>
        <w:t xml:space="preserve"> </w:t>
      </w:r>
    </w:p>
    <w:p w:rsidR="00E40956" w:rsidRPr="00E40956" w:rsidRDefault="00E40956" w:rsidP="00E40956">
      <w:pPr>
        <w:jc w:val="both"/>
        <w:rPr>
          <w:rFonts w:ascii="Calibri" w:hAnsi="Calibri" w:cs="Calibri"/>
          <w:sz w:val="16"/>
          <w:szCs w:val="16"/>
          <w:lang w:val="es-ES"/>
        </w:rPr>
      </w:pPr>
    </w:p>
    <w:p w:rsidR="00E40956" w:rsidRPr="00E40956" w:rsidRDefault="00E40956" w:rsidP="00E40956">
      <w:pPr>
        <w:jc w:val="both"/>
        <w:rPr>
          <w:rFonts w:ascii="Calibri" w:hAnsi="Calibri" w:cs="Calibri"/>
          <w:bCs/>
          <w:i/>
          <w:iCs/>
          <w:color w:val="000000" w:themeColor="text1"/>
          <w:sz w:val="20"/>
          <w:szCs w:val="20"/>
          <w:lang w:val="es-ES"/>
        </w:rPr>
      </w:pPr>
      <w:r w:rsidRPr="00E40956">
        <w:rPr>
          <w:rFonts w:ascii="Calibri" w:hAnsi="Calibri" w:cs="Calibri"/>
          <w:b/>
          <w:sz w:val="20"/>
          <w:szCs w:val="20"/>
          <w:lang w:val="es-ES"/>
        </w:rPr>
        <w:t>Día 3. Cusco</w:t>
      </w:r>
      <w:r>
        <w:rPr>
          <w:rFonts w:ascii="Calibri" w:hAnsi="Calibri" w:cs="Calibri"/>
          <w:b/>
          <w:sz w:val="20"/>
          <w:szCs w:val="20"/>
          <w:lang w:val="es-ES"/>
        </w:rPr>
        <w:t xml:space="preserve"> – </w:t>
      </w:r>
      <w:r w:rsidRPr="00E40956">
        <w:rPr>
          <w:rFonts w:ascii="Calibri" w:hAnsi="Calibri" w:cs="Calibri"/>
          <w:b/>
          <w:sz w:val="20"/>
          <w:szCs w:val="20"/>
          <w:lang w:val="es-ES"/>
        </w:rPr>
        <w:t xml:space="preserve">Valle Sagrado </w:t>
      </w:r>
      <w:r w:rsidRPr="00E40956">
        <w:rPr>
          <w:rFonts w:ascii="Calibri" w:hAnsi="Calibri" w:cs="Calibri"/>
          <w:bCs/>
          <w:i/>
          <w:iCs/>
          <w:color w:val="000000" w:themeColor="text1"/>
          <w:sz w:val="20"/>
          <w:szCs w:val="20"/>
          <w:lang w:val="es-ES"/>
        </w:rPr>
        <w:t>(Chinchero,</w:t>
      </w:r>
      <w:r>
        <w:rPr>
          <w:rFonts w:ascii="Calibri" w:hAnsi="Calibri" w:cs="Calibri"/>
          <w:bCs/>
          <w:i/>
          <w:iCs/>
          <w:color w:val="000000" w:themeColor="text1"/>
          <w:sz w:val="20"/>
          <w:szCs w:val="20"/>
          <w:lang w:val="es-ES"/>
        </w:rPr>
        <w:t xml:space="preserve"> </w:t>
      </w:r>
      <w:r w:rsidRPr="00E40956">
        <w:rPr>
          <w:rFonts w:ascii="Calibri" w:hAnsi="Calibri" w:cs="Calibri"/>
          <w:bCs/>
          <w:i/>
          <w:iCs/>
          <w:color w:val="000000" w:themeColor="text1"/>
          <w:sz w:val="20"/>
          <w:szCs w:val="20"/>
          <w:lang w:val="es-ES"/>
        </w:rPr>
        <w:t xml:space="preserve">Ollantaytambo y Museo Vivo de </w:t>
      </w:r>
      <w:proofErr w:type="spellStart"/>
      <w:r w:rsidRPr="00E40956">
        <w:rPr>
          <w:rFonts w:ascii="Calibri" w:hAnsi="Calibri" w:cs="Calibri"/>
          <w:bCs/>
          <w:i/>
          <w:iCs/>
          <w:color w:val="000000" w:themeColor="text1"/>
          <w:sz w:val="20"/>
          <w:szCs w:val="20"/>
          <w:lang w:val="es-ES"/>
        </w:rPr>
        <w:t>Yucay</w:t>
      </w:r>
      <w:proofErr w:type="spellEnd"/>
      <w:r w:rsidRPr="00E40956">
        <w:rPr>
          <w:rFonts w:ascii="Calibri" w:hAnsi="Calibri" w:cs="Calibri"/>
          <w:bCs/>
          <w:i/>
          <w:iCs/>
          <w:color w:val="000000" w:themeColor="text1"/>
          <w:sz w:val="20"/>
          <w:szCs w:val="20"/>
          <w:lang w:val="es-ES"/>
        </w:rPr>
        <w:t xml:space="preserve">) </w:t>
      </w:r>
    </w:p>
    <w:p w:rsidR="00E40956" w:rsidRPr="00E40956" w:rsidRDefault="00E40956" w:rsidP="00E40956">
      <w:pPr>
        <w:spacing w:after="120"/>
        <w:jc w:val="both"/>
        <w:rPr>
          <w:rFonts w:ascii="Calibri" w:hAnsi="Calibri" w:cs="Calibri"/>
          <w:b/>
          <w:bCs/>
          <w:sz w:val="20"/>
          <w:szCs w:val="20"/>
          <w:lang w:val="es-ES"/>
        </w:rPr>
      </w:pPr>
      <w:r w:rsidRPr="00E40956">
        <w:rPr>
          <w:rFonts w:ascii="Calibri" w:hAnsi="Calibri" w:cs="Calibri"/>
          <w:b/>
          <w:bCs/>
          <w:sz w:val="20"/>
          <w:szCs w:val="20"/>
          <w:lang w:val="es-ES"/>
        </w:rPr>
        <w:t>Desayuno.</w:t>
      </w:r>
      <w:r w:rsidRPr="00E40956">
        <w:rPr>
          <w:rFonts w:ascii="Calibri" w:hAnsi="Calibri" w:cs="Calibri"/>
        </w:rPr>
        <w:t xml:space="preserve"> </w:t>
      </w:r>
      <w:r w:rsidRPr="00E40956">
        <w:rPr>
          <w:rFonts w:ascii="Calibri" w:eastAsia="Calibri" w:hAnsi="Calibri" w:cs="Calibri"/>
          <w:sz w:val="20"/>
          <w:szCs w:val="20"/>
        </w:rPr>
        <w:t xml:space="preserve">Un transporte pasará a recogerte por la mañana a tu hotel para llevarte al pueblo de Chinchero. </w:t>
      </w:r>
      <w:r w:rsidRPr="00E40956">
        <w:rPr>
          <w:rFonts w:ascii="Calibri" w:eastAsia="Calibri" w:hAnsi="Calibri" w:cs="Calibri"/>
          <w:sz w:val="20"/>
          <w:szCs w:val="20"/>
          <w:lang w:val="es-ES"/>
        </w:rPr>
        <w:t xml:space="preserve">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w:t>
      </w:r>
      <w:proofErr w:type="spellStart"/>
      <w:r w:rsidRPr="00E40956">
        <w:rPr>
          <w:rFonts w:ascii="Calibri" w:eastAsia="Calibri" w:hAnsi="Calibri" w:cs="Calibri"/>
          <w:sz w:val="20"/>
          <w:szCs w:val="20"/>
          <w:lang w:val="es-ES"/>
        </w:rPr>
        <w:t>Yucay</w:t>
      </w:r>
      <w:proofErr w:type="spellEnd"/>
      <w:r w:rsidRPr="00E40956">
        <w:rPr>
          <w:rFonts w:ascii="Calibri" w:eastAsia="Calibri" w:hAnsi="Calibri" w:cs="Calibri"/>
          <w:sz w:val="20"/>
          <w:szCs w:val="20"/>
          <w:lang w:val="es-ES"/>
        </w:rPr>
        <w:t xml:space="preserve">, donde podrá presenciar la creación de textiles, artesanías de adobe, cerámica y platería utilizando antiguas técnicas incas. Disfrutará de un exquisito </w:t>
      </w:r>
      <w:r w:rsidRPr="00E40956">
        <w:rPr>
          <w:rFonts w:ascii="Calibri" w:eastAsia="Calibri" w:hAnsi="Calibri" w:cs="Calibri"/>
          <w:b/>
          <w:bCs/>
          <w:sz w:val="20"/>
          <w:szCs w:val="20"/>
          <w:lang w:val="es-ES"/>
        </w:rPr>
        <w:t>almuerzo</w:t>
      </w:r>
      <w:r w:rsidRPr="00E40956">
        <w:rPr>
          <w:rFonts w:ascii="Calibri" w:eastAsia="Calibri" w:hAnsi="Calibri" w:cs="Calibri"/>
          <w:sz w:val="20"/>
          <w:szCs w:val="20"/>
          <w:lang w:val="es-ES"/>
        </w:rPr>
        <w:t xml:space="preserve"> típico en el Valle Sagrado. Finalizando el almuerzo se dirigirá a la imponente Fortaleza de Ollantaytambo,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w:t>
      </w:r>
      <w:r>
        <w:rPr>
          <w:rFonts w:ascii="Calibri" w:eastAsia="Calibri" w:hAnsi="Calibri" w:cs="Calibri"/>
          <w:sz w:val="20"/>
          <w:szCs w:val="20"/>
          <w:lang w:val="es-ES"/>
        </w:rPr>
        <w:t xml:space="preserve"> </w:t>
      </w:r>
      <w:r w:rsidRPr="00E40956">
        <w:rPr>
          <w:rFonts w:ascii="Calibri" w:hAnsi="Calibri" w:cs="Calibri"/>
          <w:b/>
          <w:bCs/>
          <w:sz w:val="20"/>
          <w:szCs w:val="20"/>
          <w:lang w:val="es-ES"/>
        </w:rPr>
        <w:t>Alojamiento</w:t>
      </w:r>
      <w:r>
        <w:rPr>
          <w:rFonts w:ascii="Calibri" w:hAnsi="Calibri" w:cs="Calibri"/>
          <w:b/>
          <w:bCs/>
          <w:sz w:val="20"/>
          <w:szCs w:val="20"/>
          <w:lang w:val="es-ES"/>
        </w:rPr>
        <w:t>.</w:t>
      </w:r>
    </w:p>
    <w:p w:rsidR="00E40956" w:rsidRPr="00E40956" w:rsidRDefault="00E40956" w:rsidP="00E40956">
      <w:pPr>
        <w:jc w:val="both"/>
        <w:rPr>
          <w:rFonts w:ascii="Calibri" w:hAnsi="Calibri" w:cs="Calibri"/>
          <w:b/>
          <w:sz w:val="20"/>
          <w:szCs w:val="20"/>
          <w:lang w:val="es-ES"/>
        </w:rPr>
      </w:pPr>
      <w:r w:rsidRPr="00E40956">
        <w:rPr>
          <w:rFonts w:ascii="Calibri" w:hAnsi="Calibri" w:cs="Calibri"/>
          <w:b/>
          <w:sz w:val="20"/>
          <w:szCs w:val="20"/>
          <w:lang w:val="es-ES"/>
        </w:rPr>
        <w:t>Día 4. Valle Sagrado</w:t>
      </w:r>
      <w:r>
        <w:rPr>
          <w:rFonts w:ascii="Calibri" w:hAnsi="Calibri" w:cs="Calibri"/>
          <w:b/>
          <w:sz w:val="20"/>
          <w:szCs w:val="20"/>
          <w:lang w:val="es-ES"/>
        </w:rPr>
        <w:t xml:space="preserve"> – </w:t>
      </w:r>
      <w:r w:rsidRPr="00E40956">
        <w:rPr>
          <w:rFonts w:ascii="Calibri" w:hAnsi="Calibri" w:cs="Calibri"/>
          <w:b/>
          <w:sz w:val="20"/>
          <w:szCs w:val="20"/>
          <w:lang w:val="es-ES"/>
        </w:rPr>
        <w:t>Machu Pi</w:t>
      </w:r>
      <w:r>
        <w:rPr>
          <w:rFonts w:ascii="Calibri" w:hAnsi="Calibri" w:cs="Calibri"/>
          <w:b/>
          <w:sz w:val="20"/>
          <w:szCs w:val="20"/>
          <w:lang w:val="es-ES"/>
        </w:rPr>
        <w:t>c</w:t>
      </w:r>
      <w:r w:rsidRPr="00E40956">
        <w:rPr>
          <w:rFonts w:ascii="Calibri" w:hAnsi="Calibri" w:cs="Calibri"/>
          <w:b/>
          <w:sz w:val="20"/>
          <w:szCs w:val="20"/>
          <w:lang w:val="es-ES"/>
        </w:rPr>
        <w:t>chu</w:t>
      </w:r>
      <w:r>
        <w:rPr>
          <w:rFonts w:ascii="Calibri" w:hAnsi="Calibri" w:cs="Calibri"/>
          <w:b/>
          <w:sz w:val="20"/>
          <w:szCs w:val="20"/>
          <w:lang w:val="es-ES"/>
        </w:rPr>
        <w:t xml:space="preserve"> – Cusco</w:t>
      </w:r>
    </w:p>
    <w:p w:rsidR="00E40956" w:rsidRPr="00E40956" w:rsidRDefault="00E40956" w:rsidP="00E40956">
      <w:pPr>
        <w:jc w:val="both"/>
        <w:rPr>
          <w:rFonts w:ascii="Calibri" w:hAnsi="Calibri" w:cs="Calibri"/>
          <w:b/>
          <w:bCs/>
          <w:sz w:val="20"/>
          <w:szCs w:val="20"/>
          <w:lang w:val="es-ES"/>
        </w:rPr>
      </w:pPr>
      <w:r w:rsidRPr="00E40956">
        <w:rPr>
          <w:rFonts w:ascii="Calibri" w:hAnsi="Calibri" w:cs="Calibri"/>
          <w:b/>
          <w:bCs/>
          <w:sz w:val="20"/>
          <w:szCs w:val="20"/>
          <w:lang w:val="es-ES"/>
        </w:rPr>
        <w:t>Desayuno</w:t>
      </w:r>
      <w:r>
        <w:rPr>
          <w:rFonts w:ascii="Calibri" w:hAnsi="Calibri" w:cs="Calibri"/>
          <w:b/>
          <w:bCs/>
          <w:sz w:val="20"/>
          <w:szCs w:val="20"/>
          <w:lang w:val="es-ES"/>
        </w:rPr>
        <w:t xml:space="preserve">. </w:t>
      </w:r>
      <w:r w:rsidRPr="00E40956">
        <w:rPr>
          <w:rFonts w:ascii="Calibri" w:hAnsi="Calibri" w:cs="Calibri"/>
          <w:sz w:val="20"/>
          <w:szCs w:val="20"/>
          <w:lang w:val="es-ES"/>
        </w:rPr>
        <w:t xml:space="preserve">Un transporte lo recogerá desde su hotel Urubamba (Valle Sagrado) y será trasladado a la estación de tren de Ollantaytambo. Embárquese en el tren Voyager de Inca Rail desde la estación de Ollantaytambo hasta la estación de Aguas Calientes (Machu Picchu Pueblo), al llegar a su destino recibirá asistencia. Para su regreso a la estación de Ollantaytambo, abordará el tren 360°.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Disfrutará un delicioso </w:t>
      </w:r>
      <w:r w:rsidRPr="00E40956">
        <w:rPr>
          <w:rFonts w:ascii="Calibri" w:hAnsi="Calibri" w:cs="Calibri"/>
          <w:b/>
          <w:bCs/>
          <w:sz w:val="20"/>
          <w:szCs w:val="20"/>
          <w:lang w:val="es-ES"/>
        </w:rPr>
        <w:t>almuerzo</w:t>
      </w:r>
      <w:r w:rsidRPr="00E40956">
        <w:rPr>
          <w:rFonts w:ascii="Calibri" w:hAnsi="Calibri" w:cs="Calibri"/>
          <w:sz w:val="20"/>
          <w:szCs w:val="20"/>
          <w:lang w:val="es-ES"/>
        </w:rPr>
        <w:t xml:space="preserve"> menú en el Café </w:t>
      </w:r>
      <w:proofErr w:type="spellStart"/>
      <w:r w:rsidRPr="00E40956">
        <w:rPr>
          <w:rFonts w:ascii="Calibri" w:hAnsi="Calibri" w:cs="Calibri"/>
          <w:sz w:val="20"/>
          <w:szCs w:val="20"/>
          <w:lang w:val="es-ES"/>
        </w:rPr>
        <w:t>Inkaterra</w:t>
      </w:r>
      <w:proofErr w:type="spellEnd"/>
      <w:r w:rsidRPr="00E40956">
        <w:rPr>
          <w:rFonts w:ascii="Calibri" w:hAnsi="Calibri" w:cs="Calibri"/>
          <w:sz w:val="20"/>
          <w:szCs w:val="20"/>
          <w:lang w:val="es-ES"/>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w:t>
      </w:r>
      <w:r w:rsidRPr="00E40956">
        <w:rPr>
          <w:rFonts w:ascii="Calibri" w:hAnsi="Calibri" w:cs="Calibri"/>
          <w:b/>
          <w:bCs/>
          <w:sz w:val="20"/>
          <w:szCs w:val="20"/>
          <w:lang w:val="es-ES"/>
        </w:rPr>
        <w:t xml:space="preserve">. Alojamiento. </w:t>
      </w:r>
    </w:p>
    <w:p w:rsidR="00E40956" w:rsidRPr="00E40956" w:rsidRDefault="00E40956" w:rsidP="00E40956">
      <w:pPr>
        <w:jc w:val="both"/>
        <w:rPr>
          <w:rFonts w:ascii="Calibri" w:hAnsi="Calibri" w:cs="Calibri"/>
          <w:b/>
          <w:sz w:val="16"/>
          <w:szCs w:val="16"/>
          <w:lang w:val="es-ES"/>
        </w:rPr>
      </w:pPr>
    </w:p>
    <w:p w:rsidR="00E40956" w:rsidRPr="00E40956" w:rsidRDefault="00E40956" w:rsidP="00E40956">
      <w:pPr>
        <w:jc w:val="both"/>
        <w:rPr>
          <w:rFonts w:ascii="Calibri" w:hAnsi="Calibri" w:cs="Calibri"/>
          <w:b/>
          <w:sz w:val="20"/>
          <w:szCs w:val="20"/>
          <w:lang w:val="es-ES"/>
        </w:rPr>
      </w:pPr>
      <w:r w:rsidRPr="00E40956">
        <w:rPr>
          <w:rFonts w:ascii="Calibri" w:hAnsi="Calibri" w:cs="Calibri"/>
          <w:b/>
          <w:sz w:val="20"/>
          <w:szCs w:val="20"/>
          <w:lang w:val="es-ES"/>
        </w:rPr>
        <w:t xml:space="preserve">Día 5. Cusco </w:t>
      </w:r>
    </w:p>
    <w:p w:rsidR="00E40956" w:rsidRPr="00E40956" w:rsidRDefault="00E40956" w:rsidP="00E40956">
      <w:pPr>
        <w:jc w:val="both"/>
        <w:rPr>
          <w:rFonts w:ascii="Calibri" w:hAnsi="Calibri" w:cs="Calibri"/>
          <w:sz w:val="20"/>
          <w:szCs w:val="20"/>
          <w:lang w:val="es-ES"/>
        </w:rPr>
      </w:pPr>
      <w:r w:rsidRPr="00E40956">
        <w:rPr>
          <w:rFonts w:ascii="Calibri" w:hAnsi="Calibri" w:cs="Calibri"/>
          <w:b/>
          <w:bCs/>
          <w:sz w:val="20"/>
          <w:szCs w:val="20"/>
          <w:lang w:val="es-ES"/>
        </w:rPr>
        <w:t>Desayuno.</w:t>
      </w:r>
      <w:r w:rsidRPr="00E40956">
        <w:rPr>
          <w:rFonts w:ascii="Calibri" w:hAnsi="Calibri" w:cs="Calibri"/>
          <w:sz w:val="20"/>
          <w:szCs w:val="20"/>
          <w:lang w:val="es-ES"/>
        </w:rPr>
        <w:t xml:space="preserve"> A la hora indicada traslado al aeropuerto para abordar el vuelo de regreso a la ciudad de origen.</w:t>
      </w:r>
    </w:p>
    <w:p w:rsidR="00E40956" w:rsidRPr="00E40956" w:rsidRDefault="00E40956" w:rsidP="00E40956">
      <w:pPr>
        <w:jc w:val="both"/>
        <w:rPr>
          <w:rFonts w:ascii="Calibri" w:hAnsi="Calibri" w:cs="Calibri"/>
          <w:sz w:val="20"/>
          <w:szCs w:val="20"/>
          <w:lang w:val="es-ES"/>
        </w:rPr>
      </w:pPr>
    </w:p>
    <w:p w:rsidR="00E40956" w:rsidRPr="00E40956" w:rsidRDefault="00E40956" w:rsidP="00E40956">
      <w:pPr>
        <w:jc w:val="both"/>
        <w:rPr>
          <w:rFonts w:ascii="Calibri" w:hAnsi="Calibri" w:cs="Calibri"/>
          <w:b/>
          <w:bCs/>
          <w:sz w:val="20"/>
          <w:szCs w:val="20"/>
          <w:lang w:val="es-ES"/>
        </w:rPr>
      </w:pPr>
      <w:r w:rsidRPr="00E40956">
        <w:rPr>
          <w:rFonts w:ascii="Calibri" w:hAnsi="Calibri" w:cs="Calibri"/>
          <w:b/>
          <w:bCs/>
          <w:sz w:val="20"/>
          <w:szCs w:val="20"/>
          <w:lang w:val="es-ES"/>
        </w:rPr>
        <w:t>FIN DE NUESTROS SERVICIOS</w:t>
      </w:r>
    </w:p>
    <w:p w:rsidR="00B04463" w:rsidRPr="00E4095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E40956" w:rsidRDefault="00E40956" w:rsidP="00E40956">
      <w:pPr>
        <w:spacing w:after="160" w:line="259" w:lineRule="auto"/>
        <w:rPr>
          <w:rFonts w:ascii="Calibri" w:hAnsi="Calibri" w:cs="Calibri"/>
          <w:sz w:val="20"/>
          <w:szCs w:val="20"/>
        </w:rPr>
      </w:pP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Traslados aeropuerto – hotel – aeropuerto en servicio privado (llegada y salida)</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01 noche de alojamiento en Lima con desayuno</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rPr>
      </w:pPr>
      <w:r w:rsidRPr="00E40956">
        <w:rPr>
          <w:rStyle w:val="StyleSquare"/>
          <w:color w:val="000000" w:themeColor="text1"/>
        </w:rPr>
        <w:t>Tour compartido de medio día en Lima a Casa Aliaga, Catedral y Museo Larco</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rPr>
      </w:pPr>
      <w:r w:rsidRPr="00E40956">
        <w:rPr>
          <w:rStyle w:val="StyleSquare"/>
          <w:color w:val="000000" w:themeColor="text1"/>
        </w:rPr>
        <w:t xml:space="preserve">02 noches de alojamiento en Cusco con desayuno </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rPr>
      </w:pPr>
      <w:r w:rsidRPr="00E40956">
        <w:rPr>
          <w:rStyle w:val="StyleSquare"/>
          <w:color w:val="000000" w:themeColor="text1"/>
        </w:rPr>
        <w:t xml:space="preserve">Tour de medio día en Cusco a Coricancha, Catedral, Sacsayhuamán, </w:t>
      </w:r>
      <w:proofErr w:type="spellStart"/>
      <w:r w:rsidRPr="00E40956">
        <w:rPr>
          <w:rStyle w:val="StyleSquare"/>
          <w:color w:val="000000" w:themeColor="text1"/>
        </w:rPr>
        <w:t>Qenqo</w:t>
      </w:r>
      <w:proofErr w:type="spellEnd"/>
      <w:r w:rsidRPr="00E40956">
        <w:rPr>
          <w:rStyle w:val="StyleSquare"/>
          <w:color w:val="000000" w:themeColor="text1"/>
        </w:rPr>
        <w:t xml:space="preserve">, </w:t>
      </w:r>
      <w:proofErr w:type="spellStart"/>
      <w:r w:rsidRPr="00E40956">
        <w:rPr>
          <w:rStyle w:val="StyleSquare"/>
          <w:color w:val="000000" w:themeColor="text1"/>
        </w:rPr>
        <w:t>Puca</w:t>
      </w:r>
      <w:proofErr w:type="spellEnd"/>
      <w:r w:rsidRPr="00E40956">
        <w:rPr>
          <w:rStyle w:val="StyleSquare"/>
          <w:color w:val="000000" w:themeColor="text1"/>
        </w:rPr>
        <w:t xml:space="preserve"> Pucara y Tambomachay</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lang w:val="pt-PT"/>
        </w:rPr>
      </w:pPr>
      <w:r w:rsidRPr="00E40956">
        <w:rPr>
          <w:rStyle w:val="StyleSquare"/>
          <w:color w:val="000000" w:themeColor="text1"/>
          <w:lang w:val="pt-PT"/>
        </w:rPr>
        <w:t>Boleto Turístico Completo de Cusco (BTC total)</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lang w:val="es-MX"/>
        </w:rPr>
      </w:pPr>
      <w:r w:rsidRPr="00E40956">
        <w:rPr>
          <w:rStyle w:val="StyleSquare"/>
          <w:color w:val="000000" w:themeColor="text1"/>
        </w:rPr>
        <w:t xml:space="preserve">Tour de día completo a Chinchero, el Museo Vivo de </w:t>
      </w:r>
      <w:proofErr w:type="spellStart"/>
      <w:r w:rsidRPr="00E40956">
        <w:rPr>
          <w:rStyle w:val="StyleSquare"/>
          <w:color w:val="000000" w:themeColor="text1"/>
        </w:rPr>
        <w:t>Yucay</w:t>
      </w:r>
      <w:proofErr w:type="spellEnd"/>
      <w:r w:rsidRPr="00E40956">
        <w:rPr>
          <w:rStyle w:val="StyleSquare"/>
          <w:color w:val="000000" w:themeColor="text1"/>
        </w:rPr>
        <w:t xml:space="preserve"> y Ollantaytambo desde/hasta Cusco</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01 noche de alojamiento en </w:t>
      </w:r>
      <w:r w:rsidR="0037519F">
        <w:rPr>
          <w:rFonts w:ascii="Calibri" w:hAnsi="Calibri" w:cs="Calibri"/>
          <w:color w:val="000000" w:themeColor="text1"/>
          <w:sz w:val="20"/>
          <w:szCs w:val="20"/>
        </w:rPr>
        <w:t>Valle Sagrado (Urubamba)</w:t>
      </w:r>
      <w:r w:rsidRPr="00E40956">
        <w:rPr>
          <w:rFonts w:ascii="Calibri" w:hAnsi="Calibri" w:cs="Calibri"/>
          <w:color w:val="000000" w:themeColor="text1"/>
          <w:sz w:val="20"/>
          <w:szCs w:val="20"/>
        </w:rPr>
        <w:t xml:space="preserve"> con desayuno</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Excursión a Machu Picchu con entradas </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Almuerzo menú en el Café </w:t>
      </w:r>
      <w:proofErr w:type="spellStart"/>
      <w:r w:rsidRPr="00E40956">
        <w:rPr>
          <w:rFonts w:ascii="Calibri" w:hAnsi="Calibri" w:cs="Calibri"/>
          <w:color w:val="000000" w:themeColor="text1"/>
          <w:sz w:val="20"/>
          <w:szCs w:val="20"/>
        </w:rPr>
        <w:t>Inkaterra</w:t>
      </w:r>
      <w:proofErr w:type="spellEnd"/>
      <w:r w:rsidRPr="00E40956">
        <w:rPr>
          <w:rFonts w:ascii="Calibri" w:hAnsi="Calibri" w:cs="Calibri"/>
          <w:color w:val="000000" w:themeColor="text1"/>
          <w:sz w:val="20"/>
          <w:szCs w:val="20"/>
        </w:rPr>
        <w:t xml:space="preserve"> (no incluye bebidas)</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Traslados hotel – estación de tren – hotel en compartido</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Tr</w:t>
      </w:r>
      <w:r w:rsidRPr="00E40956">
        <w:rPr>
          <w:rStyle w:val="StyleSquare"/>
          <w:color w:val="000000" w:themeColor="text1"/>
        </w:rPr>
        <w:t xml:space="preserve">en Voyager de ida y 360° de retorno desde/hasta la estación de Ollantaytambo, categorías primera superior y superior, tren 360° de ida y vuelta. </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Guía en español </w:t>
      </w:r>
    </w:p>
    <w:p w:rsidR="00413C86" w:rsidRPr="00E40956" w:rsidRDefault="00E4095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6E12FA" w:rsidP="00E40956">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Pr="00413C86"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B3DAE" w:rsidRDefault="005B3DAE" w:rsidP="006E12FA">
      <w:pPr>
        <w:rPr>
          <w:rFonts w:ascii="Calibri" w:hAnsi="Calibri" w:cs="Calibri"/>
          <w:sz w:val="20"/>
          <w:szCs w:val="20"/>
        </w:rPr>
      </w:pPr>
    </w:p>
    <w:tbl>
      <w:tblPr>
        <w:tblW w:w="8044" w:type="dxa"/>
        <w:jc w:val="center"/>
        <w:tblCellMar>
          <w:left w:w="70" w:type="dxa"/>
          <w:right w:w="70" w:type="dxa"/>
        </w:tblCellMar>
        <w:tblLook w:val="04A0" w:firstRow="1" w:lastRow="0" w:firstColumn="1" w:lastColumn="0" w:noHBand="0" w:noVBand="1"/>
      </w:tblPr>
      <w:tblGrid>
        <w:gridCol w:w="3114"/>
        <w:gridCol w:w="1331"/>
        <w:gridCol w:w="1220"/>
        <w:gridCol w:w="1194"/>
        <w:gridCol w:w="1185"/>
      </w:tblGrid>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 xml:space="preserve">TARIFAS EN USD POR PERSONA </w:t>
            </w:r>
          </w:p>
        </w:tc>
      </w:tr>
      <w:tr w:rsidR="00E40956" w:rsidRPr="00E40956" w:rsidTr="00E40956">
        <w:trPr>
          <w:trHeight w:val="288"/>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SERVICIOS TERRESTRES EXCLUSIVAMENTE </w:t>
            </w:r>
          </w:p>
        </w:tc>
        <w:tc>
          <w:tcPr>
            <w:tcW w:w="237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40956" w:rsidRPr="00E40956" w:rsidRDefault="00E40956" w:rsidP="00E40956">
            <w:pPr>
              <w:jc w:val="cente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MINIMO 2 PASAJEROS </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05 ENERO - 15 DICIEMBRE 2025</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 xml:space="preserve">CATEGORÍA </w:t>
            </w:r>
          </w:p>
        </w:tc>
        <w:tc>
          <w:tcPr>
            <w:tcW w:w="1331"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DOBLE</w:t>
            </w:r>
          </w:p>
        </w:tc>
        <w:tc>
          <w:tcPr>
            <w:tcW w:w="1220"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TRIPLE</w:t>
            </w:r>
          </w:p>
        </w:tc>
        <w:tc>
          <w:tcPr>
            <w:tcW w:w="1194"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MENOR</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TURISTA </w:t>
            </w:r>
          </w:p>
        </w:tc>
        <w:tc>
          <w:tcPr>
            <w:tcW w:w="1331"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923</w:t>
            </w:r>
          </w:p>
        </w:tc>
        <w:tc>
          <w:tcPr>
            <w:tcW w:w="122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877</w:t>
            </w:r>
          </w:p>
        </w:tc>
        <w:tc>
          <w:tcPr>
            <w:tcW w:w="1194"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1196</w:t>
            </w:r>
          </w:p>
        </w:tc>
        <w:tc>
          <w:tcPr>
            <w:tcW w:w="1185"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708</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PRIMERA </w:t>
            </w:r>
          </w:p>
        </w:tc>
        <w:tc>
          <w:tcPr>
            <w:tcW w:w="1331"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979</w:t>
            </w:r>
          </w:p>
        </w:tc>
        <w:tc>
          <w:tcPr>
            <w:tcW w:w="122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922</w:t>
            </w:r>
          </w:p>
        </w:tc>
        <w:tc>
          <w:tcPr>
            <w:tcW w:w="1194"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1323</w:t>
            </w:r>
          </w:p>
        </w:tc>
        <w:tc>
          <w:tcPr>
            <w:tcW w:w="1185"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751</w:t>
            </w:r>
          </w:p>
        </w:tc>
      </w:tr>
      <w:tr w:rsidR="00E40956" w:rsidRPr="00E40956" w:rsidTr="00E40956">
        <w:trPr>
          <w:trHeight w:val="276"/>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PRIMERA SUPERIOR </w:t>
            </w:r>
          </w:p>
        </w:tc>
        <w:tc>
          <w:tcPr>
            <w:tcW w:w="1331"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1081</w:t>
            </w:r>
          </w:p>
        </w:tc>
        <w:tc>
          <w:tcPr>
            <w:tcW w:w="1220"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1026</w:t>
            </w:r>
          </w:p>
        </w:tc>
        <w:tc>
          <w:tcPr>
            <w:tcW w:w="1194"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1463</w:t>
            </w:r>
          </w:p>
        </w:tc>
        <w:tc>
          <w:tcPr>
            <w:tcW w:w="1185"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834</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SUPERIOR </w:t>
            </w:r>
          </w:p>
        </w:tc>
        <w:tc>
          <w:tcPr>
            <w:tcW w:w="1331"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1367</w:t>
            </w:r>
          </w:p>
        </w:tc>
        <w:tc>
          <w:tcPr>
            <w:tcW w:w="1220"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1416</w:t>
            </w:r>
          </w:p>
        </w:tc>
        <w:tc>
          <w:tcPr>
            <w:tcW w:w="1194"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2038</w:t>
            </w:r>
          </w:p>
        </w:tc>
        <w:tc>
          <w:tcPr>
            <w:tcW w:w="1185"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1049</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956" w:rsidRPr="00E40956" w:rsidRDefault="00E40956" w:rsidP="00E40956">
            <w:pPr>
              <w:jc w:val="center"/>
              <w:rPr>
                <w:rFonts w:ascii="Calibri" w:eastAsia="Times New Roman" w:hAnsi="Calibri" w:cs="Calibri"/>
                <w:b/>
                <w:bCs/>
                <w:sz w:val="18"/>
                <w:szCs w:val="18"/>
                <w:lang w:val="es-MX" w:eastAsia="es-MX"/>
              </w:rPr>
            </w:pPr>
            <w:r w:rsidRPr="00E40956">
              <w:rPr>
                <w:rFonts w:ascii="Calibri" w:eastAsia="Times New Roman" w:hAnsi="Calibri" w:cs="Calibri"/>
                <w:b/>
                <w:bCs/>
                <w:sz w:val="18"/>
                <w:szCs w:val="18"/>
                <w:lang w:val="es-MX" w:eastAsia="es-MX"/>
              </w:rPr>
              <w:t xml:space="preserve"> SE CONSIDERA MENOR HASTA LOS 11 AÑOS. MAXIMO 01 MENOR POR HABITACIÓN</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956" w:rsidRPr="00E40956" w:rsidRDefault="00E40956" w:rsidP="00E40956">
            <w:pPr>
              <w:jc w:val="center"/>
              <w:rPr>
                <w:rFonts w:ascii="Calibri" w:eastAsia="Times New Roman" w:hAnsi="Calibri" w:cs="Calibri"/>
                <w:b/>
                <w:bCs/>
                <w:sz w:val="18"/>
                <w:szCs w:val="18"/>
                <w:lang w:val="es-MX" w:eastAsia="es-MX"/>
              </w:rPr>
            </w:pPr>
            <w:r w:rsidRPr="00E40956">
              <w:rPr>
                <w:rFonts w:ascii="Calibri" w:eastAsia="Times New Roman" w:hAnsi="Calibri" w:cs="Calibri"/>
                <w:b/>
                <w:bCs/>
                <w:sz w:val="18"/>
                <w:szCs w:val="18"/>
                <w:lang w:val="es-MX" w:eastAsia="es-MX"/>
              </w:rPr>
              <w:t xml:space="preserve">NO APLICA EN CARNAVAL, SEMANA SANTA, FERIADOS, VERANO, INTI RAYMI, NAVIDAD Y FIN DE AÑO </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956" w:rsidRPr="00E40956" w:rsidRDefault="00E40956" w:rsidP="00E40956">
            <w:pPr>
              <w:jc w:val="cente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Default="00413C86" w:rsidP="006E12FA">
      <w:pPr>
        <w:rPr>
          <w:rFonts w:ascii="Calibri" w:hAnsi="Calibri" w:cs="Calibri"/>
          <w:sz w:val="20"/>
          <w:szCs w:val="20"/>
        </w:rPr>
      </w:pPr>
    </w:p>
    <w:p w:rsidR="00DD1562" w:rsidRDefault="00DD1562" w:rsidP="006E12FA">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MENOR</w:t>
            </w:r>
          </w:p>
        </w:tc>
      </w:tr>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40956" w:rsidRPr="00E40956" w:rsidRDefault="00E40956" w:rsidP="00E40956">
            <w:pP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r>
    </w:tbl>
    <w:p w:rsidR="00413C86" w:rsidRDefault="00413C86" w:rsidP="006E12FA">
      <w:pPr>
        <w:rPr>
          <w:rFonts w:ascii="Calibri" w:hAnsi="Calibri" w:cs="Calibri"/>
          <w:sz w:val="20"/>
          <w:szCs w:val="20"/>
        </w:rPr>
      </w:pPr>
    </w:p>
    <w:p w:rsidR="00DD1562" w:rsidRDefault="00DD1562" w:rsidP="006E12FA">
      <w:pPr>
        <w:rPr>
          <w:rFonts w:ascii="Calibri" w:hAnsi="Calibri" w:cs="Calibri"/>
          <w:sz w:val="20"/>
          <w:szCs w:val="20"/>
        </w:rPr>
      </w:pPr>
    </w:p>
    <w:tbl>
      <w:tblPr>
        <w:tblW w:w="6232" w:type="dxa"/>
        <w:jc w:val="center"/>
        <w:tblCellMar>
          <w:left w:w="70" w:type="dxa"/>
          <w:right w:w="70" w:type="dxa"/>
        </w:tblCellMar>
        <w:tblLook w:val="04A0" w:firstRow="1" w:lastRow="0" w:firstColumn="1" w:lastColumn="0" w:noHBand="0" w:noVBand="1"/>
      </w:tblPr>
      <w:tblGrid>
        <w:gridCol w:w="1413"/>
        <w:gridCol w:w="2151"/>
        <w:gridCol w:w="2668"/>
      </w:tblGrid>
      <w:tr w:rsidR="00DD1562" w:rsidRPr="00DD1562" w:rsidTr="00300C9C">
        <w:trPr>
          <w:trHeight w:val="288"/>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 xml:space="preserve">HOTELES PREVISTOS O SIMILARES </w:t>
            </w:r>
          </w:p>
        </w:tc>
      </w:tr>
      <w:tr w:rsidR="00DD1562" w:rsidRPr="00DD1562" w:rsidTr="00300C9C">
        <w:trPr>
          <w:trHeight w:val="288"/>
          <w:jc w:val="center"/>
        </w:trPr>
        <w:tc>
          <w:tcPr>
            <w:tcW w:w="1413" w:type="dxa"/>
            <w:tcBorders>
              <w:top w:val="nil"/>
              <w:left w:val="single" w:sz="4" w:space="0" w:color="auto"/>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CATEGORÍA</w:t>
            </w:r>
          </w:p>
        </w:tc>
        <w:tc>
          <w:tcPr>
            <w:tcW w:w="2151" w:type="dxa"/>
            <w:tcBorders>
              <w:top w:val="nil"/>
              <w:left w:val="nil"/>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CIUDAD</w:t>
            </w:r>
          </w:p>
        </w:tc>
        <w:tc>
          <w:tcPr>
            <w:tcW w:w="2668" w:type="dxa"/>
            <w:tcBorders>
              <w:top w:val="nil"/>
              <w:left w:val="nil"/>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HOTEL</w:t>
            </w:r>
          </w:p>
        </w:tc>
      </w:tr>
      <w:tr w:rsidR="00DD1562"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TURISTA </w:t>
            </w: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Tierra Viva Miraflores</w:t>
            </w:r>
          </w:p>
        </w:tc>
      </w:tr>
      <w:tr w:rsidR="00DD1562"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DD1562" w:rsidRPr="00DD1562" w:rsidRDefault="00DD1562" w:rsidP="00DD1562">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Tierra Viva </w:t>
            </w:r>
            <w:proofErr w:type="spellStart"/>
            <w:r w:rsidRPr="00DD1562">
              <w:rPr>
                <w:rFonts w:ascii="Calibri" w:eastAsia="Times New Roman" w:hAnsi="Calibri" w:cs="Calibri"/>
                <w:color w:val="000000"/>
                <w:sz w:val="18"/>
                <w:szCs w:val="18"/>
                <w:lang w:val="es-MX" w:eastAsia="es-MX"/>
              </w:rPr>
              <w:t>Saphi</w:t>
            </w:r>
            <w:proofErr w:type="spellEnd"/>
          </w:p>
        </w:tc>
      </w:tr>
      <w:tr w:rsidR="00DD1562"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DD1562" w:rsidRPr="00DD1562" w:rsidRDefault="00DD1562" w:rsidP="00DD1562">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300C9C" w:rsidP="00DD156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00DD1562"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Andean</w:t>
            </w:r>
            <w:proofErr w:type="spellEnd"/>
            <w:r w:rsidRPr="00DD1562">
              <w:rPr>
                <w:rFonts w:ascii="Calibri" w:eastAsia="Times New Roman" w:hAnsi="Calibri" w:cs="Calibri"/>
                <w:color w:val="000000"/>
                <w:sz w:val="18"/>
                <w:szCs w:val="18"/>
                <w:lang w:val="es-MX" w:eastAsia="es-MX"/>
              </w:rPr>
              <w:t xml:space="preserve"> </w:t>
            </w:r>
            <w:proofErr w:type="spellStart"/>
            <w:r w:rsidRPr="00DD1562">
              <w:rPr>
                <w:rFonts w:ascii="Calibri" w:eastAsia="Times New Roman" w:hAnsi="Calibri" w:cs="Calibri"/>
                <w:color w:val="000000"/>
                <w:sz w:val="18"/>
                <w:szCs w:val="18"/>
                <w:lang w:val="es-MX" w:eastAsia="es-MX"/>
              </w:rPr>
              <w:t>Wings</w:t>
            </w:r>
            <w:proofErr w:type="spellEnd"/>
            <w:r w:rsidRPr="00DD1562">
              <w:rPr>
                <w:rFonts w:ascii="Calibri" w:eastAsia="Times New Roman" w:hAnsi="Calibri" w:cs="Calibri"/>
                <w:color w:val="000000"/>
                <w:sz w:val="18"/>
                <w:szCs w:val="18"/>
                <w:lang w:val="es-MX" w:eastAsia="es-MX"/>
              </w:rPr>
              <w:t xml:space="preserve"> Valle</w:t>
            </w:r>
          </w:p>
        </w:tc>
      </w:tr>
      <w:tr w:rsidR="00DD1562"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PRIMERA </w:t>
            </w: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Ikonik</w:t>
            </w:r>
            <w:proofErr w:type="spellEnd"/>
            <w:r w:rsidRPr="00DD1562">
              <w:rPr>
                <w:rFonts w:ascii="Calibri" w:eastAsia="Times New Roman" w:hAnsi="Calibri" w:cs="Calibri"/>
                <w:color w:val="000000"/>
                <w:sz w:val="18"/>
                <w:szCs w:val="18"/>
                <w:lang w:val="es-MX" w:eastAsia="es-MX"/>
              </w:rPr>
              <w:t xml:space="preserve"> Miraflores</w:t>
            </w:r>
          </w:p>
        </w:tc>
      </w:tr>
      <w:tr w:rsidR="00DD1562" w:rsidRPr="00DD1562" w:rsidTr="00300C9C">
        <w:trPr>
          <w:trHeight w:val="276"/>
          <w:jc w:val="center"/>
        </w:trPr>
        <w:tc>
          <w:tcPr>
            <w:tcW w:w="1413" w:type="dxa"/>
            <w:vMerge/>
            <w:tcBorders>
              <w:top w:val="nil"/>
              <w:left w:val="single" w:sz="4" w:space="0" w:color="auto"/>
              <w:bottom w:val="single" w:sz="4" w:space="0" w:color="auto"/>
              <w:right w:val="single" w:sz="4" w:space="0" w:color="auto"/>
            </w:tcBorders>
            <w:vAlign w:val="center"/>
            <w:hideMark/>
          </w:tcPr>
          <w:p w:rsidR="00DD1562" w:rsidRPr="00DD1562" w:rsidRDefault="00DD1562" w:rsidP="00DD1562">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Xima</w:t>
            </w:r>
            <w:proofErr w:type="spellEnd"/>
            <w:r w:rsidRPr="00DD1562">
              <w:rPr>
                <w:rFonts w:ascii="Calibri" w:eastAsia="Times New Roman" w:hAnsi="Calibri" w:cs="Calibri"/>
                <w:color w:val="000000"/>
                <w:sz w:val="18"/>
                <w:szCs w:val="18"/>
                <w:lang w:val="es-MX" w:eastAsia="es-MX"/>
              </w:rPr>
              <w:t xml:space="preserve"> Cusco</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Tierra Viva Valle Sagrado</w:t>
            </w:r>
          </w:p>
        </w:tc>
      </w:tr>
      <w:tr w:rsidR="00300C9C"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vAlign w:val="center"/>
            <w:hideMark/>
          </w:tcPr>
          <w:p w:rsidR="00300C9C" w:rsidRPr="00DD1562" w:rsidRDefault="00300C9C" w:rsidP="00300C9C">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PRIMERA SUPERIOR </w:t>
            </w: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Hilton Garden </w:t>
            </w:r>
            <w:proofErr w:type="spellStart"/>
            <w:r w:rsidRPr="00DD1562">
              <w:rPr>
                <w:rFonts w:ascii="Calibri" w:eastAsia="Times New Roman" w:hAnsi="Calibri" w:cs="Calibri"/>
                <w:color w:val="000000"/>
                <w:sz w:val="18"/>
                <w:szCs w:val="18"/>
                <w:lang w:val="es-MX" w:eastAsia="es-MX"/>
              </w:rPr>
              <w:t>Inn</w:t>
            </w:r>
            <w:proofErr w:type="spellEnd"/>
            <w:r w:rsidRPr="00DD1562">
              <w:rPr>
                <w:rFonts w:ascii="Calibri" w:eastAsia="Times New Roman" w:hAnsi="Calibri" w:cs="Calibri"/>
                <w:color w:val="000000"/>
                <w:sz w:val="18"/>
                <w:szCs w:val="18"/>
                <w:lang w:val="es-MX" w:eastAsia="es-MX"/>
              </w:rPr>
              <w:t xml:space="preserve"> </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Sonesta Cusco</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Posada Del </w:t>
            </w:r>
            <w:proofErr w:type="spellStart"/>
            <w:r w:rsidRPr="00DD1562">
              <w:rPr>
                <w:rFonts w:ascii="Calibri" w:eastAsia="Times New Roman" w:hAnsi="Calibri" w:cs="Calibri"/>
                <w:color w:val="000000"/>
                <w:sz w:val="18"/>
                <w:szCs w:val="18"/>
                <w:lang w:val="es-MX" w:eastAsia="es-MX"/>
              </w:rPr>
              <w:t>Inka</w:t>
            </w:r>
            <w:proofErr w:type="spellEnd"/>
            <w:r w:rsidRPr="00DD1562">
              <w:rPr>
                <w:rFonts w:ascii="Calibri" w:eastAsia="Times New Roman" w:hAnsi="Calibri" w:cs="Calibri"/>
                <w:color w:val="000000"/>
                <w:sz w:val="18"/>
                <w:szCs w:val="18"/>
                <w:lang w:val="es-MX" w:eastAsia="es-MX"/>
              </w:rPr>
              <w:t xml:space="preserve"> </w:t>
            </w:r>
            <w:proofErr w:type="spellStart"/>
            <w:r w:rsidRPr="00DD1562">
              <w:rPr>
                <w:rFonts w:ascii="Calibri" w:eastAsia="Times New Roman" w:hAnsi="Calibri" w:cs="Calibri"/>
                <w:color w:val="000000"/>
                <w:sz w:val="18"/>
                <w:szCs w:val="18"/>
                <w:lang w:val="es-MX" w:eastAsia="es-MX"/>
              </w:rPr>
              <w:t>Yucay</w:t>
            </w:r>
            <w:proofErr w:type="spellEnd"/>
          </w:p>
        </w:tc>
      </w:tr>
      <w:tr w:rsidR="00300C9C"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SUPERIOR </w:t>
            </w: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Iberostar </w:t>
            </w:r>
            <w:proofErr w:type="spellStart"/>
            <w:r w:rsidRPr="00DD1562">
              <w:rPr>
                <w:rFonts w:ascii="Calibri" w:eastAsia="Times New Roman" w:hAnsi="Calibri" w:cs="Calibri"/>
                <w:color w:val="000000"/>
                <w:sz w:val="18"/>
                <w:szCs w:val="18"/>
                <w:lang w:val="es-MX" w:eastAsia="es-MX"/>
              </w:rPr>
              <w:t>Selection</w:t>
            </w:r>
            <w:proofErr w:type="spellEnd"/>
            <w:r w:rsidRPr="00DD1562">
              <w:rPr>
                <w:rFonts w:ascii="Calibri" w:eastAsia="Times New Roman" w:hAnsi="Calibri" w:cs="Calibri"/>
                <w:color w:val="000000"/>
                <w:sz w:val="18"/>
                <w:szCs w:val="18"/>
                <w:lang w:val="es-MX" w:eastAsia="es-MX"/>
              </w:rPr>
              <w:t xml:space="preserve"> Miraflores</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JW Marriott Cusco</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Inkaterra</w:t>
            </w:r>
            <w:proofErr w:type="spellEnd"/>
            <w:r w:rsidRPr="00DD1562">
              <w:rPr>
                <w:rFonts w:ascii="Calibri" w:eastAsia="Times New Roman" w:hAnsi="Calibri" w:cs="Calibri"/>
                <w:color w:val="000000"/>
                <w:sz w:val="18"/>
                <w:szCs w:val="18"/>
                <w:lang w:val="es-MX" w:eastAsia="es-MX"/>
              </w:rPr>
              <w:t xml:space="preserve"> Hacienda Urubamba</w:t>
            </w:r>
          </w:p>
        </w:tc>
      </w:tr>
    </w:tbl>
    <w:p w:rsidR="00DD1562" w:rsidRPr="006E12FA" w:rsidRDefault="00DD1562" w:rsidP="006E12FA">
      <w:pPr>
        <w:rPr>
          <w:rFonts w:ascii="Calibri" w:hAnsi="Calibri" w:cs="Calibri"/>
          <w:sz w:val="20"/>
          <w:szCs w:val="20"/>
        </w:rPr>
      </w:pPr>
    </w:p>
    <w:p w:rsidR="00E40956" w:rsidRDefault="00E40956"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3463CA" w:rsidRPr="00883B4A" w:rsidRDefault="003463CA" w:rsidP="003463CA">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de </w:t>
      </w:r>
      <w:proofErr w:type="spellStart"/>
      <w:r w:rsidRPr="00883B4A">
        <w:rPr>
          <w:rStyle w:val="StyleSquare"/>
          <w:color w:val="000000" w:themeColor="text1"/>
        </w:rPr>
        <w:t>check</w:t>
      </w:r>
      <w:proofErr w:type="spellEnd"/>
      <w:r w:rsidRPr="00883B4A">
        <w:rPr>
          <w:rStyle w:val="StyleSquare"/>
          <w:color w:val="000000" w:themeColor="text1"/>
        </w:rPr>
        <w:t xml:space="preserve"> in, a menos que se compren noches de alojamiento adicionales para garantizar el acceso inmediato a las habitaciones.</w:t>
      </w:r>
    </w:p>
    <w:p w:rsidR="003463CA" w:rsidRPr="00883B4A" w:rsidRDefault="003463CA" w:rsidP="003463CA">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3463CA" w:rsidRPr="000A50F7" w:rsidRDefault="003463CA" w:rsidP="003463CA">
      <w:pPr>
        <w:rPr>
          <w:rFonts w:ascii="Calibri" w:hAnsi="Calibri" w:cs="Calibri"/>
          <w:sz w:val="20"/>
          <w:szCs w:val="20"/>
        </w:rPr>
      </w:pP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42182" w:rsidRDefault="00942182" w:rsidP="00F249CA">
      <w:r>
        <w:separator/>
      </w:r>
    </w:p>
  </w:endnote>
  <w:endnote w:type="continuationSeparator" w:id="0">
    <w:p w:rsidR="00942182" w:rsidRDefault="0094218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42182" w:rsidRDefault="00942182" w:rsidP="00F249CA">
      <w:r>
        <w:separator/>
      </w:r>
    </w:p>
  </w:footnote>
  <w:footnote w:type="continuationSeparator" w:id="0">
    <w:p w:rsidR="00942182" w:rsidRDefault="0094218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6"/>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1883901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26C9"/>
    <w:rsid w:val="0005320B"/>
    <w:rsid w:val="00087C82"/>
    <w:rsid w:val="000A50F7"/>
    <w:rsid w:val="000D24F3"/>
    <w:rsid w:val="000F7A07"/>
    <w:rsid w:val="00146073"/>
    <w:rsid w:val="00183158"/>
    <w:rsid w:val="00196FCF"/>
    <w:rsid w:val="001A7777"/>
    <w:rsid w:val="00220ED3"/>
    <w:rsid w:val="00233843"/>
    <w:rsid w:val="002562CA"/>
    <w:rsid w:val="00274424"/>
    <w:rsid w:val="002B0E47"/>
    <w:rsid w:val="002E0116"/>
    <w:rsid w:val="00300C9C"/>
    <w:rsid w:val="0030599C"/>
    <w:rsid w:val="00307C36"/>
    <w:rsid w:val="00312424"/>
    <w:rsid w:val="003463CA"/>
    <w:rsid w:val="00365246"/>
    <w:rsid w:val="0037519F"/>
    <w:rsid w:val="00385918"/>
    <w:rsid w:val="003A4773"/>
    <w:rsid w:val="00412147"/>
    <w:rsid w:val="00413C86"/>
    <w:rsid w:val="00425F03"/>
    <w:rsid w:val="004343D2"/>
    <w:rsid w:val="00436377"/>
    <w:rsid w:val="00485107"/>
    <w:rsid w:val="004A7874"/>
    <w:rsid w:val="004A7B32"/>
    <w:rsid w:val="00501EE2"/>
    <w:rsid w:val="00517539"/>
    <w:rsid w:val="00522763"/>
    <w:rsid w:val="00524E49"/>
    <w:rsid w:val="005704CE"/>
    <w:rsid w:val="0058018E"/>
    <w:rsid w:val="005B3DAE"/>
    <w:rsid w:val="005C2CE8"/>
    <w:rsid w:val="005C6DE9"/>
    <w:rsid w:val="00690DC1"/>
    <w:rsid w:val="006E12FA"/>
    <w:rsid w:val="007052CC"/>
    <w:rsid w:val="007645B5"/>
    <w:rsid w:val="007727A5"/>
    <w:rsid w:val="007C3CA4"/>
    <w:rsid w:val="008422D3"/>
    <w:rsid w:val="008A0774"/>
    <w:rsid w:val="008A668C"/>
    <w:rsid w:val="008D2BB8"/>
    <w:rsid w:val="008F43D9"/>
    <w:rsid w:val="00942182"/>
    <w:rsid w:val="00986FD8"/>
    <w:rsid w:val="009929BE"/>
    <w:rsid w:val="009B0106"/>
    <w:rsid w:val="009B0818"/>
    <w:rsid w:val="009C10E7"/>
    <w:rsid w:val="00A02A76"/>
    <w:rsid w:val="00A14D7F"/>
    <w:rsid w:val="00A323B6"/>
    <w:rsid w:val="00A622B9"/>
    <w:rsid w:val="00B04463"/>
    <w:rsid w:val="00B14350"/>
    <w:rsid w:val="00B43F0E"/>
    <w:rsid w:val="00B44717"/>
    <w:rsid w:val="00B830CD"/>
    <w:rsid w:val="00BA727C"/>
    <w:rsid w:val="00BF152C"/>
    <w:rsid w:val="00C176E2"/>
    <w:rsid w:val="00C669A9"/>
    <w:rsid w:val="00CD0F5B"/>
    <w:rsid w:val="00D21B36"/>
    <w:rsid w:val="00D30222"/>
    <w:rsid w:val="00D3481A"/>
    <w:rsid w:val="00D46ACA"/>
    <w:rsid w:val="00D75BFA"/>
    <w:rsid w:val="00DB0B18"/>
    <w:rsid w:val="00DB31A2"/>
    <w:rsid w:val="00DD1562"/>
    <w:rsid w:val="00DF1DB1"/>
    <w:rsid w:val="00E05A34"/>
    <w:rsid w:val="00E40956"/>
    <w:rsid w:val="00E477E3"/>
    <w:rsid w:val="00E93BA8"/>
    <w:rsid w:val="00EA0E9E"/>
    <w:rsid w:val="00EB03CB"/>
    <w:rsid w:val="00EF3E67"/>
    <w:rsid w:val="00F234BF"/>
    <w:rsid w:val="00F249CA"/>
    <w:rsid w:val="00F50CE0"/>
    <w:rsid w:val="00F6525B"/>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7982384">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1256</Words>
  <Characters>6910</Characters>
  <Application>Microsoft Office Word</Application>
  <DocSecurity>0</DocSecurity>
  <Lines>57</Lines>
  <Paragraphs>16</Paragraphs>
  <ScaleCrop>false</ScaleCrop>
  <Company/>
  <LinksUpToDate>false</LinksUpToDate>
  <CharactersWithSpaces>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2024-12-04T00:06:00Z</dcterms:created>
  <dcterms:modified xsi:type="dcterms:W3CDTF">2024-12-04T00:06:00Z</dcterms:modified>
</cp:coreProperties>
</file>