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87D1D" w:rsidRPr="00787D1D" w:rsidRDefault="00787D1D" w:rsidP="00787D1D">
      <w:pPr>
        <w:jc w:val="center"/>
        <w:rPr>
          <w:rFonts w:ascii="Calibri" w:hAnsi="Calibri" w:cs="Calibri"/>
          <w:b/>
          <w:sz w:val="72"/>
          <w:szCs w:val="72"/>
          <w:lang w:val="es-ES"/>
        </w:rPr>
      </w:pPr>
      <w:r w:rsidRPr="00787D1D">
        <w:rPr>
          <w:rFonts w:ascii="Calibri" w:hAnsi="Calibri" w:cs="Calibri"/>
          <w:b/>
          <w:sz w:val="72"/>
          <w:szCs w:val="72"/>
          <w:lang w:val="es-ES"/>
        </w:rPr>
        <w:t xml:space="preserve">Colombia Básico </w:t>
      </w:r>
    </w:p>
    <w:p w:rsidR="00787D1D" w:rsidRPr="00787D1D" w:rsidRDefault="00787D1D" w:rsidP="00787D1D">
      <w:pPr>
        <w:jc w:val="center"/>
        <w:rPr>
          <w:rFonts w:ascii="Calibri" w:hAnsi="Calibri" w:cs="Calibri"/>
          <w:b/>
          <w:sz w:val="32"/>
          <w:szCs w:val="32"/>
          <w:lang w:val="es-ES"/>
        </w:rPr>
      </w:pPr>
      <w:r w:rsidRPr="00787D1D">
        <w:rPr>
          <w:rFonts w:ascii="Calibri" w:hAnsi="Calibri" w:cs="Calibri"/>
          <w:b/>
          <w:sz w:val="32"/>
          <w:szCs w:val="32"/>
          <w:lang w:val="es-ES"/>
        </w:rPr>
        <w:t>07 días / 06 noches</w:t>
      </w:r>
    </w:p>
    <w:p w:rsidR="00787D1D" w:rsidRPr="00787D1D" w:rsidRDefault="00787D1D" w:rsidP="00787D1D">
      <w:pPr>
        <w:rPr>
          <w:rFonts w:ascii="Calibri" w:hAnsi="Calibri" w:cs="Calibri"/>
          <w:sz w:val="20"/>
          <w:szCs w:val="20"/>
          <w:lang w:val="es-ES"/>
        </w:rPr>
      </w:pPr>
      <w:r w:rsidRPr="00787D1D">
        <w:rPr>
          <w:rFonts w:ascii="Calibri" w:hAnsi="Calibri" w:cs="Calibri"/>
          <w:sz w:val="20"/>
          <w:szCs w:val="20"/>
          <w:lang w:val="es-ES"/>
        </w:rPr>
        <w:t xml:space="preserve">Llegadas: Diarias </w:t>
      </w:r>
    </w:p>
    <w:p w:rsidR="00787D1D" w:rsidRPr="00787D1D" w:rsidRDefault="00787D1D" w:rsidP="00787D1D">
      <w:pPr>
        <w:jc w:val="both"/>
        <w:rPr>
          <w:rFonts w:ascii="Calibri" w:hAnsi="Calibri" w:cs="Calibri"/>
          <w:b/>
          <w:sz w:val="20"/>
          <w:szCs w:val="20"/>
          <w:lang w:val="es-ES"/>
        </w:rPr>
      </w:pPr>
    </w:p>
    <w:p w:rsidR="00787D1D" w:rsidRPr="00787D1D" w:rsidRDefault="00787D1D" w:rsidP="00787D1D">
      <w:pPr>
        <w:jc w:val="both"/>
        <w:rPr>
          <w:rFonts w:ascii="Calibri" w:hAnsi="Calibri" w:cs="Calibri"/>
          <w:b/>
          <w:sz w:val="20"/>
          <w:szCs w:val="20"/>
          <w:lang w:val="es-ES"/>
        </w:rPr>
      </w:pPr>
      <w:r w:rsidRPr="00787D1D">
        <w:rPr>
          <w:rFonts w:ascii="Calibri" w:hAnsi="Calibri" w:cs="Calibri"/>
          <w:b/>
          <w:sz w:val="20"/>
          <w:szCs w:val="20"/>
          <w:lang w:val="es-ES"/>
        </w:rPr>
        <w:t xml:space="preserve">Día 1. Bogotá </w:t>
      </w:r>
    </w:p>
    <w:p w:rsidR="00787D1D" w:rsidRPr="00787D1D" w:rsidRDefault="00787D1D" w:rsidP="00787D1D">
      <w:pPr>
        <w:jc w:val="both"/>
        <w:rPr>
          <w:rFonts w:ascii="Calibri" w:hAnsi="Calibri" w:cs="Calibri"/>
          <w:b/>
          <w:bCs/>
          <w:sz w:val="20"/>
          <w:szCs w:val="20"/>
          <w:lang w:val="es-ES"/>
        </w:rPr>
      </w:pPr>
      <w:r w:rsidRPr="00787D1D">
        <w:rPr>
          <w:rFonts w:ascii="Calibri" w:hAnsi="Calibri" w:cs="Calibri"/>
          <w:sz w:val="20"/>
          <w:szCs w:val="20"/>
          <w:lang w:val="es-ES"/>
        </w:rPr>
        <w:t xml:space="preserve">Llegada, recepción y traslado a su hotel. Resto del día libre. </w:t>
      </w:r>
      <w:r w:rsidRPr="00787D1D">
        <w:rPr>
          <w:rFonts w:ascii="Calibri" w:hAnsi="Calibri" w:cs="Calibri"/>
          <w:b/>
          <w:bCs/>
          <w:sz w:val="20"/>
          <w:szCs w:val="20"/>
          <w:lang w:val="es-ES"/>
        </w:rPr>
        <w:t>Alojamiento.</w:t>
      </w:r>
    </w:p>
    <w:p w:rsidR="00787D1D" w:rsidRPr="00787D1D" w:rsidRDefault="00787D1D" w:rsidP="00787D1D">
      <w:pPr>
        <w:jc w:val="both"/>
        <w:rPr>
          <w:rFonts w:ascii="Calibri" w:hAnsi="Calibri" w:cs="Calibri"/>
          <w:sz w:val="20"/>
          <w:szCs w:val="20"/>
          <w:lang w:val="es-ES"/>
        </w:rPr>
      </w:pPr>
    </w:p>
    <w:p w:rsidR="00787D1D" w:rsidRPr="00787D1D" w:rsidRDefault="00787D1D" w:rsidP="00787D1D">
      <w:pPr>
        <w:jc w:val="both"/>
        <w:rPr>
          <w:rFonts w:ascii="Calibri" w:hAnsi="Calibri" w:cs="Calibri"/>
          <w:b/>
          <w:sz w:val="20"/>
          <w:szCs w:val="20"/>
          <w:lang w:val="es-ES"/>
        </w:rPr>
      </w:pPr>
      <w:r w:rsidRPr="00787D1D">
        <w:rPr>
          <w:rFonts w:ascii="Calibri" w:hAnsi="Calibri" w:cs="Calibri"/>
          <w:b/>
          <w:sz w:val="20"/>
          <w:szCs w:val="20"/>
          <w:lang w:val="es-ES"/>
        </w:rPr>
        <w:t xml:space="preserve">Día 2. Bogotá </w:t>
      </w:r>
      <w:r w:rsidRPr="00787D1D">
        <w:rPr>
          <w:rFonts w:ascii="Calibri" w:hAnsi="Calibri" w:cs="Calibri"/>
          <w:bCs/>
          <w:i/>
          <w:iCs/>
          <w:color w:val="000000" w:themeColor="text1"/>
          <w:sz w:val="20"/>
          <w:szCs w:val="20"/>
          <w:lang w:val="es-ES"/>
        </w:rPr>
        <w:t>(City Tour con Monserrate)</w:t>
      </w:r>
    </w:p>
    <w:p w:rsidR="00787D1D" w:rsidRPr="00787D1D" w:rsidRDefault="00787D1D" w:rsidP="00787D1D">
      <w:pPr>
        <w:jc w:val="both"/>
        <w:rPr>
          <w:rFonts w:ascii="Calibri" w:hAnsi="Calibri" w:cs="Calibri"/>
          <w:b/>
          <w:bCs/>
          <w:sz w:val="20"/>
          <w:szCs w:val="20"/>
          <w:lang w:val="es-ES"/>
        </w:rPr>
      </w:pPr>
      <w:r w:rsidRPr="00787D1D">
        <w:rPr>
          <w:rFonts w:ascii="Calibri" w:hAnsi="Calibri" w:cs="Calibri"/>
          <w:b/>
          <w:bCs/>
          <w:sz w:val="20"/>
          <w:szCs w:val="20"/>
          <w:lang w:val="es-ES"/>
        </w:rPr>
        <w:t>Desayuno.</w:t>
      </w:r>
      <w:r w:rsidRPr="00787D1D">
        <w:rPr>
          <w:rFonts w:ascii="Calibri" w:hAnsi="Calibri" w:cs="Calibri"/>
          <w:sz w:val="20"/>
          <w:szCs w:val="20"/>
          <w:lang w:val="es-ES"/>
        </w:rPr>
        <w:t xml:space="preserve"> </w:t>
      </w:r>
      <w:r w:rsidRPr="00787D1D">
        <w:rPr>
          <w:rFonts w:ascii="Calibri" w:hAnsi="Calibri" w:cs="Calibri"/>
          <w:sz w:val="20"/>
          <w:szCs w:val="20"/>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Finalizaremos la visita con el ascenso en teleférico o funicular al Cerro de Monserrate para visitar el Santuario y desde allí disfrutar una linda vista panorámica de la ciudad</w:t>
      </w:r>
      <w:r w:rsidRPr="00787D1D">
        <w:rPr>
          <w:rFonts w:ascii="Calibri" w:hAnsi="Calibri" w:cs="Calibri"/>
          <w:sz w:val="20"/>
          <w:szCs w:val="20"/>
          <w:lang w:val="es-ES"/>
        </w:rPr>
        <w:t xml:space="preserve">. </w:t>
      </w:r>
      <w:r w:rsidRPr="00787D1D">
        <w:rPr>
          <w:rFonts w:ascii="Calibri" w:hAnsi="Calibri" w:cs="Calibri"/>
          <w:b/>
          <w:bCs/>
          <w:sz w:val="20"/>
          <w:szCs w:val="20"/>
          <w:lang w:val="es-ES"/>
        </w:rPr>
        <w:t>Alojamiento.</w:t>
      </w:r>
    </w:p>
    <w:p w:rsidR="00787D1D" w:rsidRPr="00787D1D" w:rsidRDefault="00787D1D" w:rsidP="00787D1D">
      <w:pPr>
        <w:jc w:val="both"/>
        <w:rPr>
          <w:rFonts w:ascii="Calibri" w:hAnsi="Calibri" w:cs="Calibri"/>
          <w:sz w:val="20"/>
          <w:szCs w:val="20"/>
          <w:lang w:val="es-ES"/>
        </w:rPr>
      </w:pPr>
    </w:p>
    <w:p w:rsidR="00787D1D" w:rsidRPr="00787D1D" w:rsidRDefault="00787D1D" w:rsidP="00787D1D">
      <w:pPr>
        <w:rPr>
          <w:rFonts w:ascii="Calibri" w:hAnsi="Calibri" w:cs="Calibri"/>
          <w:i/>
          <w:iCs/>
          <w:sz w:val="20"/>
          <w:szCs w:val="20"/>
          <w:lang w:val="es-MX"/>
        </w:rPr>
      </w:pPr>
      <w:r w:rsidRPr="00787D1D">
        <w:rPr>
          <w:rFonts w:ascii="Calibri" w:hAnsi="Calibri" w:cs="Calibri"/>
          <w:i/>
          <w:iCs/>
          <w:sz w:val="20"/>
          <w:szCs w:val="20"/>
          <w:lang w:val="es-ES"/>
        </w:rPr>
        <w:t xml:space="preserve">Nota: </w:t>
      </w:r>
      <w:r w:rsidRPr="00787D1D">
        <w:rPr>
          <w:rFonts w:ascii="Calibri" w:hAnsi="Calibri" w:cs="Calibri"/>
          <w:i/>
          <w:iCs/>
          <w:sz w:val="20"/>
          <w:szCs w:val="20"/>
          <w:lang w:val="es-MX"/>
        </w:rPr>
        <w:t>El lunes está cerrado el Museo del Oro y el martes está cerrado el Museo Botero.</w:t>
      </w:r>
    </w:p>
    <w:p w:rsidR="00787D1D" w:rsidRPr="00787D1D" w:rsidRDefault="00787D1D" w:rsidP="00787D1D">
      <w:pPr>
        <w:jc w:val="both"/>
        <w:rPr>
          <w:rFonts w:ascii="Calibri" w:hAnsi="Calibri" w:cs="Calibri"/>
          <w:sz w:val="20"/>
          <w:szCs w:val="20"/>
          <w:lang w:val="es-MX"/>
        </w:rPr>
      </w:pPr>
    </w:p>
    <w:p w:rsidR="00787D1D" w:rsidRPr="00787D1D" w:rsidRDefault="00787D1D" w:rsidP="00787D1D">
      <w:pPr>
        <w:jc w:val="both"/>
        <w:rPr>
          <w:rFonts w:ascii="Calibri" w:hAnsi="Calibri" w:cs="Calibri"/>
          <w:b/>
          <w:sz w:val="20"/>
          <w:szCs w:val="20"/>
          <w:lang w:val="es-ES"/>
        </w:rPr>
      </w:pPr>
      <w:r w:rsidRPr="00787D1D">
        <w:rPr>
          <w:rFonts w:ascii="Calibri" w:hAnsi="Calibri" w:cs="Calibri"/>
          <w:b/>
          <w:sz w:val="20"/>
          <w:szCs w:val="20"/>
          <w:lang w:val="es-ES"/>
        </w:rPr>
        <w:t xml:space="preserve">Día 3. Bogotá </w:t>
      </w:r>
    </w:p>
    <w:p w:rsidR="00787D1D" w:rsidRPr="00787D1D" w:rsidRDefault="00787D1D" w:rsidP="00787D1D">
      <w:pPr>
        <w:jc w:val="both"/>
        <w:rPr>
          <w:rFonts w:ascii="Calibri" w:hAnsi="Calibri" w:cs="Calibri"/>
          <w:sz w:val="20"/>
          <w:szCs w:val="20"/>
          <w:lang w:val="es-ES"/>
        </w:rPr>
      </w:pPr>
      <w:r w:rsidRPr="00787D1D">
        <w:rPr>
          <w:rFonts w:ascii="Calibri" w:hAnsi="Calibri" w:cs="Calibri"/>
          <w:b/>
          <w:bCs/>
          <w:sz w:val="20"/>
          <w:szCs w:val="20"/>
          <w:lang w:val="es-ES"/>
        </w:rPr>
        <w:t xml:space="preserve">Desayuno. </w:t>
      </w:r>
      <w:r w:rsidRPr="00787D1D">
        <w:rPr>
          <w:rFonts w:ascii="Calibri" w:hAnsi="Calibri" w:cs="Calibri"/>
          <w:sz w:val="20"/>
          <w:szCs w:val="20"/>
          <w:lang w:val="es-ES"/>
        </w:rPr>
        <w:t>Día libre.</w:t>
      </w:r>
      <w:r w:rsidRPr="00787D1D">
        <w:rPr>
          <w:rFonts w:ascii="Calibri" w:hAnsi="Calibri" w:cs="Calibri"/>
          <w:b/>
          <w:bCs/>
          <w:sz w:val="20"/>
          <w:szCs w:val="20"/>
          <w:lang w:val="es-ES"/>
        </w:rPr>
        <w:t xml:space="preserve"> Alojamiento.</w:t>
      </w:r>
    </w:p>
    <w:p w:rsidR="00787D1D" w:rsidRPr="00787D1D" w:rsidRDefault="00787D1D" w:rsidP="00787D1D">
      <w:pPr>
        <w:jc w:val="both"/>
        <w:rPr>
          <w:rFonts w:ascii="Calibri" w:hAnsi="Calibri" w:cs="Calibri"/>
          <w:sz w:val="20"/>
          <w:szCs w:val="20"/>
          <w:lang w:val="es-ES"/>
        </w:rPr>
      </w:pPr>
      <w:r w:rsidRPr="00787D1D">
        <w:rPr>
          <w:rFonts w:ascii="Calibri" w:hAnsi="Calibri" w:cs="Calibri"/>
          <w:i/>
          <w:iCs/>
          <w:sz w:val="20"/>
          <w:szCs w:val="20"/>
          <w:lang w:val="es-ES"/>
        </w:rPr>
        <w:t>-Opcional Visita Catedral de Sal de Zipaquirá: una hora al norte de Bogotá. Al pasar por pequeños pueblos, floricultura y ríos serpenteantes a lo largo del camino, el atractivo del campo colombiano se vuelve evidente. Zipaquirá es reconocida como "la ciudad de la sal", dada la extracción del mineral en esta ciudad. La Catedral subterránea de la sal se construyó en una mina de halita durante la década de 1930, y sigue siendo un destino popular para los viajeros y para los fieles locales. La Catedral de Sal de Zipaquirá es considerada uno de los logros arquitectónicos y artísticos más notables de la arquitectura colombiana, incluso otorgándole el título de "joya arquitectónica de la modernidad. Regreso a Bogotá</w:t>
      </w:r>
      <w:r w:rsidRPr="00787D1D">
        <w:rPr>
          <w:rFonts w:ascii="Calibri" w:hAnsi="Calibri" w:cs="Calibri"/>
          <w:sz w:val="20"/>
          <w:szCs w:val="20"/>
          <w:lang w:val="es-ES"/>
        </w:rPr>
        <w:t>.</w:t>
      </w:r>
      <w:r w:rsidRPr="00787D1D">
        <w:rPr>
          <w:rFonts w:ascii="Calibri" w:hAnsi="Calibri" w:cs="Calibri"/>
          <w:b/>
          <w:bCs/>
          <w:sz w:val="20"/>
          <w:szCs w:val="20"/>
          <w:lang w:val="es-ES"/>
        </w:rPr>
        <w:t xml:space="preserve"> </w:t>
      </w:r>
    </w:p>
    <w:p w:rsidR="00787D1D" w:rsidRPr="00787D1D" w:rsidRDefault="00787D1D" w:rsidP="00787D1D">
      <w:pPr>
        <w:jc w:val="both"/>
        <w:rPr>
          <w:rFonts w:ascii="Calibri" w:hAnsi="Calibri" w:cs="Calibri"/>
          <w:sz w:val="20"/>
          <w:szCs w:val="20"/>
          <w:lang w:val="es-ES"/>
        </w:rPr>
      </w:pPr>
    </w:p>
    <w:p w:rsidR="00787D1D" w:rsidRPr="00787D1D" w:rsidRDefault="00787D1D" w:rsidP="00787D1D">
      <w:pPr>
        <w:jc w:val="both"/>
        <w:rPr>
          <w:rFonts w:ascii="Calibri" w:hAnsi="Calibri" w:cs="Calibri"/>
          <w:b/>
          <w:sz w:val="20"/>
          <w:szCs w:val="20"/>
          <w:lang w:val="es-ES"/>
        </w:rPr>
      </w:pPr>
      <w:r w:rsidRPr="00787D1D">
        <w:rPr>
          <w:rFonts w:ascii="Calibri" w:hAnsi="Calibri" w:cs="Calibri"/>
          <w:b/>
          <w:sz w:val="20"/>
          <w:szCs w:val="20"/>
          <w:lang w:val="es-ES"/>
        </w:rPr>
        <w:t xml:space="preserve">Día 4. Bogotá – Cartagena </w:t>
      </w:r>
    </w:p>
    <w:p w:rsidR="00787D1D" w:rsidRPr="00787D1D" w:rsidRDefault="00787D1D" w:rsidP="00787D1D">
      <w:pPr>
        <w:jc w:val="both"/>
        <w:rPr>
          <w:rFonts w:ascii="Calibri" w:hAnsi="Calibri" w:cs="Calibri"/>
          <w:sz w:val="20"/>
          <w:szCs w:val="20"/>
          <w:lang w:val="es-ES"/>
        </w:rPr>
      </w:pPr>
      <w:r w:rsidRPr="00787D1D">
        <w:rPr>
          <w:rFonts w:ascii="Calibri" w:hAnsi="Calibri" w:cs="Calibri"/>
          <w:b/>
          <w:bCs/>
          <w:sz w:val="20"/>
          <w:szCs w:val="20"/>
          <w:lang w:val="es-ES"/>
        </w:rPr>
        <w:t>Desayuno.</w:t>
      </w:r>
      <w:r w:rsidRPr="00787D1D">
        <w:rPr>
          <w:rFonts w:ascii="Calibri" w:hAnsi="Calibri" w:cs="Calibri"/>
          <w:sz w:val="20"/>
          <w:szCs w:val="20"/>
          <w:lang w:val="es-ES"/>
        </w:rPr>
        <w:t xml:space="preserve"> A la hora indicada traslado al aeropuerto para abordar el vuelo con destino a Cartagena (no incluido). Llegada y traslado al hotel. </w:t>
      </w:r>
      <w:r w:rsidRPr="00787D1D">
        <w:rPr>
          <w:rFonts w:ascii="Calibri" w:hAnsi="Calibri" w:cs="Calibri"/>
          <w:b/>
          <w:bCs/>
          <w:sz w:val="20"/>
          <w:szCs w:val="20"/>
          <w:lang w:val="es-ES"/>
        </w:rPr>
        <w:t>Alojamiento.</w:t>
      </w:r>
    </w:p>
    <w:p w:rsidR="00787D1D" w:rsidRPr="00787D1D" w:rsidRDefault="00787D1D" w:rsidP="00787D1D">
      <w:pPr>
        <w:jc w:val="both"/>
        <w:rPr>
          <w:rFonts w:ascii="Calibri" w:hAnsi="Calibri" w:cs="Calibri"/>
          <w:sz w:val="20"/>
          <w:szCs w:val="20"/>
          <w:lang w:val="es-ES"/>
        </w:rPr>
      </w:pPr>
    </w:p>
    <w:p w:rsidR="00787D1D" w:rsidRPr="00787D1D" w:rsidRDefault="00787D1D" w:rsidP="00787D1D">
      <w:pPr>
        <w:jc w:val="both"/>
        <w:rPr>
          <w:rFonts w:ascii="Calibri" w:hAnsi="Calibri" w:cs="Calibri"/>
          <w:bCs/>
          <w:i/>
          <w:iCs/>
          <w:color w:val="000000" w:themeColor="text1"/>
          <w:sz w:val="20"/>
          <w:szCs w:val="20"/>
          <w:lang w:val="es-ES"/>
        </w:rPr>
      </w:pPr>
      <w:r w:rsidRPr="00787D1D">
        <w:rPr>
          <w:rFonts w:ascii="Calibri" w:hAnsi="Calibri" w:cs="Calibri"/>
          <w:b/>
          <w:sz w:val="20"/>
          <w:szCs w:val="20"/>
          <w:lang w:val="es-ES"/>
        </w:rPr>
        <w:t xml:space="preserve">Día 5. Cartagena </w:t>
      </w:r>
      <w:r w:rsidRPr="00787D1D">
        <w:rPr>
          <w:rFonts w:ascii="Calibri" w:hAnsi="Calibri" w:cs="Calibri"/>
          <w:bCs/>
          <w:i/>
          <w:iCs/>
          <w:color w:val="000000" w:themeColor="text1"/>
          <w:sz w:val="20"/>
          <w:szCs w:val="20"/>
          <w:lang w:val="es-ES"/>
        </w:rPr>
        <w:t>(City Tour con Castillo de San Felipe)</w:t>
      </w:r>
    </w:p>
    <w:p w:rsidR="00787D1D" w:rsidRPr="00787D1D" w:rsidRDefault="00787D1D" w:rsidP="00787D1D">
      <w:pPr>
        <w:jc w:val="both"/>
        <w:rPr>
          <w:rFonts w:ascii="Calibri" w:hAnsi="Calibri" w:cs="Calibri"/>
          <w:sz w:val="20"/>
          <w:szCs w:val="20"/>
          <w:lang w:val="es-ES"/>
        </w:rPr>
      </w:pPr>
      <w:r w:rsidRPr="00787D1D">
        <w:rPr>
          <w:rFonts w:ascii="Calibri" w:hAnsi="Calibri" w:cs="Calibri"/>
          <w:b/>
          <w:bCs/>
          <w:sz w:val="20"/>
          <w:szCs w:val="20"/>
          <w:lang w:val="es-ES"/>
        </w:rPr>
        <w:t>Desayuno.</w:t>
      </w:r>
      <w:r w:rsidRPr="00787D1D">
        <w:rPr>
          <w:rFonts w:ascii="Calibri" w:hAnsi="Calibri" w:cs="Calibri"/>
          <w:sz w:val="20"/>
          <w:szCs w:val="20"/>
          <w:lang w:val="es-ES"/>
        </w:rPr>
        <w:t xml:space="preserve"> </w:t>
      </w:r>
      <w:r w:rsidRPr="00787D1D">
        <w:rPr>
          <w:rFonts w:ascii="Calibri" w:hAnsi="Calibri" w:cs="Calibri"/>
          <w:sz w:val="20"/>
          <w:szCs w:val="20"/>
        </w:rPr>
        <w:t xml:space="preserve">A la hora indicada encuentro en el lobby del hotel para la visita por la ciudad de Cartagena para iniciar un recorrido panorámico por los principales barrios de la ciudad: </w:t>
      </w:r>
      <w:proofErr w:type="spellStart"/>
      <w:r w:rsidRPr="00787D1D">
        <w:rPr>
          <w:rFonts w:ascii="Calibri" w:hAnsi="Calibri" w:cs="Calibri"/>
          <w:sz w:val="20"/>
          <w:szCs w:val="20"/>
        </w:rPr>
        <w:t>Bocagrande</w:t>
      </w:r>
      <w:proofErr w:type="spellEnd"/>
      <w:r w:rsidRPr="00787D1D">
        <w:rPr>
          <w:rFonts w:ascii="Calibri" w:hAnsi="Calibri" w:cs="Calibri"/>
          <w:sz w:val="20"/>
          <w:szCs w:val="20"/>
        </w:rPr>
        <w:t>,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w:t>
      </w:r>
      <w:r w:rsidRPr="00787D1D">
        <w:rPr>
          <w:rFonts w:ascii="Calibri" w:hAnsi="Calibri" w:cs="Calibri"/>
        </w:rPr>
        <w:t>.</w:t>
      </w:r>
      <w:r w:rsidRPr="00787D1D">
        <w:rPr>
          <w:rFonts w:ascii="Calibri" w:hAnsi="Calibri" w:cs="Calibri"/>
          <w:b/>
          <w:bCs/>
          <w:sz w:val="20"/>
          <w:szCs w:val="20"/>
          <w:lang w:val="es-ES"/>
        </w:rPr>
        <w:t>Alojamiento.</w:t>
      </w:r>
    </w:p>
    <w:p w:rsidR="00787D1D" w:rsidRPr="00787D1D" w:rsidRDefault="00787D1D" w:rsidP="00787D1D">
      <w:pPr>
        <w:jc w:val="both"/>
        <w:rPr>
          <w:rFonts w:ascii="Calibri" w:hAnsi="Calibri" w:cs="Calibri"/>
          <w:sz w:val="20"/>
          <w:szCs w:val="20"/>
          <w:lang w:val="es-ES"/>
        </w:rPr>
      </w:pPr>
    </w:p>
    <w:p w:rsidR="00787D1D" w:rsidRPr="00787D1D" w:rsidRDefault="00787D1D" w:rsidP="00787D1D">
      <w:pPr>
        <w:jc w:val="both"/>
        <w:rPr>
          <w:rFonts w:ascii="Calibri" w:hAnsi="Calibri" w:cs="Calibri"/>
          <w:b/>
          <w:color w:val="FF0000"/>
          <w:sz w:val="20"/>
          <w:szCs w:val="20"/>
          <w:lang w:val="es-ES"/>
        </w:rPr>
      </w:pPr>
      <w:r w:rsidRPr="00787D1D">
        <w:rPr>
          <w:rFonts w:ascii="Calibri" w:hAnsi="Calibri" w:cs="Calibri"/>
          <w:b/>
          <w:sz w:val="20"/>
          <w:szCs w:val="20"/>
          <w:lang w:val="es-ES"/>
        </w:rPr>
        <w:t xml:space="preserve">Día 6. Cartagena </w:t>
      </w:r>
      <w:r w:rsidRPr="00787D1D">
        <w:rPr>
          <w:rFonts w:ascii="Calibri" w:hAnsi="Calibri" w:cs="Calibri"/>
          <w:bCs/>
          <w:i/>
          <w:iCs/>
          <w:color w:val="000000" w:themeColor="text1"/>
          <w:sz w:val="20"/>
          <w:szCs w:val="20"/>
          <w:lang w:val="es-ES"/>
        </w:rPr>
        <w:t xml:space="preserve">(Tour a San Pedro de Majagua Islas del </w:t>
      </w:r>
      <w:proofErr w:type="spellStart"/>
      <w:r w:rsidRPr="00787D1D">
        <w:rPr>
          <w:rFonts w:ascii="Calibri" w:hAnsi="Calibri" w:cs="Calibri"/>
          <w:bCs/>
          <w:i/>
          <w:iCs/>
          <w:color w:val="000000" w:themeColor="text1"/>
          <w:sz w:val="20"/>
          <w:szCs w:val="20"/>
          <w:lang w:val="es-ES"/>
        </w:rPr>
        <w:t>Rosário</w:t>
      </w:r>
      <w:proofErr w:type="spellEnd"/>
      <w:r w:rsidRPr="00787D1D">
        <w:rPr>
          <w:rFonts w:ascii="Calibri" w:hAnsi="Calibri" w:cs="Calibri"/>
          <w:bCs/>
          <w:i/>
          <w:iCs/>
          <w:color w:val="000000" w:themeColor="text1"/>
          <w:sz w:val="20"/>
          <w:szCs w:val="20"/>
          <w:lang w:val="es-ES"/>
        </w:rPr>
        <w:t>)</w:t>
      </w:r>
    </w:p>
    <w:p w:rsidR="00787D1D" w:rsidRPr="00787D1D" w:rsidRDefault="00787D1D" w:rsidP="00787D1D">
      <w:pPr>
        <w:jc w:val="both"/>
        <w:rPr>
          <w:rFonts w:ascii="Calibri" w:hAnsi="Calibri" w:cs="Calibri"/>
          <w:b/>
          <w:bCs/>
          <w:sz w:val="20"/>
          <w:szCs w:val="20"/>
          <w:lang w:val="es-ES"/>
        </w:rPr>
      </w:pPr>
      <w:r w:rsidRPr="00787D1D">
        <w:rPr>
          <w:rFonts w:ascii="Calibri" w:hAnsi="Calibri" w:cs="Calibri"/>
          <w:b/>
          <w:bCs/>
          <w:sz w:val="20"/>
          <w:szCs w:val="20"/>
          <w:lang w:val="es-ES"/>
        </w:rPr>
        <w:t>Desayuno.</w:t>
      </w:r>
      <w:r w:rsidRPr="00787D1D">
        <w:rPr>
          <w:rFonts w:ascii="Calibri" w:hAnsi="Calibri" w:cs="Calibri"/>
          <w:sz w:val="20"/>
          <w:szCs w:val="20"/>
          <w:lang w:val="es-ES"/>
        </w:rPr>
        <w:t xml:space="preserve"> </w:t>
      </w:r>
      <w:r w:rsidRPr="00787D1D">
        <w:rPr>
          <w:rFonts w:ascii="Calibri" w:hAnsi="Calibri" w:cs="Calibri"/>
          <w:sz w:val="20"/>
          <w:szCs w:val="20"/>
        </w:rPr>
        <w:t xml:space="preserve">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787D1D">
        <w:rPr>
          <w:rFonts w:ascii="Calibri" w:hAnsi="Calibri" w:cs="Calibri"/>
          <w:b/>
          <w:bCs/>
          <w:sz w:val="20"/>
          <w:szCs w:val="20"/>
        </w:rPr>
        <w:t>almuerzo</w:t>
      </w:r>
      <w:r w:rsidRPr="00787D1D">
        <w:rPr>
          <w:rFonts w:ascii="Calibri" w:hAnsi="Calibri" w:cs="Calibri"/>
          <w:sz w:val="20"/>
          <w:szCs w:val="20"/>
        </w:rPr>
        <w:t xml:space="preserve"> típico incluido. A la hora acordada regreso en lancha a Cartagena de Indias. Y traslado hasta el hotel elegido</w:t>
      </w:r>
      <w:r w:rsidRPr="00787D1D">
        <w:rPr>
          <w:rFonts w:ascii="Calibri" w:hAnsi="Calibri" w:cs="Calibri"/>
        </w:rPr>
        <w:t>.</w:t>
      </w:r>
      <w:r w:rsidRPr="00787D1D">
        <w:rPr>
          <w:rFonts w:ascii="Calibri" w:hAnsi="Calibri" w:cs="Calibri"/>
          <w:sz w:val="20"/>
          <w:szCs w:val="20"/>
          <w:lang w:val="es-ES"/>
        </w:rPr>
        <w:t xml:space="preserve"> </w:t>
      </w:r>
      <w:r w:rsidRPr="00787D1D">
        <w:rPr>
          <w:rFonts w:ascii="Calibri" w:hAnsi="Calibri" w:cs="Calibri"/>
          <w:b/>
          <w:bCs/>
          <w:sz w:val="20"/>
          <w:szCs w:val="20"/>
          <w:lang w:val="es-ES"/>
        </w:rPr>
        <w:t>Alojamiento.</w:t>
      </w:r>
    </w:p>
    <w:p w:rsidR="00787D1D" w:rsidRPr="00787D1D" w:rsidRDefault="00787D1D" w:rsidP="00787D1D">
      <w:pPr>
        <w:jc w:val="both"/>
        <w:rPr>
          <w:rFonts w:ascii="Calibri" w:hAnsi="Calibri" w:cs="Calibri"/>
          <w:sz w:val="20"/>
          <w:szCs w:val="20"/>
          <w:lang w:val="es-ES"/>
        </w:rPr>
      </w:pPr>
    </w:p>
    <w:p w:rsidR="00787D1D" w:rsidRPr="00787D1D" w:rsidRDefault="00787D1D" w:rsidP="00787D1D">
      <w:pPr>
        <w:jc w:val="both"/>
        <w:rPr>
          <w:rFonts w:ascii="Calibri" w:hAnsi="Calibri" w:cs="Calibri"/>
          <w:b/>
          <w:sz w:val="20"/>
          <w:szCs w:val="20"/>
          <w:lang w:val="es-ES"/>
        </w:rPr>
      </w:pPr>
      <w:r w:rsidRPr="00787D1D">
        <w:rPr>
          <w:rFonts w:ascii="Calibri" w:hAnsi="Calibri" w:cs="Calibri"/>
          <w:b/>
          <w:sz w:val="20"/>
          <w:szCs w:val="20"/>
          <w:lang w:val="es-ES"/>
        </w:rPr>
        <w:t xml:space="preserve">Día 7. Cartagena </w:t>
      </w:r>
    </w:p>
    <w:p w:rsidR="00787D1D" w:rsidRPr="00787D1D" w:rsidRDefault="00787D1D" w:rsidP="00787D1D">
      <w:pPr>
        <w:jc w:val="both"/>
        <w:rPr>
          <w:rFonts w:ascii="Calibri" w:hAnsi="Calibri" w:cs="Calibri"/>
          <w:sz w:val="20"/>
          <w:szCs w:val="20"/>
          <w:lang w:val="es-ES"/>
        </w:rPr>
      </w:pPr>
      <w:r w:rsidRPr="00787D1D">
        <w:rPr>
          <w:rFonts w:ascii="Calibri" w:hAnsi="Calibri" w:cs="Calibri"/>
          <w:b/>
          <w:bCs/>
          <w:sz w:val="20"/>
          <w:szCs w:val="20"/>
          <w:lang w:val="es-ES"/>
        </w:rPr>
        <w:t>Desayuno.</w:t>
      </w:r>
      <w:r w:rsidRPr="00787D1D">
        <w:rPr>
          <w:rFonts w:ascii="Calibri" w:hAnsi="Calibri" w:cs="Calibri"/>
          <w:sz w:val="20"/>
          <w:szCs w:val="20"/>
          <w:lang w:val="es-ES"/>
        </w:rPr>
        <w:t xml:space="preserve"> A la hora indicada traslado al aeropuerto para abordar el vuelo de regreso a la ciudad de origen. </w:t>
      </w:r>
    </w:p>
    <w:p w:rsidR="00787D1D" w:rsidRPr="00787D1D" w:rsidRDefault="00787D1D" w:rsidP="00787D1D">
      <w:pPr>
        <w:jc w:val="both"/>
        <w:rPr>
          <w:rFonts w:ascii="Calibri" w:hAnsi="Calibri" w:cs="Calibri"/>
          <w:sz w:val="20"/>
          <w:szCs w:val="20"/>
          <w:lang w:val="es-ES"/>
        </w:rPr>
      </w:pPr>
    </w:p>
    <w:p w:rsidR="00787D1D" w:rsidRPr="00787D1D" w:rsidRDefault="00787D1D" w:rsidP="00787D1D">
      <w:pPr>
        <w:jc w:val="both"/>
        <w:rPr>
          <w:rFonts w:ascii="Calibri" w:hAnsi="Calibri" w:cs="Calibri"/>
          <w:b/>
          <w:bCs/>
          <w:sz w:val="20"/>
          <w:szCs w:val="20"/>
          <w:lang w:val="es-ES"/>
        </w:rPr>
      </w:pPr>
      <w:r w:rsidRPr="00787D1D">
        <w:rPr>
          <w:rFonts w:ascii="Calibri" w:hAnsi="Calibri" w:cs="Calibri"/>
          <w:b/>
          <w:bCs/>
          <w:sz w:val="20"/>
          <w:szCs w:val="20"/>
          <w:lang w:val="es-ES"/>
        </w:rPr>
        <w:t>FIN DE NUESTROS SERVICIOS</w:t>
      </w:r>
    </w:p>
    <w:p w:rsidR="00AB2E4A" w:rsidRPr="00787D1D" w:rsidRDefault="00AB2E4A" w:rsidP="00AB2E4A">
      <w:pPr>
        <w:jc w:val="both"/>
        <w:rPr>
          <w:rFonts w:ascii="Calibri" w:hAnsi="Calibri" w:cs="Calibri"/>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787D1D" w:rsidRPr="00AB2E4A" w:rsidRDefault="00787D1D" w:rsidP="006B613D">
      <w:pPr>
        <w:rPr>
          <w:rFonts w:ascii="Calibri" w:hAnsi="Calibri" w:cs="Calibri"/>
          <w:sz w:val="20"/>
          <w:szCs w:val="20"/>
          <w:lang w:val="es-ES"/>
        </w:rPr>
      </w:pPr>
    </w:p>
    <w:p w:rsidR="00787D1D" w:rsidRPr="00ED05C8" w:rsidRDefault="00787D1D" w:rsidP="00787D1D">
      <w:pPr>
        <w:pStyle w:val="Prrafodelista"/>
        <w:numPr>
          <w:ilvl w:val="0"/>
          <w:numId w:val="3"/>
        </w:numPr>
        <w:spacing w:line="259" w:lineRule="auto"/>
        <w:rPr>
          <w:rFonts w:ascii="Calibri" w:hAnsi="Calibri" w:cs="Calibri"/>
          <w:sz w:val="20"/>
          <w:szCs w:val="20"/>
        </w:rPr>
      </w:pPr>
      <w:r w:rsidRPr="00ED05C8">
        <w:rPr>
          <w:rFonts w:ascii="Calibri" w:hAnsi="Calibri" w:cs="Calibri"/>
          <w:sz w:val="20"/>
          <w:szCs w:val="20"/>
        </w:rPr>
        <w:t>Traslados aeropuerto – hotel – aeropuerto</w:t>
      </w:r>
    </w:p>
    <w:p w:rsidR="00787D1D" w:rsidRPr="00ED05C8" w:rsidRDefault="00787D1D" w:rsidP="00787D1D">
      <w:pPr>
        <w:pStyle w:val="Prrafodelista"/>
        <w:numPr>
          <w:ilvl w:val="0"/>
          <w:numId w:val="3"/>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Bogotá con desayunos</w:t>
      </w:r>
    </w:p>
    <w:p w:rsidR="00787D1D" w:rsidRPr="00ED05C8" w:rsidRDefault="00787D1D" w:rsidP="00787D1D">
      <w:pPr>
        <w:pStyle w:val="Prrafodelista"/>
        <w:numPr>
          <w:ilvl w:val="0"/>
          <w:numId w:val="3"/>
        </w:numPr>
        <w:tabs>
          <w:tab w:val="left" w:pos="851"/>
        </w:tabs>
        <w:spacing w:after="160" w:line="259" w:lineRule="auto"/>
        <w:rPr>
          <w:rFonts w:ascii="Calibri" w:hAnsi="Calibri" w:cs="Calibri"/>
          <w:sz w:val="20"/>
          <w:szCs w:val="20"/>
        </w:rPr>
      </w:pPr>
      <w:r w:rsidRPr="00ED05C8">
        <w:rPr>
          <w:rFonts w:ascii="Calibri" w:hAnsi="Calibri" w:cs="Calibri"/>
          <w:sz w:val="20"/>
          <w:szCs w:val="20"/>
        </w:rPr>
        <w:t>City Tour por Bogotá con Monserrate</w:t>
      </w:r>
    </w:p>
    <w:p w:rsidR="00787D1D" w:rsidRPr="00ED05C8" w:rsidRDefault="00787D1D" w:rsidP="00787D1D">
      <w:pPr>
        <w:pStyle w:val="Prrafodelista"/>
        <w:numPr>
          <w:ilvl w:val="0"/>
          <w:numId w:val="3"/>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Cartagena con desayuno</w:t>
      </w:r>
    </w:p>
    <w:p w:rsidR="00787D1D" w:rsidRPr="00ED05C8" w:rsidRDefault="00787D1D" w:rsidP="00787D1D">
      <w:pPr>
        <w:pStyle w:val="Prrafodelista"/>
        <w:numPr>
          <w:ilvl w:val="0"/>
          <w:numId w:val="3"/>
        </w:numPr>
        <w:tabs>
          <w:tab w:val="left" w:pos="851"/>
        </w:tabs>
        <w:spacing w:after="160" w:line="259" w:lineRule="auto"/>
        <w:rPr>
          <w:rFonts w:ascii="Calibri" w:hAnsi="Calibri" w:cs="Calibri"/>
          <w:sz w:val="20"/>
          <w:szCs w:val="20"/>
        </w:rPr>
      </w:pPr>
      <w:r w:rsidRPr="00ED05C8">
        <w:rPr>
          <w:rFonts w:ascii="Calibri" w:hAnsi="Calibri" w:cs="Calibri"/>
          <w:sz w:val="20"/>
          <w:szCs w:val="20"/>
        </w:rPr>
        <w:t>Visita de la ciudad Cartagena con Castillo de San Felipe</w:t>
      </w:r>
    </w:p>
    <w:p w:rsidR="00787D1D" w:rsidRPr="00ED05C8" w:rsidRDefault="00787D1D" w:rsidP="00787D1D">
      <w:pPr>
        <w:pStyle w:val="Prrafodelista"/>
        <w:numPr>
          <w:ilvl w:val="0"/>
          <w:numId w:val="3"/>
        </w:numPr>
        <w:spacing w:line="259" w:lineRule="auto"/>
        <w:rPr>
          <w:rFonts w:ascii="Calibri" w:hAnsi="Calibri" w:cs="Calibri"/>
          <w:sz w:val="20"/>
          <w:szCs w:val="20"/>
        </w:rPr>
      </w:pPr>
      <w:r w:rsidRPr="00ED05C8">
        <w:rPr>
          <w:rFonts w:ascii="Calibri" w:hAnsi="Calibri" w:cs="Calibri"/>
          <w:sz w:val="20"/>
          <w:szCs w:val="20"/>
        </w:rPr>
        <w:t xml:space="preserve">Traslados hotel – muelle – hotel </w:t>
      </w:r>
    </w:p>
    <w:p w:rsidR="00787D1D" w:rsidRPr="00ED05C8" w:rsidRDefault="00787D1D" w:rsidP="00787D1D">
      <w:pPr>
        <w:pStyle w:val="Prrafodelista"/>
        <w:numPr>
          <w:ilvl w:val="0"/>
          <w:numId w:val="3"/>
        </w:numPr>
        <w:spacing w:line="259" w:lineRule="auto"/>
        <w:rPr>
          <w:rFonts w:ascii="Calibri" w:hAnsi="Calibri" w:cs="Calibri"/>
          <w:sz w:val="20"/>
          <w:szCs w:val="20"/>
        </w:rPr>
      </w:pPr>
      <w:r w:rsidRPr="00ED05C8">
        <w:rPr>
          <w:rFonts w:ascii="Calibri" w:hAnsi="Calibri" w:cs="Calibri"/>
          <w:sz w:val="20"/>
          <w:szCs w:val="20"/>
        </w:rPr>
        <w:t xml:space="preserve">Tour a las Islas del Rosario – Isla San Pedro de Majagua con almuerzo y una bebida no alcohólica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 xml:space="preserve">Guía en español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6B613D" w:rsidRDefault="006B613D" w:rsidP="006B613D">
      <w:pPr>
        <w:ind w:left="567"/>
        <w:rPr>
          <w:rFonts w:ascii="Calibri" w:hAnsi="Calibri" w:cs="Calibri"/>
          <w:b/>
        </w:rPr>
      </w:pPr>
      <w:r w:rsidRPr="00AB2E4A">
        <w:rPr>
          <w:rFonts w:ascii="Calibri" w:hAnsi="Calibri" w:cs="Calibri"/>
          <w:b/>
        </w:rPr>
        <w:t>NO Incluye</w:t>
      </w:r>
    </w:p>
    <w:p w:rsidR="00787D1D" w:rsidRPr="00AB2E4A" w:rsidRDefault="00787D1D"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7E3635">
        <w:rPr>
          <w:rFonts w:ascii="Calibri" w:hAnsi="Calibri" w:cs="Calibri"/>
          <w:sz w:val="20"/>
          <w:szCs w:val="20"/>
        </w:rPr>
        <w:t>y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Impuesto de zarpe en muelle, 10 </w:t>
      </w:r>
      <w:proofErr w:type="spellStart"/>
      <w:r w:rsidRPr="00AB2E4A">
        <w:rPr>
          <w:rFonts w:ascii="Calibri" w:hAnsi="Calibri" w:cs="Calibri"/>
          <w:sz w:val="20"/>
          <w:szCs w:val="20"/>
        </w:rPr>
        <w:t>usd</w:t>
      </w:r>
      <w:proofErr w:type="spellEnd"/>
      <w:r w:rsidRPr="00AB2E4A">
        <w:rPr>
          <w:rFonts w:ascii="Calibri" w:hAnsi="Calibri" w:cs="Calibri"/>
          <w:sz w:val="20"/>
          <w:szCs w:val="20"/>
        </w:rPr>
        <w:t xml:space="preserve"> por persona, pago directo en destino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Sillas de plaza en las Islas </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p w:rsidR="006B613D" w:rsidRDefault="006B613D" w:rsidP="006E12FA">
      <w:pPr>
        <w:rPr>
          <w:rFonts w:ascii="Calibri" w:hAnsi="Calibri" w:cs="Calibri"/>
          <w:b/>
          <w:sz w:val="16"/>
          <w:szCs w:val="16"/>
          <w:lang w:val="es-MX"/>
        </w:rPr>
      </w:pPr>
    </w:p>
    <w:p w:rsidR="00B04463" w:rsidRDefault="00B04463" w:rsidP="006B613D">
      <w:pPr>
        <w:spacing w:after="160" w:line="259" w:lineRule="auto"/>
        <w:rPr>
          <w:rFonts w:ascii="Calibri" w:hAnsi="Calibri" w:cs="Calibri"/>
          <w:sz w:val="20"/>
          <w:szCs w:val="20"/>
          <w:lang w:val="es-MX"/>
        </w:rPr>
      </w:pPr>
    </w:p>
    <w:tbl>
      <w:tblPr>
        <w:tblW w:w="7122" w:type="dxa"/>
        <w:jc w:val="center"/>
        <w:tblCellMar>
          <w:left w:w="70" w:type="dxa"/>
          <w:right w:w="70" w:type="dxa"/>
        </w:tblCellMar>
        <w:tblLook w:val="04A0" w:firstRow="1" w:lastRow="0" w:firstColumn="1" w:lastColumn="0" w:noHBand="0" w:noVBand="1"/>
      </w:tblPr>
      <w:tblGrid>
        <w:gridCol w:w="1726"/>
        <w:gridCol w:w="146"/>
        <w:gridCol w:w="1384"/>
        <w:gridCol w:w="1275"/>
        <w:gridCol w:w="1242"/>
        <w:gridCol w:w="1349"/>
      </w:tblGrid>
      <w:tr w:rsidR="00787D1D" w:rsidRPr="00787D1D" w:rsidTr="00787D1D">
        <w:trPr>
          <w:trHeight w:val="288"/>
          <w:jc w:val="center"/>
        </w:trPr>
        <w:tc>
          <w:tcPr>
            <w:tcW w:w="7122"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TARIFAS EN USD POR PERSONA</w:t>
            </w:r>
          </w:p>
        </w:tc>
      </w:tr>
      <w:tr w:rsidR="00787D1D" w:rsidRPr="00787D1D" w:rsidTr="00787D1D">
        <w:trPr>
          <w:trHeight w:val="288"/>
          <w:jc w:val="center"/>
        </w:trPr>
        <w:tc>
          <w:tcPr>
            <w:tcW w:w="4531" w:type="dxa"/>
            <w:gridSpan w:val="4"/>
            <w:tcBorders>
              <w:top w:val="nil"/>
              <w:left w:val="single" w:sz="4" w:space="0" w:color="auto"/>
              <w:bottom w:val="nil"/>
              <w:right w:val="single" w:sz="4" w:space="0" w:color="000000"/>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SERVICIOS TERRESTRES EXCLUSIVAMENTE</w:t>
            </w:r>
          </w:p>
        </w:tc>
        <w:tc>
          <w:tcPr>
            <w:tcW w:w="2591" w:type="dxa"/>
            <w:gridSpan w:val="2"/>
            <w:tcBorders>
              <w:top w:val="nil"/>
              <w:left w:val="nil"/>
              <w:bottom w:val="nil"/>
              <w:right w:val="single" w:sz="4" w:space="0" w:color="000000"/>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MINIMO 2 PASAJEROS</w:t>
            </w:r>
          </w:p>
        </w:tc>
      </w:tr>
      <w:tr w:rsidR="00787D1D" w:rsidRPr="00787D1D" w:rsidTr="00787D1D">
        <w:trPr>
          <w:trHeight w:val="288"/>
          <w:jc w:val="center"/>
        </w:trPr>
        <w:tc>
          <w:tcPr>
            <w:tcW w:w="7122"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10 ENERO - 05 DICIEMBRE 2025</w:t>
            </w:r>
          </w:p>
        </w:tc>
      </w:tr>
      <w:tr w:rsidR="00787D1D" w:rsidRPr="00787D1D" w:rsidTr="00787D1D">
        <w:trPr>
          <w:trHeight w:val="288"/>
          <w:jc w:val="center"/>
        </w:trPr>
        <w:tc>
          <w:tcPr>
            <w:tcW w:w="187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CATEGORÍA</w:t>
            </w:r>
          </w:p>
        </w:tc>
        <w:tc>
          <w:tcPr>
            <w:tcW w:w="1384" w:type="dxa"/>
            <w:tcBorders>
              <w:top w:val="nil"/>
              <w:left w:val="nil"/>
              <w:bottom w:val="single" w:sz="4" w:space="0" w:color="auto"/>
              <w:right w:val="single" w:sz="4" w:space="0" w:color="auto"/>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TRIPLE</w:t>
            </w:r>
          </w:p>
        </w:tc>
        <w:tc>
          <w:tcPr>
            <w:tcW w:w="1242" w:type="dxa"/>
            <w:tcBorders>
              <w:top w:val="nil"/>
              <w:left w:val="nil"/>
              <w:bottom w:val="single" w:sz="4" w:space="0" w:color="auto"/>
              <w:right w:val="single" w:sz="4" w:space="0" w:color="auto"/>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MENOR</w:t>
            </w:r>
          </w:p>
        </w:tc>
      </w:tr>
      <w:tr w:rsidR="00787D1D" w:rsidRPr="00787D1D" w:rsidTr="00787D1D">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TURISTA</w:t>
            </w:r>
          </w:p>
        </w:tc>
        <w:tc>
          <w:tcPr>
            <w:tcW w:w="146"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p>
        </w:tc>
        <w:tc>
          <w:tcPr>
            <w:tcW w:w="1384"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801</w:t>
            </w:r>
          </w:p>
        </w:tc>
        <w:tc>
          <w:tcPr>
            <w:tcW w:w="1275"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767</w:t>
            </w:r>
          </w:p>
        </w:tc>
        <w:tc>
          <w:tcPr>
            <w:tcW w:w="1242"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1342</w:t>
            </w:r>
          </w:p>
        </w:tc>
        <w:tc>
          <w:tcPr>
            <w:tcW w:w="1349"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575</w:t>
            </w:r>
          </w:p>
        </w:tc>
      </w:tr>
      <w:tr w:rsidR="00787D1D" w:rsidRPr="00787D1D" w:rsidTr="00787D1D">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PRIMERA</w:t>
            </w:r>
          </w:p>
        </w:tc>
        <w:tc>
          <w:tcPr>
            <w:tcW w:w="146"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p>
        </w:tc>
        <w:tc>
          <w:tcPr>
            <w:tcW w:w="1384"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1021</w:t>
            </w:r>
          </w:p>
        </w:tc>
        <w:tc>
          <w:tcPr>
            <w:tcW w:w="1275"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952</w:t>
            </w:r>
          </w:p>
        </w:tc>
        <w:tc>
          <w:tcPr>
            <w:tcW w:w="1242"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1760</w:t>
            </w:r>
          </w:p>
        </w:tc>
        <w:tc>
          <w:tcPr>
            <w:tcW w:w="1349"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507</w:t>
            </w:r>
          </w:p>
        </w:tc>
      </w:tr>
      <w:tr w:rsidR="00787D1D" w:rsidRPr="00787D1D" w:rsidTr="00787D1D">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SUPERIOR</w:t>
            </w:r>
          </w:p>
        </w:tc>
        <w:tc>
          <w:tcPr>
            <w:tcW w:w="146"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p>
        </w:tc>
        <w:tc>
          <w:tcPr>
            <w:tcW w:w="1384"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1377</w:t>
            </w:r>
          </w:p>
        </w:tc>
        <w:tc>
          <w:tcPr>
            <w:tcW w:w="1275"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1192</w:t>
            </w:r>
          </w:p>
        </w:tc>
        <w:tc>
          <w:tcPr>
            <w:tcW w:w="1242"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2356</w:t>
            </w:r>
          </w:p>
        </w:tc>
        <w:tc>
          <w:tcPr>
            <w:tcW w:w="1349" w:type="dxa"/>
            <w:tcBorders>
              <w:top w:val="nil"/>
              <w:left w:val="nil"/>
              <w:bottom w:val="single" w:sz="4" w:space="0" w:color="auto"/>
              <w:right w:val="single" w:sz="4" w:space="0" w:color="auto"/>
            </w:tcBorders>
            <w:shd w:val="clear" w:color="000000" w:fill="FFFFFF"/>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623</w:t>
            </w:r>
          </w:p>
        </w:tc>
      </w:tr>
      <w:tr w:rsidR="00787D1D" w:rsidRPr="00787D1D" w:rsidTr="00787D1D">
        <w:trPr>
          <w:trHeight w:val="288"/>
          <w:jc w:val="center"/>
        </w:trPr>
        <w:tc>
          <w:tcPr>
            <w:tcW w:w="712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TARIFA DE MENOR DE 02 A 09 AÑOS. MÁXIMO 01 MENOR POR HABITACIÓN</w:t>
            </w:r>
          </w:p>
        </w:tc>
      </w:tr>
      <w:tr w:rsidR="00787D1D" w:rsidRPr="00787D1D" w:rsidTr="00787D1D">
        <w:trPr>
          <w:trHeight w:val="288"/>
          <w:jc w:val="center"/>
        </w:trPr>
        <w:tc>
          <w:tcPr>
            <w:tcW w:w="712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NO APLICA EN FERIAS, CARNAVAL, SEMANA SANTA, NAVIDAD Y FIN DE AÑO</w:t>
            </w:r>
          </w:p>
        </w:tc>
      </w:tr>
      <w:tr w:rsidR="00787D1D" w:rsidRPr="00787D1D" w:rsidTr="00787D1D">
        <w:trPr>
          <w:trHeight w:val="288"/>
          <w:jc w:val="center"/>
        </w:trPr>
        <w:tc>
          <w:tcPr>
            <w:tcW w:w="712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TARIFAS SUJETAS A DISPONIBILIDAD Y CAMBIO SIN PREVIO AVISO</w:t>
            </w:r>
          </w:p>
        </w:tc>
      </w:tr>
    </w:tbl>
    <w:p w:rsidR="005B3DAE" w:rsidRDefault="005B3DAE" w:rsidP="00787D1D">
      <w:pPr>
        <w:jc w:val="cente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10"/>
        <w:gridCol w:w="1204"/>
        <w:gridCol w:w="2606"/>
      </w:tblGrid>
      <w:tr w:rsidR="00787D1D" w:rsidRPr="00787D1D" w:rsidTr="00787D1D">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HOTELES PREVISTOS O SIMILARES</w:t>
            </w:r>
          </w:p>
        </w:tc>
      </w:tr>
      <w:tr w:rsidR="00787D1D" w:rsidRPr="00787D1D" w:rsidTr="00787D1D">
        <w:trPr>
          <w:trHeight w:val="288"/>
          <w:jc w:val="center"/>
        </w:trPr>
        <w:tc>
          <w:tcPr>
            <w:tcW w:w="1410" w:type="dxa"/>
            <w:tcBorders>
              <w:top w:val="nil"/>
              <w:left w:val="single" w:sz="4" w:space="0" w:color="auto"/>
              <w:bottom w:val="single" w:sz="4" w:space="0" w:color="auto"/>
              <w:right w:val="single" w:sz="4" w:space="0" w:color="auto"/>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CATEGORÍA</w:t>
            </w:r>
          </w:p>
        </w:tc>
        <w:tc>
          <w:tcPr>
            <w:tcW w:w="1204" w:type="dxa"/>
            <w:tcBorders>
              <w:top w:val="nil"/>
              <w:left w:val="nil"/>
              <w:bottom w:val="nil"/>
              <w:right w:val="single" w:sz="4" w:space="0" w:color="auto"/>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CIUDAD</w:t>
            </w:r>
          </w:p>
        </w:tc>
        <w:tc>
          <w:tcPr>
            <w:tcW w:w="2606" w:type="dxa"/>
            <w:tcBorders>
              <w:top w:val="nil"/>
              <w:left w:val="nil"/>
              <w:bottom w:val="nil"/>
              <w:right w:val="single" w:sz="4" w:space="0" w:color="auto"/>
            </w:tcBorders>
            <w:shd w:val="clear" w:color="000000" w:fill="000000"/>
            <w:noWrap/>
            <w:vAlign w:val="center"/>
            <w:hideMark/>
          </w:tcPr>
          <w:p w:rsidR="00787D1D" w:rsidRPr="00787D1D" w:rsidRDefault="00787D1D" w:rsidP="00787D1D">
            <w:pPr>
              <w:jc w:val="center"/>
              <w:rPr>
                <w:rFonts w:ascii="Calibri" w:eastAsia="Times New Roman" w:hAnsi="Calibri" w:cs="Calibri"/>
                <w:b/>
                <w:bCs/>
                <w:color w:val="FFFFFF"/>
                <w:sz w:val="18"/>
                <w:szCs w:val="18"/>
                <w:lang w:val="es-MX" w:eastAsia="es-MX"/>
              </w:rPr>
            </w:pPr>
            <w:r w:rsidRPr="00787D1D">
              <w:rPr>
                <w:rFonts w:ascii="Calibri" w:eastAsia="Times New Roman" w:hAnsi="Calibri" w:cs="Calibri"/>
                <w:b/>
                <w:bCs/>
                <w:color w:val="FFFFFF"/>
                <w:sz w:val="18"/>
                <w:szCs w:val="18"/>
                <w:lang w:val="es-MX" w:eastAsia="es-MX"/>
              </w:rPr>
              <w:t>HOTEL</w:t>
            </w:r>
          </w:p>
        </w:tc>
      </w:tr>
      <w:tr w:rsidR="00787D1D" w:rsidRPr="00787D1D" w:rsidTr="00787D1D">
        <w:trPr>
          <w:trHeight w:val="288"/>
          <w:jc w:val="center"/>
        </w:trPr>
        <w:tc>
          <w:tcPr>
            <w:tcW w:w="14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TURISTA</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Bogotá</w:t>
            </w:r>
          </w:p>
        </w:tc>
        <w:tc>
          <w:tcPr>
            <w:tcW w:w="2606" w:type="dxa"/>
            <w:tcBorders>
              <w:top w:val="single" w:sz="4" w:space="0" w:color="auto"/>
              <w:left w:val="nil"/>
              <w:bottom w:val="single" w:sz="4" w:space="0" w:color="auto"/>
              <w:right w:val="single" w:sz="4" w:space="0" w:color="auto"/>
            </w:tcBorders>
            <w:shd w:val="clear" w:color="auto" w:fill="auto"/>
            <w:noWrap/>
            <w:vAlign w:val="center"/>
            <w:hideMark/>
          </w:tcPr>
          <w:p w:rsidR="00787D1D" w:rsidRPr="00787D1D" w:rsidRDefault="0096061D" w:rsidP="00787D1D">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Andes Plaza</w:t>
            </w:r>
          </w:p>
        </w:tc>
      </w:tr>
      <w:tr w:rsidR="00787D1D" w:rsidRPr="00787D1D" w:rsidTr="00787D1D">
        <w:trPr>
          <w:trHeight w:val="288"/>
          <w:jc w:val="center"/>
        </w:trPr>
        <w:tc>
          <w:tcPr>
            <w:tcW w:w="1410" w:type="dxa"/>
            <w:vMerge/>
            <w:tcBorders>
              <w:top w:val="nil"/>
              <w:left w:val="single" w:sz="4" w:space="0" w:color="auto"/>
              <w:bottom w:val="single" w:sz="4" w:space="0" w:color="auto"/>
              <w:right w:val="single" w:sz="4" w:space="0" w:color="auto"/>
            </w:tcBorders>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p>
        </w:tc>
        <w:tc>
          <w:tcPr>
            <w:tcW w:w="1204" w:type="dxa"/>
            <w:tcBorders>
              <w:top w:val="nil"/>
              <w:left w:val="nil"/>
              <w:bottom w:val="single" w:sz="4" w:space="0" w:color="auto"/>
              <w:right w:val="single" w:sz="4" w:space="0" w:color="auto"/>
            </w:tcBorders>
            <w:shd w:val="clear" w:color="auto" w:fill="auto"/>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Cartagena</w:t>
            </w:r>
          </w:p>
        </w:tc>
        <w:tc>
          <w:tcPr>
            <w:tcW w:w="2606" w:type="dxa"/>
            <w:tcBorders>
              <w:top w:val="nil"/>
              <w:left w:val="nil"/>
              <w:bottom w:val="single" w:sz="4" w:space="0" w:color="auto"/>
              <w:right w:val="single" w:sz="4" w:space="0" w:color="auto"/>
            </w:tcBorders>
            <w:shd w:val="clear" w:color="auto" w:fill="auto"/>
            <w:noWrap/>
            <w:vAlign w:val="center"/>
            <w:hideMark/>
          </w:tcPr>
          <w:p w:rsidR="00787D1D" w:rsidRPr="00787D1D" w:rsidRDefault="0096061D" w:rsidP="00787D1D">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Cartagena Plaza</w:t>
            </w:r>
          </w:p>
        </w:tc>
      </w:tr>
      <w:tr w:rsidR="00787D1D" w:rsidRPr="00787D1D" w:rsidTr="00787D1D">
        <w:trPr>
          <w:trHeight w:val="288"/>
          <w:jc w:val="center"/>
        </w:trPr>
        <w:tc>
          <w:tcPr>
            <w:tcW w:w="1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PRIMERA</w:t>
            </w:r>
          </w:p>
        </w:tc>
        <w:tc>
          <w:tcPr>
            <w:tcW w:w="1204" w:type="dxa"/>
            <w:tcBorders>
              <w:top w:val="nil"/>
              <w:left w:val="nil"/>
              <w:bottom w:val="single" w:sz="4" w:space="0" w:color="auto"/>
              <w:right w:val="single" w:sz="4" w:space="0" w:color="auto"/>
            </w:tcBorders>
            <w:shd w:val="clear" w:color="auto" w:fill="auto"/>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Bogotá</w:t>
            </w:r>
          </w:p>
        </w:tc>
        <w:tc>
          <w:tcPr>
            <w:tcW w:w="2606" w:type="dxa"/>
            <w:tcBorders>
              <w:top w:val="nil"/>
              <w:left w:val="nil"/>
              <w:bottom w:val="single" w:sz="4" w:space="0" w:color="auto"/>
              <w:right w:val="single" w:sz="4" w:space="0" w:color="auto"/>
            </w:tcBorders>
            <w:shd w:val="clear" w:color="auto" w:fill="auto"/>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proofErr w:type="spellStart"/>
            <w:r w:rsidRPr="00787D1D">
              <w:rPr>
                <w:rFonts w:ascii="Calibri" w:eastAsia="Times New Roman" w:hAnsi="Calibri" w:cs="Calibri"/>
                <w:color w:val="000000"/>
                <w:sz w:val="18"/>
                <w:szCs w:val="18"/>
                <w:lang w:val="es-MX" w:eastAsia="es-MX"/>
              </w:rPr>
              <w:t>Best</w:t>
            </w:r>
            <w:proofErr w:type="spellEnd"/>
            <w:r w:rsidRPr="00787D1D">
              <w:rPr>
                <w:rFonts w:ascii="Calibri" w:eastAsia="Times New Roman" w:hAnsi="Calibri" w:cs="Calibri"/>
                <w:color w:val="000000"/>
                <w:sz w:val="18"/>
                <w:szCs w:val="18"/>
                <w:lang w:val="es-MX" w:eastAsia="es-MX"/>
              </w:rPr>
              <w:t xml:space="preserve"> Western 93</w:t>
            </w:r>
          </w:p>
        </w:tc>
      </w:tr>
      <w:tr w:rsidR="00787D1D" w:rsidRPr="00787D1D" w:rsidTr="00787D1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p>
        </w:tc>
        <w:tc>
          <w:tcPr>
            <w:tcW w:w="1204" w:type="dxa"/>
            <w:tcBorders>
              <w:top w:val="nil"/>
              <w:left w:val="nil"/>
              <w:bottom w:val="single" w:sz="4" w:space="0" w:color="auto"/>
              <w:right w:val="single" w:sz="4" w:space="0" w:color="auto"/>
            </w:tcBorders>
            <w:shd w:val="clear" w:color="auto" w:fill="auto"/>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Cartagena</w:t>
            </w:r>
          </w:p>
        </w:tc>
        <w:tc>
          <w:tcPr>
            <w:tcW w:w="2606" w:type="dxa"/>
            <w:tcBorders>
              <w:top w:val="nil"/>
              <w:left w:val="nil"/>
              <w:bottom w:val="single" w:sz="4" w:space="0" w:color="auto"/>
              <w:right w:val="single" w:sz="4" w:space="0" w:color="auto"/>
            </w:tcBorders>
            <w:shd w:val="clear" w:color="auto" w:fill="auto"/>
            <w:noWrap/>
            <w:vAlign w:val="center"/>
            <w:hideMark/>
          </w:tcPr>
          <w:p w:rsidR="00787D1D" w:rsidRPr="00787D1D" w:rsidRDefault="00787D1D" w:rsidP="00787D1D">
            <w:pPr>
              <w:jc w:val="center"/>
              <w:rPr>
                <w:rFonts w:ascii="Calibri" w:eastAsia="Times New Roman" w:hAnsi="Calibri" w:cs="Calibri"/>
                <w:color w:val="000000"/>
                <w:sz w:val="18"/>
                <w:szCs w:val="18"/>
                <w:lang w:val="es-MX" w:eastAsia="es-MX"/>
              </w:rPr>
            </w:pPr>
            <w:proofErr w:type="spellStart"/>
            <w:r w:rsidRPr="00787D1D">
              <w:rPr>
                <w:rFonts w:ascii="Calibri" w:eastAsia="Times New Roman" w:hAnsi="Calibri" w:cs="Calibri"/>
                <w:color w:val="000000"/>
                <w:sz w:val="18"/>
                <w:szCs w:val="18"/>
                <w:lang w:val="es-MX" w:eastAsia="es-MX"/>
              </w:rPr>
              <w:t>Dann</w:t>
            </w:r>
            <w:proofErr w:type="spellEnd"/>
            <w:r w:rsidRPr="00787D1D">
              <w:rPr>
                <w:rFonts w:ascii="Calibri" w:eastAsia="Times New Roman" w:hAnsi="Calibri" w:cs="Calibri"/>
                <w:color w:val="000000"/>
                <w:sz w:val="18"/>
                <w:szCs w:val="18"/>
                <w:lang w:val="es-MX" w:eastAsia="es-MX"/>
              </w:rPr>
              <w:t xml:space="preserve"> Cartagena</w:t>
            </w:r>
          </w:p>
        </w:tc>
      </w:tr>
      <w:tr w:rsidR="00787D1D" w:rsidRPr="00787D1D" w:rsidTr="00787D1D">
        <w:trPr>
          <w:trHeight w:val="288"/>
          <w:jc w:val="center"/>
        </w:trPr>
        <w:tc>
          <w:tcPr>
            <w:tcW w:w="1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r w:rsidRPr="00787D1D">
              <w:rPr>
                <w:rFonts w:ascii="Calibri" w:eastAsia="Times New Roman" w:hAnsi="Calibri" w:cs="Calibri"/>
                <w:b/>
                <w:bCs/>
                <w:color w:val="000000"/>
                <w:sz w:val="18"/>
                <w:szCs w:val="18"/>
                <w:lang w:val="es-MX" w:eastAsia="es-MX"/>
              </w:rPr>
              <w:t>SUPERIOR</w:t>
            </w:r>
          </w:p>
        </w:tc>
        <w:tc>
          <w:tcPr>
            <w:tcW w:w="1204" w:type="dxa"/>
            <w:tcBorders>
              <w:top w:val="nil"/>
              <w:left w:val="nil"/>
              <w:bottom w:val="single" w:sz="4" w:space="0" w:color="auto"/>
              <w:right w:val="single" w:sz="4" w:space="0" w:color="auto"/>
            </w:tcBorders>
            <w:shd w:val="clear" w:color="auto" w:fill="auto"/>
            <w:noWrap/>
            <w:vAlign w:val="bottom"/>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Bogotá</w:t>
            </w:r>
          </w:p>
        </w:tc>
        <w:tc>
          <w:tcPr>
            <w:tcW w:w="2606" w:type="dxa"/>
            <w:tcBorders>
              <w:top w:val="nil"/>
              <w:left w:val="nil"/>
              <w:bottom w:val="single" w:sz="4" w:space="0" w:color="auto"/>
              <w:right w:val="single" w:sz="4" w:space="0" w:color="auto"/>
            </w:tcBorders>
            <w:shd w:val="clear" w:color="auto" w:fill="auto"/>
            <w:noWrap/>
            <w:vAlign w:val="bottom"/>
            <w:hideMark/>
          </w:tcPr>
          <w:p w:rsidR="00787D1D" w:rsidRPr="00787D1D" w:rsidRDefault="00787D1D" w:rsidP="00787D1D">
            <w:pPr>
              <w:jc w:val="center"/>
              <w:rPr>
                <w:rFonts w:ascii="Calibri" w:eastAsia="Times New Roman" w:hAnsi="Calibri" w:cs="Calibri"/>
                <w:color w:val="000000"/>
                <w:sz w:val="18"/>
                <w:szCs w:val="18"/>
                <w:lang w:val="es-MX" w:eastAsia="es-MX"/>
              </w:rPr>
            </w:pPr>
            <w:proofErr w:type="spellStart"/>
            <w:r w:rsidRPr="00787D1D">
              <w:rPr>
                <w:rFonts w:ascii="Calibri" w:eastAsia="Times New Roman" w:hAnsi="Calibri" w:cs="Calibri"/>
                <w:color w:val="000000"/>
                <w:sz w:val="18"/>
                <w:szCs w:val="18"/>
                <w:lang w:val="es-MX" w:eastAsia="es-MX"/>
              </w:rPr>
              <w:t>Bioxury</w:t>
            </w:r>
            <w:proofErr w:type="spellEnd"/>
            <w:r w:rsidRPr="00787D1D">
              <w:rPr>
                <w:rFonts w:ascii="Calibri" w:eastAsia="Times New Roman" w:hAnsi="Calibri" w:cs="Calibri"/>
                <w:color w:val="000000"/>
                <w:sz w:val="18"/>
                <w:szCs w:val="18"/>
                <w:lang w:val="es-MX" w:eastAsia="es-MX"/>
              </w:rPr>
              <w:t xml:space="preserve"> GHL</w:t>
            </w:r>
          </w:p>
        </w:tc>
      </w:tr>
      <w:tr w:rsidR="00787D1D" w:rsidRPr="00787D1D" w:rsidTr="00787D1D">
        <w:trPr>
          <w:trHeight w:val="288"/>
          <w:jc w:val="center"/>
        </w:trPr>
        <w:tc>
          <w:tcPr>
            <w:tcW w:w="1410" w:type="dxa"/>
            <w:vMerge/>
            <w:tcBorders>
              <w:top w:val="nil"/>
              <w:left w:val="single" w:sz="4" w:space="0" w:color="auto"/>
              <w:bottom w:val="single" w:sz="4" w:space="0" w:color="000000"/>
              <w:right w:val="single" w:sz="4" w:space="0" w:color="auto"/>
            </w:tcBorders>
            <w:vAlign w:val="center"/>
            <w:hideMark/>
          </w:tcPr>
          <w:p w:rsidR="00787D1D" w:rsidRPr="00787D1D" w:rsidRDefault="00787D1D" w:rsidP="00787D1D">
            <w:pPr>
              <w:jc w:val="center"/>
              <w:rPr>
                <w:rFonts w:ascii="Calibri" w:eastAsia="Times New Roman" w:hAnsi="Calibri" w:cs="Calibri"/>
                <w:b/>
                <w:bCs/>
                <w:color w:val="000000"/>
                <w:sz w:val="18"/>
                <w:szCs w:val="18"/>
                <w:lang w:val="es-MX" w:eastAsia="es-MX"/>
              </w:rPr>
            </w:pPr>
          </w:p>
        </w:tc>
        <w:tc>
          <w:tcPr>
            <w:tcW w:w="1204" w:type="dxa"/>
            <w:tcBorders>
              <w:top w:val="nil"/>
              <w:left w:val="nil"/>
              <w:bottom w:val="single" w:sz="4" w:space="0" w:color="auto"/>
              <w:right w:val="single" w:sz="4" w:space="0" w:color="auto"/>
            </w:tcBorders>
            <w:shd w:val="clear" w:color="auto" w:fill="auto"/>
            <w:noWrap/>
            <w:vAlign w:val="bottom"/>
            <w:hideMark/>
          </w:tcPr>
          <w:p w:rsidR="00787D1D" w:rsidRPr="00787D1D" w:rsidRDefault="00787D1D" w:rsidP="00787D1D">
            <w:pPr>
              <w:jc w:val="center"/>
              <w:rPr>
                <w:rFonts w:ascii="Calibri" w:eastAsia="Times New Roman" w:hAnsi="Calibri" w:cs="Calibri"/>
                <w:color w:val="000000"/>
                <w:sz w:val="18"/>
                <w:szCs w:val="18"/>
                <w:lang w:val="es-MX" w:eastAsia="es-MX"/>
              </w:rPr>
            </w:pPr>
            <w:r w:rsidRPr="00787D1D">
              <w:rPr>
                <w:rFonts w:ascii="Calibri" w:eastAsia="Times New Roman" w:hAnsi="Calibri" w:cs="Calibri"/>
                <w:color w:val="000000"/>
                <w:sz w:val="18"/>
                <w:szCs w:val="18"/>
                <w:lang w:val="es-MX" w:eastAsia="es-MX"/>
              </w:rPr>
              <w:t>Cartagena</w:t>
            </w:r>
          </w:p>
        </w:tc>
        <w:tc>
          <w:tcPr>
            <w:tcW w:w="2606" w:type="dxa"/>
            <w:tcBorders>
              <w:top w:val="nil"/>
              <w:left w:val="nil"/>
              <w:bottom w:val="single" w:sz="4" w:space="0" w:color="auto"/>
              <w:right w:val="single" w:sz="4" w:space="0" w:color="auto"/>
            </w:tcBorders>
            <w:shd w:val="clear" w:color="auto" w:fill="auto"/>
            <w:noWrap/>
            <w:vAlign w:val="bottom"/>
            <w:hideMark/>
          </w:tcPr>
          <w:p w:rsidR="00787D1D" w:rsidRPr="00787D1D" w:rsidRDefault="00787D1D" w:rsidP="00787D1D">
            <w:pPr>
              <w:jc w:val="center"/>
              <w:rPr>
                <w:rFonts w:ascii="Calibri" w:eastAsia="Times New Roman" w:hAnsi="Calibri" w:cs="Calibri"/>
                <w:color w:val="000000"/>
                <w:sz w:val="18"/>
                <w:szCs w:val="18"/>
                <w:lang w:val="es-MX" w:eastAsia="es-MX"/>
              </w:rPr>
            </w:pPr>
            <w:proofErr w:type="spellStart"/>
            <w:r w:rsidRPr="00787D1D">
              <w:rPr>
                <w:rFonts w:ascii="Calibri" w:eastAsia="Times New Roman" w:hAnsi="Calibri" w:cs="Calibri"/>
                <w:color w:val="000000"/>
                <w:sz w:val="18"/>
                <w:szCs w:val="18"/>
                <w:lang w:val="es-MX" w:eastAsia="es-MX"/>
              </w:rPr>
              <w:t>Nacar</w:t>
            </w:r>
            <w:proofErr w:type="spellEnd"/>
            <w:r w:rsidRPr="00787D1D">
              <w:rPr>
                <w:rFonts w:ascii="Calibri" w:eastAsia="Times New Roman" w:hAnsi="Calibri" w:cs="Calibri"/>
                <w:color w:val="000000"/>
                <w:sz w:val="18"/>
                <w:szCs w:val="18"/>
                <w:lang w:val="es-MX" w:eastAsia="es-MX"/>
              </w:rPr>
              <w:t xml:space="preserve"> Curio </w:t>
            </w:r>
            <w:proofErr w:type="spellStart"/>
            <w:r w:rsidRPr="00787D1D">
              <w:rPr>
                <w:rFonts w:ascii="Calibri" w:eastAsia="Times New Roman" w:hAnsi="Calibri" w:cs="Calibri"/>
                <w:color w:val="000000"/>
                <w:sz w:val="18"/>
                <w:szCs w:val="18"/>
                <w:lang w:val="es-MX" w:eastAsia="es-MX"/>
              </w:rPr>
              <w:t>Collection</w:t>
            </w:r>
            <w:proofErr w:type="spellEnd"/>
          </w:p>
        </w:tc>
      </w:tr>
    </w:tbl>
    <w:p w:rsidR="00787D1D" w:rsidRDefault="00787D1D" w:rsidP="006E12FA">
      <w:pPr>
        <w:rPr>
          <w:rFonts w:ascii="Calibri" w:hAnsi="Calibri" w:cs="Calibri"/>
          <w:sz w:val="20"/>
          <w:szCs w:val="20"/>
          <w:lang w:val="es-MX"/>
        </w:rPr>
      </w:pPr>
    </w:p>
    <w:p w:rsidR="00787D1D" w:rsidRPr="00787D1D" w:rsidRDefault="00787D1D"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383B" w:rsidRDefault="00EA383B" w:rsidP="00F249CA">
      <w:r>
        <w:separator/>
      </w:r>
    </w:p>
  </w:endnote>
  <w:endnote w:type="continuationSeparator" w:id="0">
    <w:p w:rsidR="00EA383B" w:rsidRDefault="00EA383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383B" w:rsidRDefault="00EA383B" w:rsidP="00F249CA">
      <w:r>
        <w:separator/>
      </w:r>
    </w:p>
  </w:footnote>
  <w:footnote w:type="continuationSeparator" w:id="0">
    <w:p w:rsidR="00EA383B" w:rsidRDefault="00EA383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7DEE"/>
    <w:rsid w:val="0005320B"/>
    <w:rsid w:val="000A50F7"/>
    <w:rsid w:val="000D24F3"/>
    <w:rsid w:val="000F7A07"/>
    <w:rsid w:val="00146073"/>
    <w:rsid w:val="00183158"/>
    <w:rsid w:val="00196FCF"/>
    <w:rsid w:val="001A7777"/>
    <w:rsid w:val="001C4B5F"/>
    <w:rsid w:val="001E0591"/>
    <w:rsid w:val="00220ED3"/>
    <w:rsid w:val="00233843"/>
    <w:rsid w:val="00274424"/>
    <w:rsid w:val="002E0116"/>
    <w:rsid w:val="0030599C"/>
    <w:rsid w:val="00307C36"/>
    <w:rsid w:val="00365246"/>
    <w:rsid w:val="0040392D"/>
    <w:rsid w:val="00412147"/>
    <w:rsid w:val="004343D2"/>
    <w:rsid w:val="00436377"/>
    <w:rsid w:val="004A7874"/>
    <w:rsid w:val="004C6D4A"/>
    <w:rsid w:val="004E4653"/>
    <w:rsid w:val="0050002E"/>
    <w:rsid w:val="00505D54"/>
    <w:rsid w:val="00517539"/>
    <w:rsid w:val="00522763"/>
    <w:rsid w:val="00524E49"/>
    <w:rsid w:val="00545D57"/>
    <w:rsid w:val="005704CE"/>
    <w:rsid w:val="0058018E"/>
    <w:rsid w:val="005B3DAE"/>
    <w:rsid w:val="005C2CE8"/>
    <w:rsid w:val="005C6DE9"/>
    <w:rsid w:val="005F1BE8"/>
    <w:rsid w:val="00690DC1"/>
    <w:rsid w:val="006B613D"/>
    <w:rsid w:val="006E12FA"/>
    <w:rsid w:val="00787D1D"/>
    <w:rsid w:val="007926FF"/>
    <w:rsid w:val="007C3CA4"/>
    <w:rsid w:val="007E3635"/>
    <w:rsid w:val="00800083"/>
    <w:rsid w:val="008422D3"/>
    <w:rsid w:val="008812A7"/>
    <w:rsid w:val="008A0774"/>
    <w:rsid w:val="008A668C"/>
    <w:rsid w:val="008A671D"/>
    <w:rsid w:val="008A6C35"/>
    <w:rsid w:val="008D2BB8"/>
    <w:rsid w:val="008D4F09"/>
    <w:rsid w:val="008F43D9"/>
    <w:rsid w:val="009278B5"/>
    <w:rsid w:val="0096061D"/>
    <w:rsid w:val="00971F37"/>
    <w:rsid w:val="00986FD8"/>
    <w:rsid w:val="009929BE"/>
    <w:rsid w:val="009B0106"/>
    <w:rsid w:val="009C10E7"/>
    <w:rsid w:val="009D4E8A"/>
    <w:rsid w:val="00A02A76"/>
    <w:rsid w:val="00A323B6"/>
    <w:rsid w:val="00A622B9"/>
    <w:rsid w:val="00AB2E4A"/>
    <w:rsid w:val="00AC5DF2"/>
    <w:rsid w:val="00AD0695"/>
    <w:rsid w:val="00AD5893"/>
    <w:rsid w:val="00B04463"/>
    <w:rsid w:val="00B14350"/>
    <w:rsid w:val="00B43F0E"/>
    <w:rsid w:val="00B44717"/>
    <w:rsid w:val="00B830CD"/>
    <w:rsid w:val="00BF152C"/>
    <w:rsid w:val="00C176E2"/>
    <w:rsid w:val="00C2539A"/>
    <w:rsid w:val="00C669A9"/>
    <w:rsid w:val="00CD0F5B"/>
    <w:rsid w:val="00CF6304"/>
    <w:rsid w:val="00D00B3C"/>
    <w:rsid w:val="00D3481A"/>
    <w:rsid w:val="00D40D9D"/>
    <w:rsid w:val="00D46ACA"/>
    <w:rsid w:val="00D6083B"/>
    <w:rsid w:val="00D6373D"/>
    <w:rsid w:val="00D75BFA"/>
    <w:rsid w:val="00D81C36"/>
    <w:rsid w:val="00DB0B18"/>
    <w:rsid w:val="00DB778F"/>
    <w:rsid w:val="00DF1DB1"/>
    <w:rsid w:val="00E05A34"/>
    <w:rsid w:val="00E477E3"/>
    <w:rsid w:val="00E93BA8"/>
    <w:rsid w:val="00EA2C5F"/>
    <w:rsid w:val="00EA383B"/>
    <w:rsid w:val="00EB03CB"/>
    <w:rsid w:val="00EE5183"/>
    <w:rsid w:val="00EF3E67"/>
    <w:rsid w:val="00F234BF"/>
    <w:rsid w:val="00F249CA"/>
    <w:rsid w:val="00F50CE0"/>
    <w:rsid w:val="00F636BC"/>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50066595">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44179132">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923</Words>
  <Characters>5077</Characters>
  <Application>Microsoft Office Word</Application>
  <DocSecurity>0</DocSecurity>
  <Lines>42</Lines>
  <Paragraphs>11</Paragraphs>
  <ScaleCrop>false</ScaleCrop>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2024-12-09T23:39:00Z</dcterms:created>
  <dcterms:modified xsi:type="dcterms:W3CDTF">2024-12-09T23:39:00Z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e2fb901a-691f-4001-b399-194e6a1eb8c9</vt:lpwstr>
  </property>
</Properties>
</file>