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359C" w:rsidRPr="008D359C" w:rsidRDefault="008D359C" w:rsidP="008D359C">
      <w:pPr>
        <w:jc w:val="center"/>
        <w:rPr>
          <w:rFonts w:ascii="Calibri" w:eastAsia="Times New Roman" w:hAnsi="Calibri" w:cs="Calibri"/>
          <w:b/>
          <w:sz w:val="72"/>
          <w:szCs w:val="72"/>
          <w:lang w:val="es-ES" w:eastAsia="es-MX"/>
        </w:rPr>
      </w:pPr>
      <w:r w:rsidRPr="008D359C">
        <w:rPr>
          <w:rFonts w:ascii="Calibri" w:eastAsia="Times New Roman" w:hAnsi="Calibri" w:cs="Calibri"/>
          <w:b/>
          <w:sz w:val="72"/>
          <w:szCs w:val="72"/>
          <w:lang w:val="es-ES" w:eastAsia="es-MX"/>
        </w:rPr>
        <w:t>Península Escandinava</w:t>
      </w:r>
    </w:p>
    <w:p w:rsidR="008D359C" w:rsidRPr="008D359C" w:rsidRDefault="008D359C" w:rsidP="008D359C">
      <w:pPr>
        <w:jc w:val="center"/>
        <w:rPr>
          <w:rFonts w:ascii="Calibri" w:eastAsia="Times New Roman" w:hAnsi="Calibri" w:cs="Calibri"/>
          <w:b/>
          <w:sz w:val="72"/>
          <w:szCs w:val="72"/>
          <w:lang w:val="es-ES" w:eastAsia="es-MX"/>
        </w:rPr>
      </w:pPr>
      <w:r w:rsidRPr="008D359C">
        <w:rPr>
          <w:rFonts w:ascii="Calibri" w:eastAsia="Times New Roman" w:hAnsi="Calibri" w:cs="Calibri"/>
          <w:b/>
          <w:sz w:val="72"/>
          <w:szCs w:val="72"/>
          <w:lang w:val="es-ES" w:eastAsia="es-MX"/>
        </w:rPr>
        <w:t xml:space="preserve"> e Islandia de Ensueño   </w:t>
      </w:r>
    </w:p>
    <w:p w:rsidR="008D359C" w:rsidRPr="008D359C" w:rsidRDefault="008D359C" w:rsidP="008D359C">
      <w:pPr>
        <w:jc w:val="center"/>
        <w:rPr>
          <w:rFonts w:ascii="Calibri" w:eastAsia="Times New Roman" w:hAnsi="Calibri" w:cs="Calibri"/>
          <w:b/>
          <w:sz w:val="72"/>
          <w:szCs w:val="72"/>
          <w:lang w:val="es-ES" w:eastAsia="es-MX"/>
        </w:rPr>
      </w:pPr>
      <w:r w:rsidRPr="008D359C">
        <w:rPr>
          <w:rFonts w:ascii="Calibri" w:eastAsia="Times New Roman" w:hAnsi="Calibri" w:cs="Calibri"/>
          <w:b/>
          <w:sz w:val="72"/>
          <w:szCs w:val="72"/>
          <w:lang w:val="es-ES" w:eastAsia="es-MX"/>
        </w:rPr>
        <w:t>2025</w:t>
      </w:r>
    </w:p>
    <w:p w:rsidR="008D359C" w:rsidRPr="008D359C" w:rsidRDefault="008D359C" w:rsidP="008D359C">
      <w:pPr>
        <w:jc w:val="center"/>
        <w:rPr>
          <w:rFonts w:ascii="Calibri" w:eastAsia="Times New Roman" w:hAnsi="Calibri" w:cs="Calibri"/>
          <w:b/>
          <w:sz w:val="32"/>
          <w:szCs w:val="32"/>
          <w:lang w:val="es-ES" w:eastAsia="es-MX"/>
        </w:rPr>
      </w:pPr>
      <w:r w:rsidRPr="008D359C">
        <w:rPr>
          <w:rFonts w:ascii="Calibri" w:eastAsia="Times New Roman" w:hAnsi="Calibri" w:cs="Calibri"/>
          <w:b/>
          <w:sz w:val="32"/>
          <w:szCs w:val="32"/>
          <w:lang w:val="es-ES" w:eastAsia="es-MX"/>
        </w:rPr>
        <w:t>16 días / 15 noches</w:t>
      </w:r>
    </w:p>
    <w:p w:rsidR="008D359C" w:rsidRPr="008D359C" w:rsidRDefault="008D359C" w:rsidP="008D359C">
      <w:pPr>
        <w:jc w:val="both"/>
        <w:rPr>
          <w:rFonts w:ascii="Calibri" w:eastAsia="Calibri" w:hAnsi="Calibri" w:cs="Calibri"/>
          <w:bCs/>
          <w:sz w:val="20"/>
          <w:szCs w:val="20"/>
          <w:lang w:val="es-MX"/>
        </w:rPr>
      </w:pPr>
      <w:r w:rsidRPr="008D359C">
        <w:rPr>
          <w:rFonts w:ascii="Calibri" w:eastAsia="Calibri" w:hAnsi="Calibri" w:cs="Calibri"/>
          <w:bCs/>
          <w:sz w:val="20"/>
          <w:szCs w:val="20"/>
          <w:lang w:val="es-MX"/>
        </w:rPr>
        <w:t>Llegadas: Específicas</w:t>
      </w:r>
    </w:p>
    <w:p w:rsidR="008D359C" w:rsidRPr="008D359C" w:rsidRDefault="008D359C" w:rsidP="008D359C">
      <w:pPr>
        <w:jc w:val="both"/>
        <w:rPr>
          <w:rFonts w:ascii="Calibri" w:hAnsi="Calibri" w:cs="Calibri"/>
          <w:sz w:val="20"/>
          <w:szCs w:val="20"/>
        </w:rPr>
      </w:pPr>
    </w:p>
    <w:p w:rsidR="008D359C" w:rsidRPr="008D359C" w:rsidRDefault="008D359C" w:rsidP="008D359C">
      <w:pPr>
        <w:jc w:val="both"/>
        <w:rPr>
          <w:rFonts w:ascii="Calibri" w:hAnsi="Calibri" w:cs="Calibri"/>
          <w:sz w:val="20"/>
          <w:szCs w:val="20"/>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 Estocolmo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Llegada al aeropuerto de Estocolmo y traslado al hotel. las 19.30 </w:t>
      </w:r>
      <w:proofErr w:type="spellStart"/>
      <w:r w:rsidRPr="008D359C">
        <w:rPr>
          <w:rFonts w:ascii="Calibri" w:eastAsia="Times New Roman" w:hAnsi="Calibri" w:cs="Calibri"/>
          <w:sz w:val="20"/>
          <w:szCs w:val="20"/>
          <w:lang w:val="es-MX" w:eastAsia="es-MX"/>
        </w:rPr>
        <w:t>hrs</w:t>
      </w:r>
      <w:proofErr w:type="spellEnd"/>
      <w:r w:rsidRPr="008D359C">
        <w:rPr>
          <w:rFonts w:ascii="Calibri" w:eastAsia="Times New Roman" w:hAnsi="Calibri" w:cs="Calibri"/>
          <w:sz w:val="20"/>
          <w:szCs w:val="20"/>
          <w:lang w:val="es-MX" w:eastAsia="es-MX"/>
        </w:rPr>
        <w:t xml:space="preserve"> reunión informativa en la recepción del hotel con nuestro guía.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Día 2. Estocolmo</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Visita de la ciudad de Estocolmo. La capital sueca es conocida mundialmente como “la Reina de las Aguas” y está asentada sobre 14 maravillosas islas unidas entre sí por puentes. La isla más antigua, y donde se encuentra asentada la ciudad vieja, </w:t>
      </w:r>
      <w:proofErr w:type="spellStart"/>
      <w:r w:rsidRPr="008D359C">
        <w:rPr>
          <w:rFonts w:ascii="Calibri" w:eastAsia="Times New Roman" w:hAnsi="Calibri" w:cs="Calibri"/>
          <w:sz w:val="20"/>
          <w:szCs w:val="20"/>
          <w:lang w:val="es-MX" w:eastAsia="es-MX"/>
        </w:rPr>
        <w:t>Gamla</w:t>
      </w:r>
      <w:proofErr w:type="spellEnd"/>
      <w:r w:rsidRPr="008D359C">
        <w:rPr>
          <w:rFonts w:ascii="Calibri" w:eastAsia="Times New Roman" w:hAnsi="Calibri" w:cs="Calibri"/>
          <w:sz w:val="20"/>
          <w:szCs w:val="20"/>
          <w:lang w:val="es-MX" w:eastAsia="es-MX"/>
        </w:rPr>
        <w:t xml:space="preserve"> Stan, es el lugar que aloja gran parte los edificios más emblemáticos y las estructuras arquitectónicas más importantes de la ciudad.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3. Estocolmo – Hamar </w:t>
      </w:r>
      <w:proofErr w:type="spellStart"/>
      <w:r w:rsidRPr="008D359C">
        <w:rPr>
          <w:rFonts w:ascii="Calibri" w:eastAsia="Times New Roman" w:hAnsi="Calibri" w:cs="Calibri"/>
          <w:b/>
          <w:bCs/>
          <w:sz w:val="20"/>
          <w:szCs w:val="20"/>
          <w:lang w:val="es-MX" w:eastAsia="es-MX"/>
        </w:rPr>
        <w:t>Lillehammer</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Noruega. Recorreremos los bellos campos de cereales y lagos suecos para llegar a los impresionantes paisajes de bosques y montañas en Noruega. Pasaremos por localidades como Hamar donde a orillas del lago </w:t>
      </w:r>
      <w:proofErr w:type="spellStart"/>
      <w:r w:rsidRPr="008D359C">
        <w:rPr>
          <w:rFonts w:ascii="Calibri" w:eastAsia="Times New Roman" w:hAnsi="Calibri" w:cs="Calibri"/>
          <w:sz w:val="20"/>
          <w:szCs w:val="20"/>
          <w:lang w:val="es-MX" w:eastAsia="es-MX"/>
        </w:rPr>
        <w:t>Mjosa</w:t>
      </w:r>
      <w:proofErr w:type="spellEnd"/>
      <w:r w:rsidRPr="008D359C">
        <w:rPr>
          <w:rFonts w:ascii="Calibri" w:eastAsia="Times New Roman" w:hAnsi="Calibri" w:cs="Calibri"/>
          <w:sz w:val="20"/>
          <w:szCs w:val="20"/>
          <w:lang w:val="es-MX" w:eastAsia="es-MX"/>
        </w:rPr>
        <w:t xml:space="preserve"> se encuentra el edificio con forma de barco vikingo invertido, que acogió las pruebas de patinaje sobre hielo durante las olimpiadas de invierno en 1994. Llegada al hotel y alojamiento en </w:t>
      </w:r>
      <w:proofErr w:type="spellStart"/>
      <w:r w:rsidRPr="008D359C">
        <w:rPr>
          <w:rFonts w:ascii="Calibri" w:eastAsia="Times New Roman" w:hAnsi="Calibri" w:cs="Calibri"/>
          <w:sz w:val="20"/>
          <w:szCs w:val="20"/>
          <w:lang w:val="es-MX" w:eastAsia="es-MX"/>
        </w:rPr>
        <w:t>Lillehammer</w:t>
      </w:r>
      <w:proofErr w:type="spellEnd"/>
      <w:r w:rsidRPr="008D359C">
        <w:rPr>
          <w:rFonts w:ascii="Calibri" w:eastAsia="Times New Roman" w:hAnsi="Calibri" w:cs="Calibri"/>
          <w:sz w:val="20"/>
          <w:szCs w:val="20"/>
          <w:lang w:val="es-MX" w:eastAsia="es-MX"/>
        </w:rPr>
        <w:t xml:space="preserve">, sede de los juegos olímpicos además de uno de los centros deportivos de invierno más conocidos del país.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4. </w:t>
      </w:r>
      <w:proofErr w:type="spellStart"/>
      <w:r w:rsidRPr="008D359C">
        <w:rPr>
          <w:rFonts w:ascii="Calibri" w:eastAsia="Times New Roman" w:hAnsi="Calibri" w:cs="Calibri"/>
          <w:b/>
          <w:bCs/>
          <w:sz w:val="20"/>
          <w:szCs w:val="20"/>
          <w:lang w:val="es-MX" w:eastAsia="es-MX"/>
        </w:rPr>
        <w:t>Lillehammer</w:t>
      </w:r>
      <w:proofErr w:type="spellEnd"/>
      <w:r w:rsidRPr="008D359C">
        <w:rPr>
          <w:rFonts w:ascii="Calibri" w:eastAsia="Times New Roman" w:hAnsi="Calibri" w:cs="Calibri"/>
          <w:b/>
          <w:bCs/>
          <w:sz w:val="20"/>
          <w:szCs w:val="20"/>
          <w:lang w:val="es-MX" w:eastAsia="es-MX"/>
        </w:rPr>
        <w:t xml:space="preserve"> - Lom </w:t>
      </w:r>
      <w:proofErr w:type="spellStart"/>
      <w:r w:rsidRPr="008D359C">
        <w:rPr>
          <w:rFonts w:ascii="Calibri" w:eastAsia="Times New Roman" w:hAnsi="Calibri" w:cs="Calibri"/>
          <w:b/>
          <w:bCs/>
          <w:sz w:val="20"/>
          <w:szCs w:val="20"/>
          <w:lang w:val="es-MX" w:eastAsia="es-MX"/>
        </w:rPr>
        <w:t>Geiranger</w:t>
      </w:r>
      <w:proofErr w:type="spellEnd"/>
      <w:r w:rsidRPr="008D359C">
        <w:rPr>
          <w:rFonts w:ascii="Calibri" w:eastAsia="Times New Roman" w:hAnsi="Calibri" w:cs="Calibri"/>
          <w:b/>
          <w:bCs/>
          <w:sz w:val="20"/>
          <w:szCs w:val="20"/>
          <w:lang w:val="es-MX" w:eastAsia="es-MX"/>
        </w:rPr>
        <w:t xml:space="preserve"> Loen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Lom, pintoresca población e importante por la iglesia medieval de madera que es una de las más grandes y de las pocas que tiene cabezas originales de dragón. Subiendo por la espectacular carretera de </w:t>
      </w:r>
      <w:proofErr w:type="spellStart"/>
      <w:r w:rsidRPr="008D359C">
        <w:rPr>
          <w:rFonts w:ascii="Calibri" w:eastAsia="Times New Roman" w:hAnsi="Calibri" w:cs="Calibri"/>
          <w:sz w:val="20"/>
          <w:szCs w:val="20"/>
          <w:lang w:val="es-MX" w:eastAsia="es-MX"/>
        </w:rPr>
        <w:t>Dalsnibba</w:t>
      </w:r>
      <w:proofErr w:type="spellEnd"/>
      <w:r w:rsidRPr="008D359C">
        <w:rPr>
          <w:rFonts w:ascii="Calibri" w:eastAsia="Times New Roman" w:hAnsi="Calibri" w:cs="Calibri"/>
          <w:sz w:val="20"/>
          <w:szCs w:val="20"/>
          <w:lang w:val="es-MX" w:eastAsia="es-MX"/>
        </w:rPr>
        <w:t xml:space="preserve"> que asciende a más de 1000m y nos ofrece fascinantes paisajes y curiosidades llegamos a </w:t>
      </w:r>
      <w:proofErr w:type="spellStart"/>
      <w:r w:rsidRPr="008D359C">
        <w:rPr>
          <w:rFonts w:ascii="Calibri" w:eastAsia="Times New Roman" w:hAnsi="Calibri" w:cs="Calibri"/>
          <w:sz w:val="20"/>
          <w:szCs w:val="20"/>
          <w:lang w:val="es-MX" w:eastAsia="es-MX"/>
        </w:rPr>
        <w:t>Geiranger</w:t>
      </w:r>
      <w:proofErr w:type="spellEnd"/>
      <w:r w:rsidRPr="008D359C">
        <w:rPr>
          <w:rFonts w:ascii="Calibri" w:eastAsia="Times New Roman" w:hAnsi="Calibri" w:cs="Calibri"/>
          <w:sz w:val="20"/>
          <w:szCs w:val="20"/>
          <w:lang w:val="es-MX" w:eastAsia="es-MX"/>
        </w:rPr>
        <w:t xml:space="preserve"> para realizar un crucero de 1 hora de duración por el fiordo de </w:t>
      </w:r>
      <w:proofErr w:type="spellStart"/>
      <w:r w:rsidRPr="008D359C">
        <w:rPr>
          <w:rFonts w:ascii="Calibri" w:eastAsia="Times New Roman" w:hAnsi="Calibri" w:cs="Calibri"/>
          <w:sz w:val="20"/>
          <w:szCs w:val="20"/>
          <w:lang w:val="es-MX" w:eastAsia="es-MX"/>
        </w:rPr>
        <w:t>Geiranger</w:t>
      </w:r>
      <w:proofErr w:type="spellEnd"/>
      <w:r w:rsidRPr="008D359C">
        <w:rPr>
          <w:rFonts w:ascii="Calibri" w:eastAsia="Times New Roman" w:hAnsi="Calibri" w:cs="Calibri"/>
          <w:sz w:val="20"/>
          <w:szCs w:val="20"/>
          <w:lang w:val="es-MX" w:eastAsia="es-MX"/>
        </w:rPr>
        <w:t xml:space="preserve">, con sus Cascadas de las Siete Hermanas y el Pretendiente. Desembarque en </w:t>
      </w:r>
      <w:proofErr w:type="spellStart"/>
      <w:r w:rsidRPr="008D359C">
        <w:rPr>
          <w:rFonts w:ascii="Calibri" w:eastAsia="Times New Roman" w:hAnsi="Calibri" w:cs="Calibri"/>
          <w:sz w:val="20"/>
          <w:szCs w:val="20"/>
          <w:lang w:val="es-MX" w:eastAsia="es-MX"/>
        </w:rPr>
        <w:t>Hellesylt</w:t>
      </w:r>
      <w:proofErr w:type="spellEnd"/>
      <w:r w:rsidRPr="008D359C">
        <w:rPr>
          <w:rFonts w:ascii="Calibri" w:eastAsia="Times New Roman" w:hAnsi="Calibri" w:cs="Calibri"/>
          <w:sz w:val="20"/>
          <w:szCs w:val="20"/>
          <w:lang w:val="es-MX" w:eastAsia="es-MX"/>
        </w:rPr>
        <w:t xml:space="preserve"> y continuación hacia Loen. </w:t>
      </w:r>
      <w:r w:rsidRPr="008D359C">
        <w:rPr>
          <w:rFonts w:ascii="Calibri" w:eastAsia="Times New Roman" w:hAnsi="Calibri" w:cs="Calibri"/>
          <w:b/>
          <w:bCs/>
          <w:sz w:val="20"/>
          <w:szCs w:val="20"/>
          <w:lang w:val="es-MX" w:eastAsia="es-MX"/>
        </w:rPr>
        <w:t>Cena buffet típica noruega y alojamiento en Loen.</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5. Loen - </w:t>
      </w:r>
      <w:proofErr w:type="spellStart"/>
      <w:r w:rsidRPr="008D359C">
        <w:rPr>
          <w:rFonts w:ascii="Calibri" w:eastAsia="Times New Roman" w:hAnsi="Calibri" w:cs="Calibri"/>
          <w:b/>
          <w:bCs/>
          <w:sz w:val="20"/>
          <w:szCs w:val="20"/>
          <w:lang w:val="es-MX" w:eastAsia="es-MX"/>
        </w:rPr>
        <w:t>Flam</w:t>
      </w:r>
      <w:proofErr w:type="spellEnd"/>
      <w:r w:rsidRPr="008D359C">
        <w:rPr>
          <w:rFonts w:ascii="Calibri" w:eastAsia="Times New Roman" w:hAnsi="Calibri" w:cs="Calibri"/>
          <w:b/>
          <w:bCs/>
          <w:sz w:val="20"/>
          <w:szCs w:val="20"/>
          <w:lang w:val="es-MX" w:eastAsia="es-MX"/>
        </w:rPr>
        <w:t xml:space="preserve"> </w:t>
      </w:r>
      <w:proofErr w:type="spellStart"/>
      <w:r w:rsidRPr="008D359C">
        <w:rPr>
          <w:rFonts w:ascii="Calibri" w:eastAsia="Times New Roman" w:hAnsi="Calibri" w:cs="Calibri"/>
          <w:b/>
          <w:bCs/>
          <w:sz w:val="20"/>
          <w:szCs w:val="20"/>
          <w:lang w:val="es-MX" w:eastAsia="es-MX"/>
        </w:rPr>
        <w:t>Gudvangen</w:t>
      </w:r>
      <w:proofErr w:type="spellEnd"/>
      <w:r w:rsidRPr="008D359C">
        <w:rPr>
          <w:rFonts w:ascii="Calibri" w:eastAsia="Times New Roman" w:hAnsi="Calibri" w:cs="Calibri"/>
          <w:b/>
          <w:bCs/>
          <w:sz w:val="20"/>
          <w:szCs w:val="20"/>
          <w:lang w:val="es-MX" w:eastAsia="es-MX"/>
        </w:rPr>
        <w:t xml:space="preserve"> – Bergen</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w:t>
      </w:r>
      <w:proofErr w:type="spellStart"/>
      <w:r w:rsidRPr="008D359C">
        <w:rPr>
          <w:rFonts w:ascii="Calibri" w:eastAsia="Times New Roman" w:hAnsi="Calibri" w:cs="Calibri"/>
          <w:sz w:val="20"/>
          <w:szCs w:val="20"/>
          <w:lang w:val="es-MX" w:eastAsia="es-MX"/>
        </w:rPr>
        <w:t>Flaam</w:t>
      </w:r>
      <w:proofErr w:type="spellEnd"/>
      <w:r w:rsidRPr="008D359C">
        <w:rPr>
          <w:rFonts w:ascii="Calibri" w:eastAsia="Times New Roman" w:hAnsi="Calibri" w:cs="Calibri"/>
          <w:sz w:val="20"/>
          <w:szCs w:val="20"/>
          <w:lang w:val="es-MX" w:eastAsia="es-MX"/>
        </w:rPr>
        <w:t xml:space="preserve">, donde embarcaremos en un ferry para recorrer el más largo y profundo fiordo del país, el </w:t>
      </w:r>
      <w:proofErr w:type="spellStart"/>
      <w:r w:rsidRPr="008D359C">
        <w:rPr>
          <w:rFonts w:ascii="Calibri" w:eastAsia="Times New Roman" w:hAnsi="Calibri" w:cs="Calibri"/>
          <w:sz w:val="20"/>
          <w:szCs w:val="20"/>
          <w:lang w:val="es-MX" w:eastAsia="es-MX"/>
        </w:rPr>
        <w:t>Sognefjord</w:t>
      </w:r>
      <w:proofErr w:type="spellEnd"/>
      <w:r w:rsidRPr="008D359C">
        <w:rPr>
          <w:rFonts w:ascii="Calibri" w:eastAsia="Times New Roman" w:hAnsi="Calibri" w:cs="Calibri"/>
          <w:sz w:val="20"/>
          <w:szCs w:val="20"/>
          <w:lang w:val="es-MX" w:eastAsia="es-MX"/>
        </w:rPr>
        <w:t xml:space="preserve">. A la llegada a </w:t>
      </w:r>
      <w:proofErr w:type="spellStart"/>
      <w:r w:rsidRPr="008D359C">
        <w:rPr>
          <w:rFonts w:ascii="Calibri" w:eastAsia="Times New Roman" w:hAnsi="Calibri" w:cs="Calibri"/>
          <w:sz w:val="20"/>
          <w:szCs w:val="20"/>
          <w:lang w:val="es-MX" w:eastAsia="es-MX"/>
        </w:rPr>
        <w:t>Gudvangen</w:t>
      </w:r>
      <w:proofErr w:type="spellEnd"/>
      <w:r w:rsidRPr="008D359C">
        <w:rPr>
          <w:rFonts w:ascii="Calibri" w:eastAsia="Times New Roman" w:hAnsi="Calibri" w:cs="Calibri"/>
          <w:sz w:val="20"/>
          <w:szCs w:val="20"/>
          <w:lang w:val="es-MX" w:eastAsia="es-MX"/>
        </w:rPr>
        <w:t xml:space="preserve">, desembarque y continuación de la etapa hacia Bergen.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2856AE" w:rsidRDefault="002856AE"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6. Bergen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Visita panorámica de la Capital de los Fiordos. Su situación geográfica rodeada de 7 colinas y a orillas del mar del Norte hacen de ella una de las ciudades más bonitas y pintorescas de Escandinavia. Durante la visita pasaremos por los lugares de mayor interés como la Fortaleza, el </w:t>
      </w:r>
      <w:proofErr w:type="spellStart"/>
      <w:r w:rsidRPr="008D359C">
        <w:rPr>
          <w:rFonts w:ascii="Calibri" w:eastAsia="Times New Roman" w:hAnsi="Calibri" w:cs="Calibri"/>
          <w:sz w:val="20"/>
          <w:szCs w:val="20"/>
          <w:lang w:val="es-MX" w:eastAsia="es-MX"/>
        </w:rPr>
        <w:t>Bryggen</w:t>
      </w:r>
      <w:proofErr w:type="spellEnd"/>
      <w:r w:rsidRPr="008D359C">
        <w:rPr>
          <w:rFonts w:ascii="Calibri" w:eastAsia="Times New Roman" w:hAnsi="Calibri" w:cs="Calibri"/>
          <w:sz w:val="20"/>
          <w:szCs w:val="20"/>
          <w:lang w:val="es-MX" w:eastAsia="es-MX"/>
        </w:rPr>
        <w:t xml:space="preserve"> con su conocido mercado de pescado, la Iglesia de María, el </w:t>
      </w:r>
      <w:proofErr w:type="spellStart"/>
      <w:r w:rsidRPr="008D359C">
        <w:rPr>
          <w:rFonts w:ascii="Calibri" w:eastAsia="Times New Roman" w:hAnsi="Calibri" w:cs="Calibri"/>
          <w:sz w:val="20"/>
          <w:szCs w:val="20"/>
          <w:lang w:val="es-MX" w:eastAsia="es-MX"/>
        </w:rPr>
        <w:t>Grieghallen</w:t>
      </w:r>
      <w:proofErr w:type="spellEnd"/>
      <w:r w:rsidRPr="008D359C">
        <w:rPr>
          <w:rFonts w:ascii="Calibri" w:eastAsia="Times New Roman" w:hAnsi="Calibri" w:cs="Calibri"/>
          <w:sz w:val="20"/>
          <w:szCs w:val="20"/>
          <w:lang w:val="es-MX" w:eastAsia="es-MX"/>
        </w:rPr>
        <w:t xml:space="preserve"> y naturalmente visitaremos el interior del Barrio Hanseático. Al final del recorrido por la ciudad tendrán incluida la experiencia de subir al famoso funicular de Bergen desde donde disfrutarán de unas espectaculares vistas. Tarde libre.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7. Bergen - </w:t>
      </w:r>
      <w:proofErr w:type="spellStart"/>
      <w:r w:rsidRPr="008D359C">
        <w:rPr>
          <w:rFonts w:ascii="Calibri" w:eastAsia="Times New Roman" w:hAnsi="Calibri" w:cs="Calibri"/>
          <w:b/>
          <w:bCs/>
          <w:sz w:val="20"/>
          <w:szCs w:val="20"/>
          <w:lang w:val="es-MX" w:eastAsia="es-MX"/>
        </w:rPr>
        <w:t>Hardanger</w:t>
      </w:r>
      <w:proofErr w:type="spellEnd"/>
      <w:r w:rsidRPr="008D359C">
        <w:rPr>
          <w:rFonts w:ascii="Calibri" w:eastAsia="Times New Roman" w:hAnsi="Calibri" w:cs="Calibri"/>
          <w:b/>
          <w:bCs/>
          <w:sz w:val="20"/>
          <w:szCs w:val="20"/>
          <w:lang w:val="es-MX" w:eastAsia="es-MX"/>
        </w:rPr>
        <w:t xml:space="preserve"> Oslo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Durante la etapa de hoy, disfrutaremos de los contrastes que el paisaje nos ofrece, comenzando la ruta por una de las carreteras más bonitas y panorámicas. Atravesaremos el Parque Nacional de </w:t>
      </w:r>
      <w:proofErr w:type="spellStart"/>
      <w:r w:rsidRPr="008D359C">
        <w:rPr>
          <w:rFonts w:ascii="Calibri" w:eastAsia="Times New Roman" w:hAnsi="Calibri" w:cs="Calibri"/>
          <w:sz w:val="20"/>
          <w:szCs w:val="20"/>
          <w:lang w:val="es-MX" w:eastAsia="es-MX"/>
        </w:rPr>
        <w:t>Hardanger</w:t>
      </w:r>
      <w:proofErr w:type="spellEnd"/>
      <w:r w:rsidRPr="008D359C">
        <w:rPr>
          <w:rFonts w:ascii="Calibri" w:eastAsia="Times New Roman" w:hAnsi="Calibri" w:cs="Calibri"/>
          <w:sz w:val="20"/>
          <w:szCs w:val="20"/>
          <w:lang w:val="es-MX" w:eastAsia="es-MX"/>
        </w:rPr>
        <w:t xml:space="preserve"> con sus majestuosos fiordos, rodeados de bosques y montañas para cruzar la altiplanicie de </w:t>
      </w:r>
      <w:proofErr w:type="spellStart"/>
      <w:r w:rsidRPr="008D359C">
        <w:rPr>
          <w:rFonts w:ascii="Calibri" w:eastAsia="Times New Roman" w:hAnsi="Calibri" w:cs="Calibri"/>
          <w:sz w:val="20"/>
          <w:szCs w:val="20"/>
          <w:lang w:val="es-MX" w:eastAsia="es-MX"/>
        </w:rPr>
        <w:t>Hardangervidda</w:t>
      </w:r>
      <w:proofErr w:type="spellEnd"/>
      <w:r w:rsidRPr="008D359C">
        <w:rPr>
          <w:rFonts w:ascii="Calibri" w:eastAsia="Times New Roman" w:hAnsi="Calibri" w:cs="Calibri"/>
          <w:sz w:val="20"/>
          <w:szCs w:val="20"/>
          <w:lang w:val="es-MX" w:eastAsia="es-MX"/>
        </w:rPr>
        <w:t xml:space="preserve"> en donde haremos alguna parada para hacer fotos. Continuación a Oslo, y a nuestra llegada visita panorámica de la capital de Noruega. Conoceremos el Parque </w:t>
      </w:r>
      <w:proofErr w:type="spellStart"/>
      <w:r w:rsidRPr="008D359C">
        <w:rPr>
          <w:rFonts w:ascii="Calibri" w:eastAsia="Times New Roman" w:hAnsi="Calibri" w:cs="Calibri"/>
          <w:sz w:val="20"/>
          <w:szCs w:val="20"/>
          <w:lang w:val="es-MX" w:eastAsia="es-MX"/>
        </w:rPr>
        <w:t>Vigeland</w:t>
      </w:r>
      <w:proofErr w:type="spellEnd"/>
      <w:r w:rsidRPr="008D359C">
        <w:rPr>
          <w:rFonts w:ascii="Calibri" w:eastAsia="Times New Roman" w:hAnsi="Calibri" w:cs="Calibri"/>
          <w:sz w:val="20"/>
          <w:szCs w:val="20"/>
          <w:lang w:val="es-MX" w:eastAsia="es-MX"/>
        </w:rPr>
        <w:t xml:space="preserve">, con sus famosas esculturas que representan el ciclo de la vida del ser humano y el gran monolito con sus 212 cuerpos entrelazados. También pasaremos por la Ópera, el Ayuntamiento, el puerto, el Palacio Real, el Parlamento y la Fortaleza </w:t>
      </w:r>
      <w:proofErr w:type="spellStart"/>
      <w:r w:rsidRPr="008D359C">
        <w:rPr>
          <w:rFonts w:ascii="Calibri" w:eastAsia="Times New Roman" w:hAnsi="Calibri" w:cs="Calibri"/>
          <w:sz w:val="20"/>
          <w:szCs w:val="20"/>
          <w:lang w:val="es-MX" w:eastAsia="es-MX"/>
        </w:rPr>
        <w:t>Akerhus</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8. Oslo – Crucero </w:t>
      </w:r>
      <w:proofErr w:type="spellStart"/>
      <w:r w:rsidRPr="008D359C">
        <w:rPr>
          <w:rFonts w:ascii="Calibri" w:eastAsia="Times New Roman" w:hAnsi="Calibri" w:cs="Calibri"/>
          <w:b/>
          <w:bCs/>
          <w:sz w:val="20"/>
          <w:szCs w:val="20"/>
          <w:lang w:val="es-MX" w:eastAsia="es-MX"/>
        </w:rPr>
        <w:t>Dfds</w:t>
      </w:r>
      <w:proofErr w:type="spellEnd"/>
      <w:r w:rsidRPr="008D359C">
        <w:rPr>
          <w:rFonts w:ascii="Calibri" w:eastAsia="Times New Roman" w:hAnsi="Calibri" w:cs="Calibri"/>
          <w:b/>
          <w:bCs/>
          <w:sz w:val="20"/>
          <w:szCs w:val="20"/>
          <w:lang w:val="es-MX" w:eastAsia="es-MX"/>
        </w:rPr>
        <w:t xml:space="preserve"> - Copenhague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Mañana libre hasta la salida hacia el puerto. A las 14:30h salida hacia el puerto para embarcar en el crucero DFDS para navegar por el Mar del Norte con destino a Copenhague. </w:t>
      </w:r>
      <w:r w:rsidRPr="008D359C">
        <w:rPr>
          <w:rFonts w:ascii="Calibri" w:eastAsia="Times New Roman" w:hAnsi="Calibri" w:cs="Calibri"/>
          <w:b/>
          <w:bCs/>
          <w:sz w:val="20"/>
          <w:szCs w:val="20"/>
          <w:lang w:val="es-MX" w:eastAsia="es-MX"/>
        </w:rPr>
        <w:t>Alojamiento en camarote exterior con ventana. Cena buffet a bordo.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9. Copenhague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Llegada a Copenhague a las 09.45 </w:t>
      </w:r>
      <w:proofErr w:type="spellStart"/>
      <w:r w:rsidRPr="008D359C">
        <w:rPr>
          <w:rFonts w:ascii="Calibri" w:eastAsia="Times New Roman" w:hAnsi="Calibri" w:cs="Calibri"/>
          <w:sz w:val="20"/>
          <w:szCs w:val="20"/>
          <w:lang w:val="es-MX" w:eastAsia="es-MX"/>
        </w:rPr>
        <w:t>hrs</w:t>
      </w:r>
      <w:proofErr w:type="spellEnd"/>
      <w:r w:rsidRPr="008D359C">
        <w:rPr>
          <w:rFonts w:ascii="Calibri" w:eastAsia="Times New Roman" w:hAnsi="Calibri" w:cs="Calibri"/>
          <w:sz w:val="20"/>
          <w:szCs w:val="20"/>
          <w:lang w:val="es-MX" w:eastAsia="es-MX"/>
        </w:rPr>
        <w:t xml:space="preserve">. Desembarque y visita panorámica de la ciudad, recorriendo sus principales monumentos y lugares históricos como la Plaza del Ayuntamiento, el Palacio de </w:t>
      </w:r>
      <w:proofErr w:type="spellStart"/>
      <w:r w:rsidRPr="008D359C">
        <w:rPr>
          <w:rFonts w:ascii="Calibri" w:eastAsia="Times New Roman" w:hAnsi="Calibri" w:cs="Calibri"/>
          <w:sz w:val="20"/>
          <w:szCs w:val="20"/>
          <w:lang w:val="es-MX" w:eastAsia="es-MX"/>
        </w:rPr>
        <w:t>Christiansborg</w:t>
      </w:r>
      <w:proofErr w:type="spellEnd"/>
      <w:r w:rsidRPr="008D359C">
        <w:rPr>
          <w:rFonts w:ascii="Calibri" w:eastAsia="Times New Roman" w:hAnsi="Calibri" w:cs="Calibri"/>
          <w:sz w:val="20"/>
          <w:szCs w:val="20"/>
          <w:lang w:val="es-MX" w:eastAsia="es-MX"/>
        </w:rPr>
        <w:t xml:space="preserve"> (actual sede del Parlamento), la Fuente de la diosa </w:t>
      </w:r>
      <w:proofErr w:type="spellStart"/>
      <w:r w:rsidRPr="008D359C">
        <w:rPr>
          <w:rFonts w:ascii="Calibri" w:eastAsia="Times New Roman" w:hAnsi="Calibri" w:cs="Calibri"/>
          <w:sz w:val="20"/>
          <w:szCs w:val="20"/>
          <w:lang w:val="es-MX" w:eastAsia="es-MX"/>
        </w:rPr>
        <w:t>Gefion</w:t>
      </w:r>
      <w:proofErr w:type="spellEnd"/>
      <w:r w:rsidRPr="008D359C">
        <w:rPr>
          <w:rFonts w:ascii="Calibri" w:eastAsia="Times New Roman" w:hAnsi="Calibri" w:cs="Calibri"/>
          <w:sz w:val="20"/>
          <w:szCs w:val="20"/>
          <w:lang w:val="es-MX" w:eastAsia="es-MX"/>
        </w:rPr>
        <w:t xml:space="preserve">, el puerto </w:t>
      </w:r>
      <w:proofErr w:type="spellStart"/>
      <w:r w:rsidRPr="008D359C">
        <w:rPr>
          <w:rFonts w:ascii="Calibri" w:eastAsia="Times New Roman" w:hAnsi="Calibri" w:cs="Calibri"/>
          <w:sz w:val="20"/>
          <w:szCs w:val="20"/>
          <w:lang w:val="es-MX" w:eastAsia="es-MX"/>
        </w:rPr>
        <w:t>Nyhavn</w:t>
      </w:r>
      <w:proofErr w:type="spellEnd"/>
      <w:r w:rsidRPr="008D359C">
        <w:rPr>
          <w:rFonts w:ascii="Calibri" w:eastAsia="Times New Roman" w:hAnsi="Calibri" w:cs="Calibri"/>
          <w:sz w:val="20"/>
          <w:szCs w:val="20"/>
          <w:lang w:val="es-MX" w:eastAsia="es-MX"/>
        </w:rPr>
        <w:t xml:space="preserve"> con sus pintorescas y coloridas casas del siglo XVII, y cómo no, el emblema de la ciudad, la famosa Sirenita. Opcionalmente, podremos visitar el majestuoso Castillo Real de Frederiksborg, en el norte de </w:t>
      </w:r>
      <w:proofErr w:type="spellStart"/>
      <w:r w:rsidRPr="008D359C">
        <w:rPr>
          <w:rFonts w:ascii="Calibri" w:eastAsia="Times New Roman" w:hAnsi="Calibri" w:cs="Calibri"/>
          <w:sz w:val="20"/>
          <w:szCs w:val="20"/>
          <w:lang w:val="es-MX" w:eastAsia="es-MX"/>
        </w:rPr>
        <w:t>Selandia</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Día 10. Copenhague</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Día libre para actividades personales.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11. Copenhague -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Traslado al aeropuerto y embarque en vuelo a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 xml:space="preserve">. Llegada y traslado al hotel. Tiempo libre para pasear por </w:t>
      </w:r>
      <w:proofErr w:type="spellStart"/>
      <w:r w:rsidRPr="008D359C">
        <w:rPr>
          <w:rFonts w:ascii="Calibri" w:eastAsia="Times New Roman" w:hAnsi="Calibri" w:cs="Calibri"/>
          <w:sz w:val="20"/>
          <w:szCs w:val="20"/>
          <w:lang w:val="es-MX" w:eastAsia="es-MX"/>
        </w:rPr>
        <w:t>Reykjavik</w:t>
      </w:r>
      <w:proofErr w:type="spellEnd"/>
      <w:r w:rsidRPr="008D359C">
        <w:rPr>
          <w:rFonts w:ascii="Calibri" w:eastAsia="Times New Roman" w:hAnsi="Calibri" w:cs="Calibri"/>
          <w:sz w:val="20"/>
          <w:szCs w:val="20"/>
          <w:lang w:val="es-MX" w:eastAsia="es-MX"/>
        </w:rPr>
        <w:t xml:space="preserve"> y disfrutar de la gran variedad de museos y cafés que la capital ofrece.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sz w:val="20"/>
          <w:szCs w:val="20"/>
          <w:lang w:val="es-MX" w:eastAsia="es-MX"/>
        </w:rPr>
      </w:pPr>
    </w:p>
    <w:p w:rsidR="002856AE" w:rsidRDefault="002856AE"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12.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 Círculo Dorado -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Hoy nos espera un día especial lleno de experiencias y aventuras naturales. Pasaremos por la famosa avenida panorámica Círculo Dorado donde podremos ver cascadas, géiseres y un parque nacional donde podremos caminar entre dos continentes diferentes. Veremos la emblemática cascada de </w:t>
      </w:r>
      <w:proofErr w:type="spellStart"/>
      <w:r w:rsidRPr="008D359C">
        <w:rPr>
          <w:rFonts w:ascii="Calibri" w:eastAsia="Times New Roman" w:hAnsi="Calibri" w:cs="Calibri"/>
          <w:sz w:val="20"/>
          <w:szCs w:val="20"/>
          <w:lang w:val="es-MX" w:eastAsia="es-MX"/>
        </w:rPr>
        <w:t>Gullfoss</w:t>
      </w:r>
      <w:proofErr w:type="spellEnd"/>
      <w:r w:rsidRPr="008D359C">
        <w:rPr>
          <w:rFonts w:ascii="Calibri" w:eastAsia="Times New Roman" w:hAnsi="Calibri" w:cs="Calibri"/>
          <w:sz w:val="20"/>
          <w:szCs w:val="20"/>
          <w:lang w:val="es-MX" w:eastAsia="es-MX"/>
        </w:rPr>
        <w:t xml:space="preserve">, </w:t>
      </w:r>
      <w:proofErr w:type="spellStart"/>
      <w:r w:rsidRPr="008D359C">
        <w:rPr>
          <w:rFonts w:ascii="Calibri" w:eastAsia="Times New Roman" w:hAnsi="Calibri" w:cs="Calibri"/>
          <w:sz w:val="20"/>
          <w:szCs w:val="20"/>
          <w:lang w:val="es-MX" w:eastAsia="es-MX"/>
        </w:rPr>
        <w:t>asi</w:t>
      </w:r>
      <w:proofErr w:type="spellEnd"/>
      <w:r w:rsidRPr="008D359C">
        <w:rPr>
          <w:rFonts w:ascii="Calibri" w:eastAsia="Times New Roman" w:hAnsi="Calibri" w:cs="Calibri"/>
          <w:sz w:val="20"/>
          <w:szCs w:val="20"/>
          <w:lang w:val="es-MX" w:eastAsia="es-MX"/>
        </w:rPr>
        <w:t xml:space="preserve"> como la zona de aguas termales de </w:t>
      </w:r>
      <w:proofErr w:type="spellStart"/>
      <w:r w:rsidRPr="008D359C">
        <w:rPr>
          <w:rFonts w:ascii="Calibri" w:eastAsia="Times New Roman" w:hAnsi="Calibri" w:cs="Calibri"/>
          <w:sz w:val="20"/>
          <w:szCs w:val="20"/>
          <w:lang w:val="es-MX" w:eastAsia="es-MX"/>
        </w:rPr>
        <w:t>Geysi</w:t>
      </w:r>
      <w:proofErr w:type="spellEnd"/>
      <w:r w:rsidRPr="008D359C">
        <w:rPr>
          <w:rFonts w:ascii="Calibri" w:eastAsia="Times New Roman" w:hAnsi="Calibri" w:cs="Calibri"/>
          <w:sz w:val="20"/>
          <w:szCs w:val="20"/>
          <w:lang w:val="es-MX" w:eastAsia="es-MX"/>
        </w:rPr>
        <w:t xml:space="preserve">, que tiene una gran actividad y lanza agua a 30 metros de altura </w:t>
      </w:r>
      <w:proofErr w:type="gramStart"/>
      <w:r w:rsidRPr="008D359C">
        <w:rPr>
          <w:rFonts w:ascii="Calibri" w:eastAsia="Times New Roman" w:hAnsi="Calibri" w:cs="Calibri"/>
          <w:sz w:val="20"/>
          <w:szCs w:val="20"/>
          <w:lang w:val="es-MX" w:eastAsia="es-MX"/>
        </w:rPr>
        <w:t>cada pocos minutos</w:t>
      </w:r>
      <w:proofErr w:type="gramEnd"/>
      <w:r w:rsidRPr="008D359C">
        <w:rPr>
          <w:rFonts w:ascii="Calibri" w:eastAsia="Times New Roman" w:hAnsi="Calibri" w:cs="Calibri"/>
          <w:sz w:val="20"/>
          <w:szCs w:val="20"/>
          <w:lang w:val="es-MX" w:eastAsia="es-MX"/>
        </w:rPr>
        <w:t xml:space="preserve">. Por último, disfrutaremos del parque nacional de </w:t>
      </w:r>
      <w:proofErr w:type="spellStart"/>
      <w:r w:rsidRPr="008D359C">
        <w:rPr>
          <w:rFonts w:ascii="Calibri" w:eastAsia="Times New Roman" w:hAnsi="Calibri" w:cs="Calibri"/>
          <w:sz w:val="20"/>
          <w:szCs w:val="20"/>
          <w:lang w:val="es-MX" w:eastAsia="es-MX"/>
        </w:rPr>
        <w:t>Thingvellir</w:t>
      </w:r>
      <w:proofErr w:type="spellEnd"/>
      <w:r w:rsidRPr="008D359C">
        <w:rPr>
          <w:rFonts w:ascii="Calibri" w:eastAsia="Times New Roman" w:hAnsi="Calibri" w:cs="Calibri"/>
          <w:sz w:val="20"/>
          <w:szCs w:val="20"/>
          <w:lang w:val="es-MX" w:eastAsia="es-MX"/>
        </w:rPr>
        <w:t xml:space="preserve">, donde se fundó el primer parlamento del mundo y además se encuentra situado sobre las placas tectónicas que dividen los continentes de Europa y América. </w:t>
      </w:r>
      <w:r w:rsidRPr="008D359C">
        <w:rPr>
          <w:rFonts w:ascii="Calibri" w:eastAsia="Times New Roman" w:hAnsi="Calibri" w:cs="Calibri"/>
          <w:b/>
          <w:bCs/>
          <w:sz w:val="20"/>
          <w:szCs w:val="20"/>
          <w:lang w:val="es-MX" w:eastAsia="es-MX"/>
        </w:rPr>
        <w:t>Almuerzo incluido.</w:t>
      </w:r>
      <w:r w:rsidRPr="008D359C">
        <w:rPr>
          <w:rFonts w:ascii="Calibri" w:eastAsia="Times New Roman" w:hAnsi="Calibri" w:cs="Calibri"/>
          <w:sz w:val="20"/>
          <w:szCs w:val="20"/>
          <w:lang w:val="es-MX" w:eastAsia="es-MX"/>
        </w:rPr>
        <w:t xml:space="preserve"> Regreso a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13.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 Costa Sur -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la costa sur de la isla, una de las regiones más pintorescas del país, con amplios espacios abiertos salpicados de pueblos tradicionales y hermosos acantilados. Por el camino le llevaremos a varias atracciones famosas, como la majestuosa y muy fotografiada cascada de </w:t>
      </w:r>
      <w:proofErr w:type="spellStart"/>
      <w:r w:rsidRPr="008D359C">
        <w:rPr>
          <w:rFonts w:ascii="Calibri" w:eastAsia="Times New Roman" w:hAnsi="Calibri" w:cs="Calibri"/>
          <w:sz w:val="20"/>
          <w:szCs w:val="20"/>
          <w:lang w:val="es-MX" w:eastAsia="es-MX"/>
        </w:rPr>
        <w:t>Skógafoss</w:t>
      </w:r>
      <w:proofErr w:type="spellEnd"/>
      <w:r w:rsidRPr="008D359C">
        <w:rPr>
          <w:rFonts w:ascii="Calibri" w:eastAsia="Times New Roman" w:hAnsi="Calibri" w:cs="Calibri"/>
          <w:sz w:val="20"/>
          <w:szCs w:val="20"/>
          <w:lang w:val="es-MX" w:eastAsia="es-MX"/>
        </w:rPr>
        <w:t xml:space="preserve">, con su caída de 60 m, y la impresionante playa de arena negra y columnas de basalto de </w:t>
      </w:r>
      <w:proofErr w:type="spellStart"/>
      <w:r w:rsidRPr="008D359C">
        <w:rPr>
          <w:rFonts w:ascii="Calibri" w:eastAsia="Times New Roman" w:hAnsi="Calibri" w:cs="Calibri"/>
          <w:sz w:val="20"/>
          <w:szCs w:val="20"/>
          <w:lang w:val="es-MX" w:eastAsia="es-MX"/>
        </w:rPr>
        <w:t>Reynisfjara</w:t>
      </w:r>
      <w:proofErr w:type="spellEnd"/>
      <w:r w:rsidRPr="008D359C">
        <w:rPr>
          <w:rFonts w:ascii="Calibri" w:eastAsia="Times New Roman" w:hAnsi="Calibri" w:cs="Calibri"/>
          <w:sz w:val="20"/>
          <w:szCs w:val="20"/>
          <w:lang w:val="es-MX" w:eastAsia="es-MX"/>
        </w:rPr>
        <w:t xml:space="preserve">. En el trayecto está también el mirador del </w:t>
      </w:r>
      <w:proofErr w:type="spellStart"/>
      <w:r w:rsidRPr="008D359C">
        <w:rPr>
          <w:rFonts w:ascii="Calibri" w:eastAsia="Times New Roman" w:hAnsi="Calibri" w:cs="Calibri"/>
          <w:sz w:val="20"/>
          <w:szCs w:val="20"/>
          <w:lang w:val="es-MX" w:eastAsia="es-MX"/>
        </w:rPr>
        <w:t>Eyjafjallajokull</w:t>
      </w:r>
      <w:proofErr w:type="spellEnd"/>
      <w:r w:rsidRPr="008D359C">
        <w:rPr>
          <w:rFonts w:ascii="Calibri" w:eastAsia="Times New Roman" w:hAnsi="Calibri" w:cs="Calibri"/>
          <w:sz w:val="20"/>
          <w:szCs w:val="20"/>
          <w:lang w:val="es-MX" w:eastAsia="es-MX"/>
        </w:rPr>
        <w:t xml:space="preserve"> (si el tiempo lo permite, se puede ver el glaciar). </w:t>
      </w:r>
      <w:r w:rsidRPr="008D359C">
        <w:rPr>
          <w:rFonts w:ascii="Calibri" w:eastAsia="Times New Roman" w:hAnsi="Calibri" w:cs="Calibri"/>
          <w:b/>
          <w:bCs/>
          <w:sz w:val="20"/>
          <w:szCs w:val="20"/>
          <w:lang w:val="es-MX" w:eastAsia="es-MX"/>
        </w:rPr>
        <w:t>Almuerzo en ruta incluido.</w:t>
      </w:r>
      <w:r w:rsidRPr="008D359C">
        <w:rPr>
          <w:rFonts w:ascii="Calibri" w:eastAsia="Times New Roman" w:hAnsi="Calibri" w:cs="Calibri"/>
          <w:sz w:val="20"/>
          <w:szCs w:val="20"/>
          <w:lang w:val="es-MX" w:eastAsia="es-MX"/>
        </w:rPr>
        <w:t xml:space="preserve"> Por la tarde, llegada a </w:t>
      </w:r>
      <w:proofErr w:type="spellStart"/>
      <w:r w:rsidRPr="008D359C">
        <w:rPr>
          <w:rFonts w:ascii="Calibri" w:eastAsia="Times New Roman" w:hAnsi="Calibri" w:cs="Calibri"/>
          <w:sz w:val="20"/>
          <w:szCs w:val="20"/>
          <w:lang w:val="es-MX" w:eastAsia="es-MX"/>
        </w:rPr>
        <w:t>Vík</w:t>
      </w:r>
      <w:proofErr w:type="spellEnd"/>
      <w:r w:rsidRPr="008D359C">
        <w:rPr>
          <w:rFonts w:ascii="Calibri" w:eastAsia="Times New Roman" w:hAnsi="Calibri" w:cs="Calibri"/>
          <w:sz w:val="20"/>
          <w:szCs w:val="20"/>
          <w:lang w:val="es-MX" w:eastAsia="es-MX"/>
        </w:rPr>
        <w:t xml:space="preserve">, donde asistiremos al espectáculo LAVA, el único lugar del mundo en el que se puede experimentar de cerca y con seguridad la lava fundida caliente.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14.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 Playa De Los Diamantes - Laguna Glaciar – </w:t>
      </w:r>
      <w:proofErr w:type="spellStart"/>
      <w:r w:rsidRPr="008D359C">
        <w:rPr>
          <w:rFonts w:ascii="Calibri" w:eastAsia="Times New Roman" w:hAnsi="Calibri" w:cs="Calibri"/>
          <w:b/>
          <w:bCs/>
          <w:sz w:val="20"/>
          <w:szCs w:val="20"/>
          <w:lang w:val="es-MX" w:eastAsia="es-MX"/>
        </w:rPr>
        <w:t>Vík</w:t>
      </w:r>
      <w:proofErr w:type="spellEnd"/>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Hoy tenemos programa de día completo explorando la Costa Sur de la Isla con los principales lugares de interés: la Laguna </w:t>
      </w:r>
      <w:proofErr w:type="gramStart"/>
      <w:r w:rsidRPr="008D359C">
        <w:rPr>
          <w:rFonts w:ascii="Calibri" w:eastAsia="Times New Roman" w:hAnsi="Calibri" w:cs="Calibri"/>
          <w:sz w:val="20"/>
          <w:szCs w:val="20"/>
          <w:lang w:val="es-MX" w:eastAsia="es-MX"/>
        </w:rPr>
        <w:t>Glaciar</w:t>
      </w:r>
      <w:proofErr w:type="gramEnd"/>
      <w:r w:rsidRPr="008D359C">
        <w:rPr>
          <w:rFonts w:ascii="Calibri" w:eastAsia="Times New Roman" w:hAnsi="Calibri" w:cs="Calibri"/>
          <w:sz w:val="20"/>
          <w:szCs w:val="20"/>
          <w:lang w:val="es-MX" w:eastAsia="es-MX"/>
        </w:rPr>
        <w:t xml:space="preserve"> así como la Playa de los Diamantes. Veremos primero la franja de arena negra, donde los icebergs que llenan la Laguna Glaciar se yerguen deslumbrantes y desafiantes frente a la playa de arena negra. </w:t>
      </w:r>
      <w:r w:rsidRPr="008D359C">
        <w:rPr>
          <w:rFonts w:ascii="Calibri" w:eastAsia="Times New Roman" w:hAnsi="Calibri" w:cs="Calibri"/>
          <w:b/>
          <w:bCs/>
          <w:sz w:val="20"/>
          <w:szCs w:val="20"/>
          <w:lang w:val="es-MX" w:eastAsia="es-MX"/>
        </w:rPr>
        <w:t>Almuerzo en un restaurante local incluido.</w:t>
      </w:r>
      <w:r w:rsidRPr="008D359C">
        <w:rPr>
          <w:rFonts w:ascii="Calibri" w:eastAsia="Times New Roman" w:hAnsi="Calibri" w:cs="Calibri"/>
          <w:sz w:val="20"/>
          <w:szCs w:val="20"/>
          <w:lang w:val="es-MX" w:eastAsia="es-MX"/>
        </w:rPr>
        <w:t xml:space="preserve"> Por la tarde navegaremos en un crucero por el Glaciar entre enormes icebergs en el pintoresco paisaje de </w:t>
      </w:r>
      <w:proofErr w:type="spellStart"/>
      <w:r w:rsidRPr="008D359C">
        <w:rPr>
          <w:rFonts w:ascii="Calibri" w:eastAsia="Times New Roman" w:hAnsi="Calibri" w:cs="Calibri"/>
          <w:sz w:val="20"/>
          <w:szCs w:val="20"/>
          <w:lang w:val="es-MX" w:eastAsia="es-MX"/>
        </w:rPr>
        <w:t>Jökulsárlón</w:t>
      </w:r>
      <w:proofErr w:type="spellEnd"/>
      <w:r w:rsidRPr="008D359C">
        <w:rPr>
          <w:rFonts w:ascii="Calibri" w:eastAsia="Times New Roman" w:hAnsi="Calibri" w:cs="Calibri"/>
          <w:sz w:val="20"/>
          <w:szCs w:val="20"/>
          <w:lang w:val="es-MX" w:eastAsia="es-MX"/>
        </w:rPr>
        <w:t xml:space="preserve">. En el barco podrás contemplar el hielo de 1000 años de antigüedad y, si tienes suerte, incluso podrás ver algunas focas. Regreso a </w:t>
      </w:r>
      <w:proofErr w:type="spellStart"/>
      <w:r w:rsidRPr="008D359C">
        <w:rPr>
          <w:rFonts w:ascii="Calibri" w:eastAsia="Times New Roman" w:hAnsi="Calibri" w:cs="Calibri"/>
          <w:sz w:val="20"/>
          <w:szCs w:val="20"/>
          <w:lang w:val="es-MX" w:eastAsia="es-MX"/>
        </w:rPr>
        <w:t>Vík</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15.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 Lava Center – </w:t>
      </w:r>
      <w:proofErr w:type="spellStart"/>
      <w:r w:rsidRPr="008D359C">
        <w:rPr>
          <w:rFonts w:ascii="Calibri" w:eastAsia="Times New Roman" w:hAnsi="Calibri" w:cs="Calibri"/>
          <w:b/>
          <w:bCs/>
          <w:sz w:val="20"/>
          <w:szCs w:val="20"/>
          <w:lang w:val="es-MX" w:eastAsia="es-MX"/>
        </w:rPr>
        <w:t>Reykjavík</w:t>
      </w:r>
      <w:proofErr w:type="spellEnd"/>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Salida de regreso a la capital de Islandia. Nuestra primera parada en la ruta es la preciosa cascada </w:t>
      </w:r>
      <w:proofErr w:type="spellStart"/>
      <w:r w:rsidRPr="008D359C">
        <w:rPr>
          <w:rFonts w:ascii="Calibri" w:eastAsia="Times New Roman" w:hAnsi="Calibri" w:cs="Calibri"/>
          <w:sz w:val="20"/>
          <w:szCs w:val="20"/>
          <w:lang w:val="es-MX" w:eastAsia="es-MX"/>
        </w:rPr>
        <w:t>Seljalandsfoss</w:t>
      </w:r>
      <w:proofErr w:type="spellEnd"/>
      <w:r w:rsidRPr="008D359C">
        <w:rPr>
          <w:rFonts w:ascii="Calibri" w:eastAsia="Times New Roman" w:hAnsi="Calibri" w:cs="Calibri"/>
          <w:sz w:val="20"/>
          <w:szCs w:val="20"/>
          <w:lang w:val="es-MX" w:eastAsia="es-MX"/>
        </w:rPr>
        <w:t xml:space="preserve">, de 60 m de altura, que es única porque se puede caminar detrás de ella. Tendremos la oportunidad de detenernos en dos lugares de interés de la península de </w:t>
      </w:r>
      <w:proofErr w:type="spellStart"/>
      <w:r w:rsidRPr="008D359C">
        <w:rPr>
          <w:rFonts w:ascii="Calibri" w:eastAsia="Times New Roman" w:hAnsi="Calibri" w:cs="Calibri"/>
          <w:sz w:val="20"/>
          <w:szCs w:val="20"/>
          <w:lang w:val="es-MX" w:eastAsia="es-MX"/>
        </w:rPr>
        <w:t>Reykjanes</w:t>
      </w:r>
      <w:proofErr w:type="spellEnd"/>
      <w:r w:rsidRPr="008D359C">
        <w:rPr>
          <w:rFonts w:ascii="Calibri" w:eastAsia="Times New Roman" w:hAnsi="Calibri" w:cs="Calibri"/>
          <w:sz w:val="20"/>
          <w:szCs w:val="20"/>
          <w:lang w:val="es-MX" w:eastAsia="es-MX"/>
        </w:rPr>
        <w:t xml:space="preserve">: la zona geotérmica de </w:t>
      </w:r>
      <w:proofErr w:type="spellStart"/>
      <w:r w:rsidRPr="008D359C">
        <w:rPr>
          <w:rFonts w:ascii="Calibri" w:eastAsia="Times New Roman" w:hAnsi="Calibri" w:cs="Calibri"/>
          <w:sz w:val="20"/>
          <w:szCs w:val="20"/>
          <w:lang w:val="es-MX" w:eastAsia="es-MX"/>
        </w:rPr>
        <w:t>Seltun</w:t>
      </w:r>
      <w:proofErr w:type="spellEnd"/>
      <w:r w:rsidRPr="008D359C">
        <w:rPr>
          <w:rFonts w:ascii="Calibri" w:eastAsia="Times New Roman" w:hAnsi="Calibri" w:cs="Calibri"/>
          <w:sz w:val="20"/>
          <w:szCs w:val="20"/>
          <w:lang w:val="es-MX" w:eastAsia="es-MX"/>
        </w:rPr>
        <w:t xml:space="preserve"> y la zona del lago </w:t>
      </w:r>
      <w:proofErr w:type="spellStart"/>
      <w:r w:rsidRPr="008D359C">
        <w:rPr>
          <w:rFonts w:ascii="Calibri" w:eastAsia="Times New Roman" w:hAnsi="Calibri" w:cs="Calibri"/>
          <w:sz w:val="20"/>
          <w:szCs w:val="20"/>
          <w:lang w:val="es-MX" w:eastAsia="es-MX"/>
        </w:rPr>
        <w:t>Kleifarvatn</w:t>
      </w:r>
      <w:proofErr w:type="spellEnd"/>
      <w:r w:rsidRPr="008D359C">
        <w:rPr>
          <w:rFonts w:ascii="Calibri" w:eastAsia="Times New Roman" w:hAnsi="Calibri" w:cs="Calibri"/>
          <w:sz w:val="20"/>
          <w:szCs w:val="20"/>
          <w:lang w:val="es-MX" w:eastAsia="es-MX"/>
        </w:rPr>
        <w:t>. Antes de llegar a su hotel para pasar la noche, visitaremos el LAVA Center, una exposición educativa interactiva de alta tecnología que muestra la actividad volcánica, los terremotos y la creación de Islandia a lo largo de millones de años</w:t>
      </w:r>
      <w:r w:rsidRPr="008D359C">
        <w:rPr>
          <w:rFonts w:ascii="Calibri" w:eastAsia="Times New Roman" w:hAnsi="Calibri" w:cs="Calibri"/>
          <w:b/>
          <w:bCs/>
          <w:sz w:val="20"/>
          <w:szCs w:val="20"/>
          <w:lang w:val="es-MX" w:eastAsia="es-MX"/>
        </w:rPr>
        <w:t>. Almuerzo incluido.</w:t>
      </w: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16. </w:t>
      </w:r>
      <w:proofErr w:type="spellStart"/>
      <w:r w:rsidRPr="008D359C">
        <w:rPr>
          <w:rFonts w:ascii="Calibri" w:eastAsia="Times New Roman" w:hAnsi="Calibri" w:cs="Calibri"/>
          <w:b/>
          <w:bCs/>
          <w:sz w:val="20"/>
          <w:szCs w:val="20"/>
          <w:lang w:val="es-MX" w:eastAsia="es-MX"/>
        </w:rPr>
        <w:t>Reykjavík</w:t>
      </w:r>
      <w:proofErr w:type="spellEnd"/>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Desayuno. A la hora acordada traslado al aeropuerto de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rPr>
          <w:rFonts w:ascii="Calibri" w:eastAsia="Times New Roman" w:hAnsi="Calibri" w:cs="Calibri"/>
          <w:b/>
          <w:bCs/>
          <w:sz w:val="20"/>
          <w:szCs w:val="20"/>
          <w:lang w:val="es-ES" w:eastAsia="es-MX"/>
        </w:rPr>
      </w:pPr>
      <w:r w:rsidRPr="008D359C">
        <w:rPr>
          <w:rFonts w:ascii="Calibri" w:eastAsia="Times New Roman" w:hAnsi="Calibri" w:cs="Calibri"/>
          <w:b/>
          <w:bCs/>
          <w:sz w:val="20"/>
          <w:szCs w:val="20"/>
          <w:lang w:val="es-ES" w:eastAsia="es-MX"/>
        </w:rPr>
        <w:t>FIN DE NUESTROS SERVICIOS.</w:t>
      </w:r>
    </w:p>
    <w:p w:rsidR="008D359C" w:rsidRPr="008D359C" w:rsidRDefault="008D359C" w:rsidP="008D359C">
      <w:pPr>
        <w:rPr>
          <w:rFonts w:ascii="Calibri" w:eastAsia="Times New Roman" w:hAnsi="Calibri" w:cs="Calibri"/>
          <w:b/>
          <w:bCs/>
          <w:sz w:val="20"/>
          <w:szCs w:val="20"/>
          <w:lang w:val="es-ES" w:eastAsia="es-MX"/>
        </w:rPr>
      </w:pPr>
    </w:p>
    <w:p w:rsidR="008D359C" w:rsidRDefault="008D359C" w:rsidP="008D359C">
      <w:pPr>
        <w:rPr>
          <w:rFonts w:ascii="Calibri" w:eastAsia="Times New Roman" w:hAnsi="Calibri" w:cs="Calibri"/>
          <w:b/>
          <w:bCs/>
          <w:sz w:val="20"/>
          <w:szCs w:val="20"/>
          <w:lang w:val="es-ES" w:eastAsia="es-MX"/>
        </w:rPr>
      </w:pPr>
    </w:p>
    <w:p w:rsidR="002856AE" w:rsidRDefault="002856AE" w:rsidP="008D359C">
      <w:pPr>
        <w:rPr>
          <w:rFonts w:ascii="Calibri" w:eastAsia="Times New Roman" w:hAnsi="Calibri" w:cs="Calibri"/>
          <w:b/>
          <w:bCs/>
          <w:sz w:val="20"/>
          <w:szCs w:val="20"/>
          <w:lang w:val="es-ES" w:eastAsia="es-MX"/>
        </w:rPr>
      </w:pPr>
    </w:p>
    <w:p w:rsidR="002856AE" w:rsidRPr="008D359C" w:rsidRDefault="002856AE" w:rsidP="008D359C">
      <w:pPr>
        <w:rPr>
          <w:rFonts w:ascii="Calibri" w:eastAsia="Times New Roman" w:hAnsi="Calibri" w:cs="Calibri"/>
          <w:b/>
          <w:bCs/>
          <w:sz w:val="20"/>
          <w:szCs w:val="20"/>
          <w:lang w:val="es-ES" w:eastAsia="es-MX"/>
        </w:rPr>
      </w:pPr>
    </w:p>
    <w:p w:rsidR="008D359C" w:rsidRPr="008D359C" w:rsidRDefault="008D359C" w:rsidP="008D359C">
      <w:pPr>
        <w:rPr>
          <w:rFonts w:ascii="Calibri" w:eastAsia="Times New Roman" w:hAnsi="Calibri" w:cs="Calibri"/>
          <w:b/>
          <w:bCs/>
          <w:sz w:val="20"/>
          <w:szCs w:val="20"/>
          <w:lang w:val="es-ES" w:eastAsia="es-MX"/>
        </w:rPr>
      </w:pPr>
    </w:p>
    <w:p w:rsidR="008D359C" w:rsidRPr="008D359C" w:rsidRDefault="008D359C" w:rsidP="008D359C">
      <w:pPr>
        <w:rPr>
          <w:rFonts w:ascii="Calibri" w:eastAsia="Times New Roman" w:hAnsi="Calibri" w:cs="Calibri"/>
          <w:sz w:val="20"/>
          <w:szCs w:val="20"/>
          <w:lang w:val="es-ES" w:eastAsia="es-MX"/>
        </w:rPr>
      </w:pPr>
      <w:r w:rsidRPr="008D359C">
        <w:rPr>
          <w:rFonts w:ascii="Calibri" w:eastAsia="Times New Roman" w:hAnsi="Calibri" w:cs="Calibri"/>
          <w:b/>
          <w:noProof/>
          <w:sz w:val="20"/>
          <w:szCs w:val="20"/>
          <w:lang w:val="es-MX" w:eastAsia="es-MX"/>
        </w:rPr>
        <mc:AlternateContent>
          <mc:Choice Requires="wps">
            <w:drawing>
              <wp:anchor distT="0" distB="0" distL="114300" distR="114300" simplePos="0" relativeHeight="251657216" behindDoc="0" locked="0" layoutInCell="1" allowOverlap="1" wp14:anchorId="4E485381" wp14:editId="47B8667C">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D359C" w:rsidRPr="00F74623" w:rsidRDefault="008D359C" w:rsidP="008D359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85381" id="Rectángulo 3" o:spid="_x0000_s1026" style="position:absolute;margin-left:1.65pt;margin-top:.8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D359C" w:rsidRPr="00F74623" w:rsidRDefault="008D359C" w:rsidP="008D359C">
                      <w:pPr>
                        <w:jc w:val="center"/>
                        <w:rPr>
                          <w:b/>
                          <w:i/>
                          <w:lang w:val="es-ES"/>
                        </w:rPr>
                      </w:pPr>
                      <w:r w:rsidRPr="00F74623">
                        <w:rPr>
                          <w:b/>
                          <w:i/>
                          <w:lang w:val="es-ES"/>
                        </w:rPr>
                        <w:t>JULIÁ TOURS INCLUYE:</w:t>
                      </w:r>
                    </w:p>
                  </w:txbxContent>
                </v:textbox>
                <w10:wrap type="square"/>
              </v:rect>
            </w:pict>
          </mc:Fallback>
        </mc:AlternateContent>
      </w:r>
    </w:p>
    <w:p w:rsidR="008D359C" w:rsidRPr="008D359C" w:rsidRDefault="008D359C" w:rsidP="008D359C">
      <w:pPr>
        <w:rPr>
          <w:rFonts w:ascii="Calibri" w:eastAsia="Times New Roman" w:hAnsi="Calibri" w:cs="Calibri"/>
          <w:sz w:val="20"/>
          <w:szCs w:val="20"/>
          <w:lang w:val="es-ES" w:eastAsia="es-MX"/>
        </w:rPr>
      </w:pP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 xml:space="preserve">2 noches de alojamiento en Estocolmo, 1 en </w:t>
      </w:r>
      <w:proofErr w:type="spellStart"/>
      <w:r w:rsidRPr="008D359C">
        <w:rPr>
          <w:rFonts w:ascii="Calibri" w:hAnsi="Calibri" w:cs="Calibri"/>
          <w:sz w:val="20"/>
          <w:szCs w:val="20"/>
        </w:rPr>
        <w:t>Lillehammer</w:t>
      </w:r>
      <w:proofErr w:type="spellEnd"/>
      <w:r w:rsidRPr="008D359C">
        <w:rPr>
          <w:rFonts w:ascii="Calibri" w:hAnsi="Calibri" w:cs="Calibri"/>
          <w:sz w:val="20"/>
          <w:szCs w:val="20"/>
        </w:rPr>
        <w:t xml:space="preserve">, 1 en Loen, 2 en Bergen, 1 en Oslo, 2 en </w:t>
      </w:r>
      <w:proofErr w:type="gramStart"/>
      <w:r w:rsidRPr="008D359C">
        <w:rPr>
          <w:rFonts w:ascii="Calibri" w:hAnsi="Calibri" w:cs="Calibri"/>
          <w:sz w:val="20"/>
          <w:szCs w:val="20"/>
        </w:rPr>
        <w:t>Copenhague,  2</w:t>
      </w:r>
      <w:proofErr w:type="gramEnd"/>
      <w:r w:rsidRPr="008D359C">
        <w:rPr>
          <w:rFonts w:ascii="Calibri" w:hAnsi="Calibri" w:cs="Calibri"/>
          <w:sz w:val="20"/>
          <w:szCs w:val="20"/>
        </w:rPr>
        <w:t xml:space="preserve"> en </w:t>
      </w:r>
      <w:proofErr w:type="spellStart"/>
      <w:r w:rsidRPr="008D359C">
        <w:rPr>
          <w:rFonts w:ascii="Calibri" w:hAnsi="Calibri" w:cs="Calibri"/>
          <w:sz w:val="20"/>
          <w:szCs w:val="20"/>
        </w:rPr>
        <w:t>Reykjavik</w:t>
      </w:r>
      <w:proofErr w:type="spellEnd"/>
      <w:r w:rsidRPr="008D359C">
        <w:rPr>
          <w:rFonts w:ascii="Calibri" w:hAnsi="Calibri" w:cs="Calibri"/>
          <w:sz w:val="20"/>
          <w:szCs w:val="20"/>
        </w:rPr>
        <w:t xml:space="preserve">, 2 en </w:t>
      </w:r>
      <w:proofErr w:type="spellStart"/>
      <w:r w:rsidRPr="008D359C">
        <w:rPr>
          <w:rFonts w:ascii="Calibri" w:hAnsi="Calibri" w:cs="Calibri"/>
          <w:sz w:val="20"/>
          <w:szCs w:val="20"/>
        </w:rPr>
        <w:t>Vik</w:t>
      </w:r>
      <w:proofErr w:type="spellEnd"/>
      <w:r w:rsidRPr="008D359C">
        <w:rPr>
          <w:rFonts w:ascii="Calibri" w:hAnsi="Calibri" w:cs="Calibri"/>
          <w:sz w:val="20"/>
          <w:szCs w:val="20"/>
        </w:rPr>
        <w:t xml:space="preserve"> y 1 en </w:t>
      </w:r>
      <w:proofErr w:type="spellStart"/>
      <w:r w:rsidRPr="008D359C">
        <w:rPr>
          <w:rFonts w:ascii="Calibri" w:hAnsi="Calibri" w:cs="Calibri"/>
          <w:sz w:val="20"/>
          <w:szCs w:val="20"/>
        </w:rPr>
        <w:t>Reykjavik</w:t>
      </w:r>
      <w:proofErr w:type="spellEnd"/>
      <w:r w:rsidRPr="008D359C">
        <w:rPr>
          <w:rFonts w:ascii="Calibri" w:hAnsi="Calibri" w:cs="Calibri"/>
          <w:sz w:val="20"/>
          <w:szCs w:val="20"/>
        </w:rPr>
        <w:t>.</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lang w:val="es-MX"/>
        </w:rPr>
        <w:t>1 noche a bordo del crucero DFDS en camarote exterior, con cena buffet y desayuno.</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14 desayunos, 4 almuerzos y cena en el hotel Alexandra en Loen</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Traslados aeropuerto/hotel/aeropuerto en servicio compartido.</w:t>
      </w:r>
    </w:p>
    <w:p w:rsidR="008D359C" w:rsidRP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Transporte en autocar y guía de habla hispana durante su recorrido.</w:t>
      </w:r>
    </w:p>
    <w:p w:rsidR="008D359C" w:rsidRP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lang w:val="es-MX"/>
        </w:rPr>
        <w:t>Billete avión: Copenhague-</w:t>
      </w:r>
      <w:proofErr w:type="spellStart"/>
      <w:r w:rsidRPr="008D359C">
        <w:rPr>
          <w:rFonts w:ascii="Calibri" w:hAnsi="Calibri" w:cs="Calibri"/>
          <w:sz w:val="20"/>
          <w:szCs w:val="20"/>
          <w:lang w:val="es-MX"/>
        </w:rPr>
        <w:t>Reykjavik</w:t>
      </w:r>
      <w:proofErr w:type="spellEnd"/>
      <w:r w:rsidRPr="008D359C">
        <w:rPr>
          <w:rFonts w:ascii="Calibri" w:hAnsi="Calibri" w:cs="Calibri"/>
          <w:sz w:val="20"/>
          <w:szCs w:val="20"/>
          <w:lang w:val="es-MX"/>
        </w:rPr>
        <w:t xml:space="preserve"> incluye 1 maleta de máx. 23 kg más 1 equipaje de mano máx. 8 kg y tasas</w:t>
      </w:r>
    </w:p>
    <w:p w:rsid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Visitas según itinerario en servicio compartido.</w:t>
      </w:r>
    </w:p>
    <w:p w:rsidR="002856AE" w:rsidRPr="008D359C" w:rsidRDefault="002856AE"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Seguro de asistencia en viaje con cobertura COVID</w:t>
      </w:r>
    </w:p>
    <w:p w:rsidR="008D359C" w:rsidRDefault="008D359C" w:rsidP="008D359C">
      <w:pPr>
        <w:rPr>
          <w:rFonts w:ascii="Calibri" w:eastAsia="Times New Roman" w:hAnsi="Calibri" w:cs="Calibri"/>
          <w:b/>
          <w:lang w:val="es-MX" w:eastAsia="es-MX"/>
        </w:rPr>
      </w:pPr>
    </w:p>
    <w:p w:rsidR="008D359C" w:rsidRPr="008D359C" w:rsidRDefault="008D359C" w:rsidP="00846EF8">
      <w:pPr>
        <w:rPr>
          <w:rFonts w:ascii="Calibri" w:eastAsia="Times New Roman" w:hAnsi="Calibri" w:cs="Calibri"/>
          <w:b/>
          <w:lang w:val="es-MX" w:eastAsia="es-MX"/>
        </w:rPr>
      </w:pPr>
      <w:r w:rsidRPr="008D359C">
        <w:rPr>
          <w:rFonts w:ascii="Calibri" w:eastAsia="Times New Roman" w:hAnsi="Calibri" w:cs="Calibri"/>
          <w:b/>
          <w:lang w:val="es-MX" w:eastAsia="es-MX"/>
        </w:rPr>
        <w:t>NO Incluye</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Vuelos internacionales y domésticos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Excursiones opcionales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Bebidas en las comidas mencionadas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Ningún servicio no especificado</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Gastos personales</w:t>
      </w:r>
    </w:p>
    <w:p w:rsidR="008D359C" w:rsidRPr="008D359C" w:rsidRDefault="008D359C" w:rsidP="008D359C">
      <w:pPr>
        <w:numPr>
          <w:ilvl w:val="0"/>
          <w:numId w:val="1"/>
        </w:numPr>
        <w:tabs>
          <w:tab w:val="left" w:pos="851"/>
        </w:tabs>
        <w:ind w:left="1276" w:hanging="709"/>
        <w:contextualSpacing/>
        <w:rPr>
          <w:rFonts w:ascii="Calibri" w:eastAsia="Calibri" w:hAnsi="Calibri" w:cs="Calibri"/>
          <w:b/>
          <w:color w:val="000000" w:themeColor="text1"/>
        </w:rPr>
      </w:pPr>
      <w:r w:rsidRPr="008D359C">
        <w:rPr>
          <w:rFonts w:ascii="Calibri" w:hAnsi="Calibri" w:cs="Calibri"/>
          <w:sz w:val="20"/>
          <w:szCs w:val="20"/>
        </w:rPr>
        <w:t>Propinas</w:t>
      </w:r>
    </w:p>
    <w:p w:rsidR="008D359C" w:rsidRPr="008D359C" w:rsidRDefault="008D359C" w:rsidP="008D359C">
      <w:pPr>
        <w:tabs>
          <w:tab w:val="left" w:pos="851"/>
        </w:tabs>
        <w:rPr>
          <w:rFonts w:ascii="Calibri" w:eastAsia="Times New Roman" w:hAnsi="Calibri" w:cs="Calibri"/>
          <w:sz w:val="20"/>
          <w:szCs w:val="20"/>
          <w:lang w:val="es-MX" w:eastAsia="es-MX"/>
        </w:rPr>
      </w:pPr>
    </w:p>
    <w:p w:rsidR="008D359C" w:rsidRPr="008D359C" w:rsidRDefault="008D359C" w:rsidP="008D359C">
      <w:pPr>
        <w:tabs>
          <w:tab w:val="left" w:pos="851"/>
        </w:tabs>
        <w:ind w:left="1276"/>
        <w:contextualSpacing/>
        <w:rPr>
          <w:rFonts w:ascii="Calibri" w:hAnsi="Calibri" w:cs="Calibri"/>
          <w:sz w:val="20"/>
          <w:szCs w:val="20"/>
        </w:rPr>
      </w:pPr>
    </w:p>
    <w:tbl>
      <w:tblPr>
        <w:tblW w:w="2832" w:type="dxa"/>
        <w:tblCellMar>
          <w:left w:w="70" w:type="dxa"/>
          <w:right w:w="70" w:type="dxa"/>
        </w:tblCellMar>
        <w:tblLook w:val="04A0" w:firstRow="1" w:lastRow="0" w:firstColumn="1" w:lastColumn="0" w:noHBand="0" w:noVBand="1"/>
      </w:tblPr>
      <w:tblGrid>
        <w:gridCol w:w="1771"/>
        <w:gridCol w:w="1061"/>
      </w:tblGrid>
      <w:tr w:rsidR="008D359C" w:rsidRPr="008D359C" w:rsidTr="009B443C">
        <w:trPr>
          <w:trHeight w:val="315"/>
        </w:trPr>
        <w:tc>
          <w:tcPr>
            <w:tcW w:w="1771" w:type="dxa"/>
            <w:tcBorders>
              <w:top w:val="single" w:sz="8" w:space="0" w:color="auto"/>
              <w:left w:val="single" w:sz="8" w:space="0" w:color="auto"/>
              <w:bottom w:val="single" w:sz="8" w:space="0" w:color="auto"/>
              <w:right w:val="single" w:sz="4" w:space="0" w:color="auto"/>
            </w:tcBorders>
            <w:shd w:val="clear" w:color="000000"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Llegadas</w:t>
            </w:r>
          </w:p>
        </w:tc>
        <w:tc>
          <w:tcPr>
            <w:tcW w:w="1061" w:type="dxa"/>
            <w:tcBorders>
              <w:top w:val="single" w:sz="4" w:space="0" w:color="auto"/>
              <w:left w:val="single" w:sz="4" w:space="0" w:color="auto"/>
              <w:bottom w:val="single" w:sz="8" w:space="0" w:color="auto"/>
              <w:right w:val="single" w:sz="4" w:space="0" w:color="auto"/>
            </w:tcBorders>
            <w:shd w:val="clear" w:color="000000"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Viernes</w:t>
            </w:r>
          </w:p>
        </w:tc>
      </w:tr>
      <w:tr w:rsidR="008D359C" w:rsidRPr="008D359C" w:rsidTr="009B443C">
        <w:trPr>
          <w:trHeight w:val="315"/>
        </w:trPr>
        <w:tc>
          <w:tcPr>
            <w:tcW w:w="1771" w:type="dxa"/>
            <w:tcBorders>
              <w:top w:val="nil"/>
              <w:left w:val="single" w:sz="8" w:space="0" w:color="auto"/>
              <w:bottom w:val="single" w:sz="4" w:space="0" w:color="auto"/>
              <w:right w:val="single" w:sz="4" w:space="0" w:color="auto"/>
            </w:tcBorders>
            <w:shd w:val="clear" w:color="auto" w:fill="auto"/>
            <w:noWrap/>
            <w:vAlign w:val="bottom"/>
            <w:hideMark/>
          </w:tcPr>
          <w:p w:rsidR="008D359C" w:rsidRPr="008D359C" w:rsidRDefault="008D359C" w:rsidP="008D359C">
            <w:pPr>
              <w:rPr>
                <w:rFonts w:ascii="Calibri" w:eastAsia="Times New Roman" w:hAnsi="Calibri" w:cs="Calibri"/>
                <w:b/>
                <w:bCs/>
                <w:color w:val="000000"/>
                <w:sz w:val="20"/>
                <w:szCs w:val="20"/>
                <w:lang w:val="es-MX" w:eastAsia="es-MX"/>
              </w:rPr>
            </w:pPr>
            <w:r w:rsidRPr="008D359C">
              <w:rPr>
                <w:rFonts w:ascii="Calibri" w:eastAsia="Times New Roman" w:hAnsi="Calibri" w:cs="Calibri"/>
                <w:b/>
                <w:bCs/>
                <w:color w:val="000000"/>
                <w:sz w:val="20"/>
                <w:szCs w:val="20"/>
                <w:lang w:val="es-MX" w:eastAsia="es-MX"/>
              </w:rPr>
              <w:t>Mayo 2025</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D359C" w:rsidRPr="008D359C" w:rsidRDefault="008D359C" w:rsidP="008D359C">
            <w:pPr>
              <w:jc w:val="center"/>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16</w:t>
            </w:r>
          </w:p>
        </w:tc>
      </w:tr>
      <w:tr w:rsidR="008D359C" w:rsidRPr="008D359C" w:rsidTr="009B443C">
        <w:trPr>
          <w:trHeight w:val="330"/>
        </w:trPr>
        <w:tc>
          <w:tcPr>
            <w:tcW w:w="1771"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359C" w:rsidRPr="008D359C" w:rsidRDefault="008D359C" w:rsidP="008D359C">
            <w:pPr>
              <w:rPr>
                <w:rFonts w:ascii="Calibri" w:eastAsia="Times New Roman" w:hAnsi="Calibri" w:cs="Calibri"/>
                <w:b/>
                <w:bCs/>
                <w:color w:val="000000"/>
                <w:sz w:val="20"/>
                <w:szCs w:val="20"/>
                <w:lang w:val="es-MX" w:eastAsia="es-MX"/>
              </w:rPr>
            </w:pPr>
            <w:r w:rsidRPr="008D359C">
              <w:rPr>
                <w:rFonts w:ascii="Calibri" w:eastAsia="Times New Roman" w:hAnsi="Calibri" w:cs="Calibri"/>
                <w:b/>
                <w:bCs/>
                <w:color w:val="000000"/>
                <w:sz w:val="20"/>
                <w:szCs w:val="20"/>
                <w:lang w:val="es-MX" w:eastAsia="es-MX"/>
              </w:rPr>
              <w:t>Septiembre 2025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359C" w:rsidRPr="008D359C" w:rsidRDefault="008D359C" w:rsidP="008D359C">
            <w:pPr>
              <w:jc w:val="center"/>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5</w:t>
            </w:r>
          </w:p>
        </w:tc>
      </w:tr>
    </w:tbl>
    <w:p w:rsidR="00F16A96" w:rsidRPr="008D359C" w:rsidRDefault="00F16A96" w:rsidP="008D359C">
      <w:pPr>
        <w:rPr>
          <w:rFonts w:ascii="Calibri" w:eastAsia="Calibri" w:hAnsi="Calibri" w:cs="Calibri"/>
          <w:b/>
          <w:color w:val="000000" w:themeColor="text1"/>
          <w:lang w:val="es-MX" w:eastAsia="es-MX"/>
        </w:rPr>
      </w:pPr>
    </w:p>
    <w:p w:rsidR="008735D5" w:rsidRDefault="008735D5" w:rsidP="008D359C">
      <w:pPr>
        <w:rPr>
          <w:rFonts w:ascii="Calibri" w:eastAsia="Calibri" w:hAnsi="Calibri" w:cs="Calibri"/>
          <w:b/>
          <w:color w:val="000000" w:themeColor="text1"/>
          <w:lang w:val="es-MX" w:eastAsia="es-MX"/>
        </w:rPr>
      </w:pPr>
    </w:p>
    <w:tbl>
      <w:tblPr>
        <w:tblW w:w="6560" w:type="dxa"/>
        <w:tblCellMar>
          <w:left w:w="70" w:type="dxa"/>
          <w:right w:w="70" w:type="dxa"/>
        </w:tblCellMar>
        <w:tblLook w:val="04A0" w:firstRow="1" w:lastRow="0" w:firstColumn="1" w:lastColumn="0" w:noHBand="0" w:noVBand="1"/>
      </w:tblPr>
      <w:tblGrid>
        <w:gridCol w:w="4193"/>
        <w:gridCol w:w="975"/>
        <w:gridCol w:w="1392"/>
      </w:tblGrid>
      <w:tr w:rsidR="00223868" w:rsidRPr="00223868" w:rsidTr="00223868">
        <w:trPr>
          <w:trHeight w:val="300"/>
        </w:trPr>
        <w:tc>
          <w:tcPr>
            <w:tcW w:w="65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23868" w:rsidRPr="00223868" w:rsidRDefault="00223868" w:rsidP="00223868">
            <w:pPr>
              <w:jc w:val="center"/>
              <w:rPr>
                <w:rFonts w:ascii="Aptos Narrow" w:eastAsia="Times New Roman" w:hAnsi="Aptos Narrow" w:cs="Times New Roman"/>
                <w:b/>
                <w:bCs/>
                <w:color w:val="FFFFFF"/>
                <w:sz w:val="20"/>
                <w:szCs w:val="20"/>
                <w:lang w:val="es-MX" w:eastAsia="es-MX"/>
              </w:rPr>
            </w:pPr>
            <w:r w:rsidRPr="00223868">
              <w:rPr>
                <w:rFonts w:ascii="Aptos Narrow" w:eastAsia="Times New Roman" w:hAnsi="Aptos Narrow" w:cs="Times New Roman"/>
                <w:b/>
                <w:bCs/>
                <w:color w:val="FFFFFF"/>
                <w:sz w:val="20"/>
                <w:szCs w:val="20"/>
                <w:lang w:val="es-MX" w:eastAsia="es-MX"/>
              </w:rPr>
              <w:t xml:space="preserve">TARIFA EN EUROS POR PERSONA </w:t>
            </w:r>
          </w:p>
        </w:tc>
      </w:tr>
      <w:tr w:rsidR="00223868" w:rsidRPr="00223868" w:rsidTr="00223868">
        <w:trPr>
          <w:trHeight w:val="300"/>
        </w:trPr>
        <w:tc>
          <w:tcPr>
            <w:tcW w:w="65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23868" w:rsidRPr="00223868" w:rsidRDefault="00223868" w:rsidP="00223868">
            <w:pPr>
              <w:rPr>
                <w:rFonts w:ascii="Aptos Narrow" w:eastAsia="Times New Roman" w:hAnsi="Aptos Narrow" w:cs="Times New Roman"/>
                <w:b/>
                <w:bCs/>
                <w:sz w:val="20"/>
                <w:szCs w:val="20"/>
                <w:lang w:val="es-MX" w:eastAsia="es-MX"/>
              </w:rPr>
            </w:pPr>
            <w:r w:rsidRPr="00223868">
              <w:rPr>
                <w:rFonts w:ascii="Aptos Narrow" w:eastAsia="Times New Roman" w:hAnsi="Aptos Narrow" w:cs="Times New Roman"/>
                <w:b/>
                <w:bCs/>
                <w:sz w:val="20"/>
                <w:szCs w:val="20"/>
                <w:lang w:val="es-MX" w:eastAsia="es-MX"/>
              </w:rPr>
              <w:t xml:space="preserve">SERVICIOS TERRESTRES EXCLUSIVAMENTE            </w:t>
            </w:r>
            <w:proofErr w:type="gramStart"/>
            <w:r w:rsidRPr="00223868">
              <w:rPr>
                <w:rFonts w:ascii="Aptos Narrow" w:eastAsia="Times New Roman" w:hAnsi="Aptos Narrow" w:cs="Times New Roman"/>
                <w:b/>
                <w:bCs/>
                <w:sz w:val="20"/>
                <w:szCs w:val="20"/>
                <w:lang w:val="es-MX" w:eastAsia="es-MX"/>
              </w:rPr>
              <w:t xml:space="preserve">   (</w:t>
            </w:r>
            <w:proofErr w:type="gramEnd"/>
            <w:r w:rsidRPr="00223868">
              <w:rPr>
                <w:rFonts w:ascii="Aptos Narrow" w:eastAsia="Times New Roman" w:hAnsi="Aptos Narrow" w:cs="Times New Roman"/>
                <w:b/>
                <w:bCs/>
                <w:sz w:val="20"/>
                <w:szCs w:val="20"/>
                <w:lang w:val="es-MX" w:eastAsia="es-MX"/>
              </w:rPr>
              <w:t xml:space="preserve">MÍNIMO 2 PASAJEROS) </w:t>
            </w:r>
          </w:p>
        </w:tc>
      </w:tr>
      <w:tr w:rsidR="00223868" w:rsidRPr="00223868" w:rsidTr="00223868">
        <w:trPr>
          <w:trHeight w:val="300"/>
        </w:trPr>
        <w:tc>
          <w:tcPr>
            <w:tcW w:w="4193" w:type="dxa"/>
            <w:tcBorders>
              <w:top w:val="nil"/>
              <w:left w:val="single" w:sz="8" w:space="0" w:color="auto"/>
              <w:bottom w:val="nil"/>
              <w:right w:val="single" w:sz="4" w:space="0" w:color="auto"/>
            </w:tcBorders>
            <w:shd w:val="clear" w:color="FFFFCC" w:fill="000000"/>
            <w:noWrap/>
            <w:vAlign w:val="bottom"/>
            <w:hideMark/>
          </w:tcPr>
          <w:p w:rsidR="00223868" w:rsidRPr="00223868" w:rsidRDefault="00223868" w:rsidP="00223868">
            <w:pPr>
              <w:rPr>
                <w:rFonts w:ascii="Aptos Narrow" w:eastAsia="Times New Roman" w:hAnsi="Aptos Narrow" w:cs="Times New Roman"/>
                <w:b/>
                <w:bCs/>
                <w:color w:val="FFFFFF"/>
                <w:sz w:val="20"/>
                <w:szCs w:val="20"/>
                <w:lang w:val="es-MX" w:eastAsia="es-MX"/>
              </w:rPr>
            </w:pPr>
            <w:r w:rsidRPr="00223868">
              <w:rPr>
                <w:rFonts w:ascii="Aptos Narrow" w:eastAsia="Times New Roman" w:hAnsi="Aptos Narrow" w:cs="Times New Roman"/>
                <w:b/>
                <w:bCs/>
                <w:color w:val="FFFFFF"/>
                <w:sz w:val="20"/>
                <w:szCs w:val="20"/>
                <w:lang w:val="es-MX" w:eastAsia="es-MX"/>
              </w:rPr>
              <w:t xml:space="preserve">01 </w:t>
            </w:r>
            <w:proofErr w:type="gramStart"/>
            <w:r w:rsidRPr="00223868">
              <w:rPr>
                <w:rFonts w:ascii="Aptos Narrow" w:eastAsia="Times New Roman" w:hAnsi="Aptos Narrow" w:cs="Times New Roman"/>
                <w:b/>
                <w:bCs/>
                <w:color w:val="FFFFFF"/>
                <w:sz w:val="20"/>
                <w:szCs w:val="20"/>
                <w:lang w:val="es-MX" w:eastAsia="es-MX"/>
              </w:rPr>
              <w:t>Mayo</w:t>
            </w:r>
            <w:proofErr w:type="gramEnd"/>
            <w:r w:rsidRPr="00223868">
              <w:rPr>
                <w:rFonts w:ascii="Aptos Narrow" w:eastAsia="Times New Roman" w:hAnsi="Aptos Narrow" w:cs="Times New Roman"/>
                <w:b/>
                <w:bCs/>
                <w:color w:val="FFFFFF"/>
                <w:sz w:val="20"/>
                <w:szCs w:val="20"/>
                <w:lang w:val="es-MX" w:eastAsia="es-MX"/>
              </w:rPr>
              <w:t xml:space="preserve"> - 25 Septiembre 2025</w:t>
            </w:r>
          </w:p>
        </w:tc>
        <w:tc>
          <w:tcPr>
            <w:tcW w:w="975" w:type="dxa"/>
            <w:tcBorders>
              <w:top w:val="nil"/>
              <w:left w:val="nil"/>
              <w:bottom w:val="nil"/>
              <w:right w:val="single" w:sz="4" w:space="0" w:color="auto"/>
            </w:tcBorders>
            <w:shd w:val="clear" w:color="FFFFCC" w:fill="000000"/>
            <w:noWrap/>
            <w:vAlign w:val="bottom"/>
            <w:hideMark/>
          </w:tcPr>
          <w:p w:rsidR="00223868" w:rsidRPr="00223868" w:rsidRDefault="00223868" w:rsidP="00223868">
            <w:pPr>
              <w:jc w:val="center"/>
              <w:rPr>
                <w:rFonts w:ascii="Aptos Narrow" w:eastAsia="Times New Roman" w:hAnsi="Aptos Narrow" w:cs="Times New Roman"/>
                <w:b/>
                <w:bCs/>
                <w:color w:val="FFFFFF"/>
                <w:sz w:val="20"/>
                <w:szCs w:val="20"/>
                <w:lang w:val="es-MX" w:eastAsia="es-MX"/>
              </w:rPr>
            </w:pPr>
            <w:r w:rsidRPr="00223868">
              <w:rPr>
                <w:rFonts w:ascii="Aptos Narrow" w:eastAsia="Times New Roman" w:hAnsi="Aptos Narrow" w:cs="Times New Roman"/>
                <w:b/>
                <w:bCs/>
                <w:color w:val="FFFFFF"/>
                <w:sz w:val="20"/>
                <w:szCs w:val="20"/>
                <w:lang w:val="es-MX" w:eastAsia="es-MX"/>
              </w:rPr>
              <w:t xml:space="preserve">DOBLE </w:t>
            </w:r>
          </w:p>
        </w:tc>
        <w:tc>
          <w:tcPr>
            <w:tcW w:w="1392" w:type="dxa"/>
            <w:tcBorders>
              <w:top w:val="nil"/>
              <w:left w:val="nil"/>
              <w:bottom w:val="nil"/>
              <w:right w:val="nil"/>
            </w:tcBorders>
            <w:shd w:val="clear" w:color="FFFFCC" w:fill="000000"/>
            <w:noWrap/>
            <w:vAlign w:val="bottom"/>
            <w:hideMark/>
          </w:tcPr>
          <w:p w:rsidR="00223868" w:rsidRPr="00223868" w:rsidRDefault="00223868" w:rsidP="00223868">
            <w:pPr>
              <w:jc w:val="center"/>
              <w:rPr>
                <w:rFonts w:ascii="Aptos Narrow" w:eastAsia="Times New Roman" w:hAnsi="Aptos Narrow" w:cs="Times New Roman"/>
                <w:b/>
                <w:bCs/>
                <w:color w:val="FFFFFF"/>
                <w:sz w:val="20"/>
                <w:szCs w:val="20"/>
                <w:lang w:val="es-MX" w:eastAsia="es-MX"/>
              </w:rPr>
            </w:pPr>
            <w:r w:rsidRPr="00223868">
              <w:rPr>
                <w:rFonts w:ascii="Aptos Narrow" w:eastAsia="Times New Roman" w:hAnsi="Aptos Narrow" w:cs="Times New Roman"/>
                <w:b/>
                <w:bCs/>
                <w:color w:val="FFFFFF"/>
                <w:sz w:val="20"/>
                <w:szCs w:val="20"/>
                <w:lang w:val="es-MX" w:eastAsia="es-MX"/>
              </w:rPr>
              <w:t>SENCILLA</w:t>
            </w:r>
          </w:p>
        </w:tc>
      </w:tr>
      <w:tr w:rsidR="00223868" w:rsidRPr="00223868" w:rsidTr="00223868">
        <w:trPr>
          <w:trHeight w:val="300"/>
        </w:trPr>
        <w:tc>
          <w:tcPr>
            <w:tcW w:w="419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23868" w:rsidRPr="00223868" w:rsidRDefault="00223868" w:rsidP="00223868">
            <w:pPr>
              <w:rPr>
                <w:rFonts w:ascii="Aptos Narrow" w:eastAsia="Times New Roman" w:hAnsi="Aptos Narrow" w:cs="Times New Roman"/>
                <w:b/>
                <w:bCs/>
                <w:sz w:val="20"/>
                <w:szCs w:val="20"/>
                <w:lang w:val="es-MX" w:eastAsia="es-MX"/>
              </w:rPr>
            </w:pPr>
            <w:r w:rsidRPr="00223868">
              <w:rPr>
                <w:rFonts w:ascii="Aptos Narrow" w:eastAsia="Times New Roman" w:hAnsi="Aptos Narrow" w:cs="Times New Roman"/>
                <w:b/>
                <w:bCs/>
                <w:sz w:val="20"/>
                <w:szCs w:val="20"/>
                <w:lang w:val="es-MX" w:eastAsia="es-MX"/>
              </w:rPr>
              <w:t xml:space="preserve">PRIMERA </w:t>
            </w:r>
          </w:p>
        </w:tc>
        <w:tc>
          <w:tcPr>
            <w:tcW w:w="975" w:type="dxa"/>
            <w:tcBorders>
              <w:top w:val="single" w:sz="8" w:space="0" w:color="auto"/>
              <w:left w:val="nil"/>
              <w:bottom w:val="single" w:sz="4" w:space="0" w:color="auto"/>
              <w:right w:val="single" w:sz="4" w:space="0" w:color="auto"/>
            </w:tcBorders>
            <w:shd w:val="clear" w:color="FFFFCC" w:fill="FFFFFF"/>
            <w:noWrap/>
            <w:vAlign w:val="bottom"/>
            <w:hideMark/>
          </w:tcPr>
          <w:p w:rsidR="00223868" w:rsidRPr="00223868" w:rsidRDefault="00223868" w:rsidP="00223868">
            <w:pPr>
              <w:jc w:val="center"/>
              <w:rPr>
                <w:rFonts w:ascii="Aptos Narrow" w:eastAsia="Times New Roman" w:hAnsi="Aptos Narrow" w:cs="Times New Roman"/>
                <w:b/>
                <w:bCs/>
                <w:sz w:val="20"/>
                <w:szCs w:val="20"/>
                <w:lang w:val="es-MX" w:eastAsia="es-MX"/>
              </w:rPr>
            </w:pPr>
            <w:r w:rsidRPr="00223868">
              <w:rPr>
                <w:rFonts w:ascii="Aptos Narrow" w:eastAsia="Times New Roman" w:hAnsi="Aptos Narrow" w:cs="Times New Roman"/>
                <w:b/>
                <w:bCs/>
                <w:sz w:val="20"/>
                <w:szCs w:val="20"/>
                <w:lang w:val="es-MX" w:eastAsia="es-MX"/>
              </w:rPr>
              <w:t>8229</w:t>
            </w:r>
          </w:p>
        </w:tc>
        <w:tc>
          <w:tcPr>
            <w:tcW w:w="1392" w:type="dxa"/>
            <w:tcBorders>
              <w:top w:val="single" w:sz="8" w:space="0" w:color="auto"/>
              <w:left w:val="nil"/>
              <w:bottom w:val="single" w:sz="4" w:space="0" w:color="auto"/>
              <w:right w:val="single" w:sz="4" w:space="0" w:color="auto"/>
            </w:tcBorders>
            <w:shd w:val="clear" w:color="FFFFCC" w:fill="FFFFFF"/>
            <w:noWrap/>
            <w:vAlign w:val="bottom"/>
            <w:hideMark/>
          </w:tcPr>
          <w:p w:rsidR="00223868" w:rsidRPr="00223868" w:rsidRDefault="00223868" w:rsidP="00223868">
            <w:pPr>
              <w:jc w:val="center"/>
              <w:rPr>
                <w:rFonts w:ascii="Aptos Narrow" w:eastAsia="Times New Roman" w:hAnsi="Aptos Narrow" w:cs="Times New Roman"/>
                <w:b/>
                <w:bCs/>
                <w:sz w:val="20"/>
                <w:szCs w:val="20"/>
                <w:lang w:val="es-MX" w:eastAsia="es-MX"/>
              </w:rPr>
            </w:pPr>
            <w:r w:rsidRPr="00223868">
              <w:rPr>
                <w:rFonts w:ascii="Aptos Narrow" w:eastAsia="Times New Roman" w:hAnsi="Aptos Narrow" w:cs="Times New Roman"/>
                <w:b/>
                <w:bCs/>
                <w:sz w:val="20"/>
                <w:szCs w:val="20"/>
                <w:lang w:val="es-MX" w:eastAsia="es-MX"/>
              </w:rPr>
              <w:t>11918</w:t>
            </w:r>
          </w:p>
        </w:tc>
      </w:tr>
      <w:tr w:rsidR="00223868" w:rsidRPr="00223868" w:rsidTr="00223868">
        <w:trPr>
          <w:trHeight w:val="290"/>
        </w:trPr>
        <w:tc>
          <w:tcPr>
            <w:tcW w:w="656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23868" w:rsidRPr="00223868" w:rsidRDefault="00223868" w:rsidP="00223868">
            <w:pPr>
              <w:jc w:val="center"/>
              <w:rPr>
                <w:rFonts w:ascii="Aptos Narrow" w:eastAsia="Times New Roman" w:hAnsi="Aptos Narrow" w:cs="Times New Roman"/>
                <w:b/>
                <w:bCs/>
                <w:sz w:val="18"/>
                <w:szCs w:val="18"/>
                <w:lang w:val="es-MX" w:eastAsia="es-MX"/>
              </w:rPr>
            </w:pPr>
            <w:r w:rsidRPr="00223868">
              <w:rPr>
                <w:rFonts w:ascii="Aptos Narrow" w:eastAsia="Times New Roman" w:hAnsi="Aptos Narrow" w:cs="Times New Roman"/>
                <w:b/>
                <w:bCs/>
                <w:sz w:val="18"/>
                <w:szCs w:val="18"/>
                <w:lang w:val="es-MX" w:eastAsia="es-MX"/>
              </w:rPr>
              <w:t xml:space="preserve">TARIFAS SUJETAS A DISPONIBILIDAD Y CAMBIO SIN PREVIO AVISO </w:t>
            </w:r>
          </w:p>
        </w:tc>
      </w:tr>
      <w:tr w:rsidR="00223868" w:rsidRPr="00223868" w:rsidTr="00223868">
        <w:trPr>
          <w:trHeight w:val="300"/>
        </w:trPr>
        <w:tc>
          <w:tcPr>
            <w:tcW w:w="65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23868" w:rsidRPr="00223868" w:rsidRDefault="00223868" w:rsidP="00223868">
            <w:pPr>
              <w:jc w:val="center"/>
              <w:rPr>
                <w:rFonts w:ascii="Aptos Narrow" w:eastAsia="Times New Roman" w:hAnsi="Aptos Narrow" w:cs="Times New Roman"/>
                <w:b/>
                <w:bCs/>
                <w:sz w:val="18"/>
                <w:szCs w:val="18"/>
                <w:lang w:val="es-MX" w:eastAsia="es-MX"/>
              </w:rPr>
            </w:pPr>
            <w:r w:rsidRPr="00223868">
              <w:rPr>
                <w:rFonts w:ascii="Aptos Narrow" w:eastAsia="Times New Roman" w:hAnsi="Aptos Narrow" w:cs="Times New Roman"/>
                <w:b/>
                <w:bCs/>
                <w:sz w:val="18"/>
                <w:szCs w:val="18"/>
                <w:lang w:val="es-MX" w:eastAsia="es-MX"/>
              </w:rPr>
              <w:t>CONSULTAR SUPLEMENTO PARA SEMANA SANTA, VERANO, NAVIDAD Y FIN DE AÑO</w:t>
            </w:r>
          </w:p>
        </w:tc>
      </w:tr>
    </w:tbl>
    <w:p w:rsidR="00223868" w:rsidRDefault="00223868" w:rsidP="008D359C">
      <w:pPr>
        <w:rPr>
          <w:rFonts w:ascii="Calibri" w:eastAsia="Calibri" w:hAnsi="Calibri" w:cs="Calibri"/>
          <w:b/>
          <w:color w:val="000000" w:themeColor="text1"/>
          <w:lang w:val="es-MX" w:eastAsia="es-MX"/>
        </w:rPr>
      </w:pPr>
    </w:p>
    <w:p w:rsidR="00223868" w:rsidRDefault="00223868" w:rsidP="008D359C">
      <w:pPr>
        <w:rPr>
          <w:rFonts w:ascii="Calibri" w:eastAsia="Calibri" w:hAnsi="Calibri" w:cs="Calibri"/>
          <w:b/>
          <w:color w:val="000000" w:themeColor="text1"/>
          <w:lang w:val="es-MX" w:eastAsia="es-MX"/>
        </w:rPr>
      </w:pPr>
    </w:p>
    <w:p w:rsidR="00223868" w:rsidRDefault="00223868" w:rsidP="008D359C">
      <w:pPr>
        <w:rPr>
          <w:rFonts w:ascii="Calibri" w:eastAsia="Calibri" w:hAnsi="Calibri" w:cs="Calibri"/>
          <w:b/>
          <w:color w:val="000000" w:themeColor="text1"/>
          <w:lang w:val="es-MX" w:eastAsia="es-MX"/>
        </w:rPr>
      </w:pPr>
    </w:p>
    <w:tbl>
      <w:tblPr>
        <w:tblW w:w="9771" w:type="dxa"/>
        <w:tblCellMar>
          <w:left w:w="70" w:type="dxa"/>
          <w:right w:w="70" w:type="dxa"/>
        </w:tblCellMar>
        <w:tblLook w:val="04A0" w:firstRow="1" w:lastRow="0" w:firstColumn="1" w:lastColumn="0" w:noHBand="0" w:noVBand="1"/>
      </w:tblPr>
      <w:tblGrid>
        <w:gridCol w:w="1550"/>
        <w:gridCol w:w="1842"/>
        <w:gridCol w:w="6379"/>
      </w:tblGrid>
      <w:tr w:rsidR="00223868" w:rsidRPr="00223868" w:rsidTr="00223868">
        <w:trPr>
          <w:trHeight w:val="300"/>
        </w:trPr>
        <w:tc>
          <w:tcPr>
            <w:tcW w:w="9771"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223868" w:rsidRPr="00223868" w:rsidRDefault="00223868" w:rsidP="00223868">
            <w:pPr>
              <w:jc w:val="center"/>
              <w:rPr>
                <w:rFonts w:ascii="Calibri" w:eastAsia="Times New Roman" w:hAnsi="Calibri" w:cs="Calibri"/>
                <w:b/>
                <w:bCs/>
                <w:color w:val="FFFFFF"/>
                <w:sz w:val="20"/>
                <w:szCs w:val="20"/>
                <w:lang w:val="es-MX" w:eastAsia="es-MX"/>
              </w:rPr>
            </w:pPr>
            <w:r w:rsidRPr="00223868">
              <w:rPr>
                <w:rFonts w:ascii="Calibri" w:eastAsia="Times New Roman" w:hAnsi="Calibri" w:cs="Calibri"/>
                <w:b/>
                <w:bCs/>
                <w:color w:val="FFFFFF"/>
                <w:sz w:val="20"/>
                <w:szCs w:val="20"/>
                <w:lang w:val="es-MX" w:eastAsia="es-MX"/>
              </w:rPr>
              <w:t xml:space="preserve">HOTELES PREVISTOS O SIMILARES </w:t>
            </w:r>
          </w:p>
        </w:tc>
      </w:tr>
      <w:tr w:rsidR="00223868" w:rsidRPr="00223868" w:rsidTr="00223868">
        <w:trPr>
          <w:trHeight w:val="300"/>
        </w:trPr>
        <w:tc>
          <w:tcPr>
            <w:tcW w:w="1550" w:type="dxa"/>
            <w:tcBorders>
              <w:top w:val="nil"/>
              <w:left w:val="single" w:sz="8" w:space="0" w:color="auto"/>
              <w:bottom w:val="nil"/>
              <w:right w:val="nil"/>
            </w:tcBorders>
            <w:shd w:val="clear" w:color="000000" w:fill="000000"/>
            <w:noWrap/>
            <w:vAlign w:val="center"/>
            <w:hideMark/>
          </w:tcPr>
          <w:p w:rsidR="00223868" w:rsidRPr="00223868" w:rsidRDefault="00223868" w:rsidP="00223868">
            <w:pPr>
              <w:jc w:val="center"/>
              <w:rPr>
                <w:rFonts w:ascii="Calibri" w:eastAsia="Times New Roman" w:hAnsi="Calibri" w:cs="Calibri"/>
                <w:b/>
                <w:bCs/>
                <w:color w:val="FFFFFF"/>
                <w:sz w:val="20"/>
                <w:szCs w:val="20"/>
                <w:lang w:val="es-MX" w:eastAsia="es-MX"/>
              </w:rPr>
            </w:pPr>
            <w:r w:rsidRPr="00223868">
              <w:rPr>
                <w:rFonts w:ascii="Calibri" w:eastAsia="Times New Roman" w:hAnsi="Calibri" w:cs="Calibri"/>
                <w:b/>
                <w:bCs/>
                <w:color w:val="FFFFFF"/>
                <w:sz w:val="20"/>
                <w:szCs w:val="20"/>
                <w:lang w:val="es-MX" w:eastAsia="es-MX"/>
              </w:rPr>
              <w:t>Categoría</w:t>
            </w:r>
          </w:p>
        </w:tc>
        <w:tc>
          <w:tcPr>
            <w:tcW w:w="1842" w:type="dxa"/>
            <w:tcBorders>
              <w:top w:val="nil"/>
              <w:left w:val="nil"/>
              <w:bottom w:val="single" w:sz="8" w:space="0" w:color="auto"/>
              <w:right w:val="nil"/>
            </w:tcBorders>
            <w:shd w:val="clear" w:color="000000" w:fill="000000"/>
            <w:noWrap/>
            <w:vAlign w:val="center"/>
            <w:hideMark/>
          </w:tcPr>
          <w:p w:rsidR="00223868" w:rsidRPr="00223868" w:rsidRDefault="00223868" w:rsidP="00223868">
            <w:pPr>
              <w:jc w:val="center"/>
              <w:rPr>
                <w:rFonts w:ascii="Calibri" w:eastAsia="Times New Roman" w:hAnsi="Calibri" w:cs="Calibri"/>
                <w:b/>
                <w:bCs/>
                <w:color w:val="FFFFFF"/>
                <w:sz w:val="20"/>
                <w:szCs w:val="20"/>
                <w:lang w:val="es-MX" w:eastAsia="es-MX"/>
              </w:rPr>
            </w:pPr>
            <w:r w:rsidRPr="00223868">
              <w:rPr>
                <w:rFonts w:ascii="Calibri" w:eastAsia="Times New Roman" w:hAnsi="Calibri" w:cs="Calibri"/>
                <w:b/>
                <w:bCs/>
                <w:color w:val="FFFFFF"/>
                <w:sz w:val="20"/>
                <w:szCs w:val="20"/>
                <w:lang w:val="es-MX" w:eastAsia="es-MX"/>
              </w:rPr>
              <w:t xml:space="preserve">Ciudad </w:t>
            </w:r>
          </w:p>
        </w:tc>
        <w:tc>
          <w:tcPr>
            <w:tcW w:w="6379" w:type="dxa"/>
            <w:tcBorders>
              <w:top w:val="nil"/>
              <w:left w:val="nil"/>
              <w:bottom w:val="nil"/>
              <w:right w:val="single" w:sz="8" w:space="0" w:color="auto"/>
            </w:tcBorders>
            <w:shd w:val="clear" w:color="000000" w:fill="000000"/>
            <w:noWrap/>
            <w:vAlign w:val="center"/>
            <w:hideMark/>
          </w:tcPr>
          <w:p w:rsidR="00223868" w:rsidRPr="00223868" w:rsidRDefault="00223868" w:rsidP="00223868">
            <w:pPr>
              <w:jc w:val="center"/>
              <w:rPr>
                <w:rFonts w:ascii="Calibri" w:eastAsia="Times New Roman" w:hAnsi="Calibri" w:cs="Calibri"/>
                <w:b/>
                <w:bCs/>
                <w:color w:val="FFFFFF"/>
                <w:sz w:val="20"/>
                <w:szCs w:val="20"/>
                <w:lang w:val="es-MX" w:eastAsia="es-MX"/>
              </w:rPr>
            </w:pPr>
            <w:r w:rsidRPr="00223868">
              <w:rPr>
                <w:rFonts w:ascii="Calibri" w:eastAsia="Times New Roman" w:hAnsi="Calibri" w:cs="Calibri"/>
                <w:b/>
                <w:bCs/>
                <w:color w:val="FFFFFF"/>
                <w:sz w:val="20"/>
                <w:szCs w:val="20"/>
                <w:lang w:val="es-MX" w:eastAsia="es-MX"/>
              </w:rPr>
              <w:t xml:space="preserve">Hotel </w:t>
            </w:r>
          </w:p>
        </w:tc>
      </w:tr>
      <w:tr w:rsidR="00223868" w:rsidRPr="00223868" w:rsidTr="00223868">
        <w:trPr>
          <w:trHeight w:val="300"/>
        </w:trPr>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3868" w:rsidRPr="00223868" w:rsidRDefault="00223868" w:rsidP="00223868">
            <w:pPr>
              <w:jc w:val="center"/>
              <w:rPr>
                <w:rFonts w:ascii="Calibri" w:eastAsia="Times New Roman" w:hAnsi="Calibri" w:cs="Calibri"/>
                <w:b/>
                <w:bCs/>
                <w:color w:val="000000"/>
                <w:sz w:val="20"/>
                <w:szCs w:val="20"/>
                <w:lang w:val="es-MX" w:eastAsia="es-MX"/>
              </w:rPr>
            </w:pPr>
            <w:r w:rsidRPr="00223868">
              <w:rPr>
                <w:rFonts w:ascii="Calibri" w:eastAsia="Times New Roman" w:hAnsi="Calibri" w:cs="Calibri"/>
                <w:b/>
                <w:bCs/>
                <w:color w:val="000000"/>
                <w:sz w:val="20"/>
                <w:szCs w:val="20"/>
                <w:lang w:val="es-MX" w:eastAsia="es-MX"/>
              </w:rPr>
              <w:t>PRIMERA</w:t>
            </w: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Estocolmo</w:t>
            </w:r>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Clarion</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Sign</w:t>
            </w:r>
            <w:proofErr w:type="spellEnd"/>
          </w:p>
        </w:tc>
      </w:tr>
      <w:tr w:rsidR="00223868" w:rsidRPr="00223868" w:rsidTr="00223868">
        <w:trPr>
          <w:trHeight w:val="30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Lillehammer</w:t>
            </w:r>
            <w:proofErr w:type="spellEnd"/>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Clarion</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Collection</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Hammer</w:t>
            </w:r>
            <w:proofErr w:type="spellEnd"/>
          </w:p>
        </w:tc>
      </w:tr>
      <w:tr w:rsidR="00223868" w:rsidRPr="00223868" w:rsidTr="00223868">
        <w:trPr>
          <w:trHeight w:val="29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Loen</w:t>
            </w:r>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Alexandra</w:t>
            </w:r>
          </w:p>
        </w:tc>
      </w:tr>
      <w:tr w:rsidR="00223868" w:rsidRPr="00223868" w:rsidTr="00223868">
        <w:trPr>
          <w:trHeight w:val="30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Bergen</w:t>
            </w:r>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Thon</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Rosenkrantz</w:t>
            </w:r>
            <w:proofErr w:type="spellEnd"/>
          </w:p>
        </w:tc>
      </w:tr>
      <w:tr w:rsidR="00223868" w:rsidRPr="00223868" w:rsidTr="00223868">
        <w:trPr>
          <w:trHeight w:val="30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Oslo</w:t>
            </w:r>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Clarion</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The</w:t>
            </w:r>
            <w:proofErr w:type="spellEnd"/>
            <w:r w:rsidRPr="00223868">
              <w:rPr>
                <w:rFonts w:ascii="Calibri" w:eastAsia="Times New Roman" w:hAnsi="Calibri" w:cs="Calibri"/>
                <w:color w:val="000000"/>
                <w:sz w:val="20"/>
                <w:szCs w:val="20"/>
                <w:lang w:val="es-MX" w:eastAsia="es-MX"/>
              </w:rPr>
              <w:t xml:space="preserve"> Hub</w:t>
            </w:r>
          </w:p>
        </w:tc>
      </w:tr>
      <w:tr w:rsidR="00223868" w:rsidRPr="00223868" w:rsidTr="00223868">
        <w:trPr>
          <w:trHeight w:val="29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Copenhague</w:t>
            </w:r>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 xml:space="preserve">Radisson </w:t>
            </w:r>
            <w:proofErr w:type="spellStart"/>
            <w:r w:rsidRPr="00223868">
              <w:rPr>
                <w:rFonts w:ascii="Calibri" w:eastAsia="Times New Roman" w:hAnsi="Calibri" w:cs="Calibri"/>
                <w:color w:val="000000"/>
                <w:sz w:val="20"/>
                <w:szCs w:val="20"/>
                <w:lang w:val="es-MX" w:eastAsia="es-MX"/>
              </w:rPr>
              <w:t>Blu</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Scandinavia</w:t>
            </w:r>
            <w:proofErr w:type="spellEnd"/>
            <w:r w:rsidRPr="00223868">
              <w:rPr>
                <w:rFonts w:ascii="Calibri" w:eastAsia="Times New Roman" w:hAnsi="Calibri" w:cs="Calibri"/>
                <w:color w:val="000000"/>
                <w:sz w:val="20"/>
                <w:szCs w:val="20"/>
                <w:lang w:val="es-MX" w:eastAsia="es-MX"/>
              </w:rPr>
              <w:t xml:space="preserve"> / </w:t>
            </w:r>
            <w:proofErr w:type="spellStart"/>
            <w:r w:rsidRPr="00223868">
              <w:rPr>
                <w:rFonts w:ascii="Calibri" w:eastAsia="Times New Roman" w:hAnsi="Calibri" w:cs="Calibri"/>
                <w:color w:val="000000"/>
                <w:sz w:val="20"/>
                <w:szCs w:val="20"/>
                <w:lang w:val="es-MX" w:eastAsia="es-MX"/>
              </w:rPr>
              <w:t>Copenhaguen</w:t>
            </w:r>
            <w:proofErr w:type="spellEnd"/>
            <w:r w:rsidRPr="00223868">
              <w:rPr>
                <w:rFonts w:ascii="Calibri" w:eastAsia="Times New Roman" w:hAnsi="Calibri" w:cs="Calibri"/>
                <w:color w:val="000000"/>
                <w:sz w:val="20"/>
                <w:szCs w:val="20"/>
                <w:lang w:val="es-MX" w:eastAsia="es-MX"/>
              </w:rPr>
              <w:t xml:space="preserve"> Island</w:t>
            </w:r>
          </w:p>
        </w:tc>
      </w:tr>
      <w:tr w:rsidR="00223868" w:rsidRPr="00223868" w:rsidTr="00223868">
        <w:trPr>
          <w:trHeight w:val="29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Reykjavik</w:t>
            </w:r>
            <w:proofErr w:type="spellEnd"/>
          </w:p>
        </w:tc>
        <w:tc>
          <w:tcPr>
            <w:tcW w:w="6379" w:type="dxa"/>
            <w:tcBorders>
              <w:top w:val="nil"/>
              <w:left w:val="nil"/>
              <w:bottom w:val="nil"/>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 xml:space="preserve">Hotel </w:t>
            </w:r>
            <w:proofErr w:type="spellStart"/>
            <w:r w:rsidRPr="00223868">
              <w:rPr>
                <w:rFonts w:ascii="Calibri" w:eastAsia="Times New Roman" w:hAnsi="Calibri" w:cs="Calibri"/>
                <w:color w:val="000000"/>
                <w:sz w:val="20"/>
                <w:szCs w:val="20"/>
                <w:lang w:val="es-MX" w:eastAsia="es-MX"/>
              </w:rPr>
              <w:t>Reykajavik</w:t>
            </w:r>
            <w:proofErr w:type="spellEnd"/>
            <w:r w:rsidRPr="00223868">
              <w:rPr>
                <w:rFonts w:ascii="Calibri" w:eastAsia="Times New Roman" w:hAnsi="Calibri" w:cs="Calibri"/>
                <w:color w:val="000000"/>
                <w:sz w:val="20"/>
                <w:szCs w:val="20"/>
                <w:lang w:val="es-MX" w:eastAsia="es-MX"/>
              </w:rPr>
              <w:t xml:space="preserve"> Saga / Hotel </w:t>
            </w:r>
            <w:proofErr w:type="spellStart"/>
            <w:r w:rsidRPr="00223868">
              <w:rPr>
                <w:rFonts w:ascii="Calibri" w:eastAsia="Times New Roman" w:hAnsi="Calibri" w:cs="Calibri"/>
                <w:color w:val="000000"/>
                <w:sz w:val="20"/>
                <w:szCs w:val="20"/>
                <w:lang w:val="es-MX" w:eastAsia="es-MX"/>
              </w:rPr>
              <w:t>Courtyard</w:t>
            </w:r>
            <w:proofErr w:type="spellEnd"/>
            <w:r w:rsidRPr="00223868">
              <w:rPr>
                <w:rFonts w:ascii="Calibri" w:eastAsia="Times New Roman" w:hAnsi="Calibri" w:cs="Calibri"/>
                <w:color w:val="000000"/>
                <w:sz w:val="20"/>
                <w:szCs w:val="20"/>
                <w:lang w:val="es-MX" w:eastAsia="es-MX"/>
              </w:rPr>
              <w:t xml:space="preserve"> </w:t>
            </w:r>
            <w:proofErr w:type="spellStart"/>
            <w:r w:rsidRPr="00223868">
              <w:rPr>
                <w:rFonts w:ascii="Calibri" w:eastAsia="Times New Roman" w:hAnsi="Calibri" w:cs="Calibri"/>
                <w:color w:val="000000"/>
                <w:sz w:val="20"/>
                <w:szCs w:val="20"/>
                <w:lang w:val="es-MX" w:eastAsia="es-MX"/>
              </w:rPr>
              <w:t>by</w:t>
            </w:r>
            <w:proofErr w:type="spellEnd"/>
            <w:r w:rsidRPr="00223868">
              <w:rPr>
                <w:rFonts w:ascii="Calibri" w:eastAsia="Times New Roman" w:hAnsi="Calibri" w:cs="Calibri"/>
                <w:color w:val="000000"/>
                <w:sz w:val="20"/>
                <w:szCs w:val="20"/>
                <w:lang w:val="es-MX" w:eastAsia="es-MX"/>
              </w:rPr>
              <w:t xml:space="preserve"> Marriott (cerca del aeropuerto)</w:t>
            </w:r>
          </w:p>
        </w:tc>
      </w:tr>
      <w:tr w:rsidR="00223868" w:rsidRPr="00223868" w:rsidTr="00223868">
        <w:trPr>
          <w:trHeight w:val="300"/>
        </w:trPr>
        <w:tc>
          <w:tcPr>
            <w:tcW w:w="1550" w:type="dxa"/>
            <w:vMerge/>
            <w:tcBorders>
              <w:top w:val="nil"/>
              <w:left w:val="single" w:sz="8" w:space="0" w:color="auto"/>
              <w:bottom w:val="single" w:sz="8" w:space="0" w:color="000000"/>
              <w:right w:val="single" w:sz="8" w:space="0" w:color="auto"/>
            </w:tcBorders>
            <w:vAlign w:val="center"/>
            <w:hideMark/>
          </w:tcPr>
          <w:p w:rsidR="00223868" w:rsidRPr="00223868" w:rsidRDefault="00223868" w:rsidP="00223868">
            <w:pPr>
              <w:rPr>
                <w:rFonts w:ascii="Calibri" w:eastAsia="Times New Roman" w:hAnsi="Calibri" w:cs="Calibri"/>
                <w:b/>
                <w:bCs/>
                <w:color w:val="000000"/>
                <w:sz w:val="20"/>
                <w:szCs w:val="20"/>
                <w:lang w:val="es-MX" w:eastAsia="es-MX"/>
              </w:rPr>
            </w:pPr>
          </w:p>
        </w:tc>
        <w:tc>
          <w:tcPr>
            <w:tcW w:w="1842" w:type="dxa"/>
            <w:tcBorders>
              <w:top w:val="nil"/>
              <w:left w:val="nil"/>
              <w:bottom w:val="single" w:sz="8" w:space="0" w:color="auto"/>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proofErr w:type="spellStart"/>
            <w:r w:rsidRPr="00223868">
              <w:rPr>
                <w:rFonts w:ascii="Calibri" w:eastAsia="Times New Roman" w:hAnsi="Calibri" w:cs="Calibri"/>
                <w:color w:val="000000"/>
                <w:sz w:val="20"/>
                <w:szCs w:val="20"/>
                <w:lang w:val="es-MX" w:eastAsia="es-MX"/>
              </w:rPr>
              <w:t>Vik</w:t>
            </w:r>
            <w:proofErr w:type="spellEnd"/>
          </w:p>
        </w:tc>
        <w:tc>
          <w:tcPr>
            <w:tcW w:w="6379" w:type="dxa"/>
            <w:tcBorders>
              <w:top w:val="nil"/>
              <w:left w:val="nil"/>
              <w:bottom w:val="single" w:sz="8" w:space="0" w:color="auto"/>
              <w:right w:val="single" w:sz="8" w:space="0" w:color="auto"/>
            </w:tcBorders>
            <w:shd w:val="clear" w:color="auto" w:fill="auto"/>
            <w:noWrap/>
            <w:vAlign w:val="center"/>
            <w:hideMark/>
          </w:tcPr>
          <w:p w:rsidR="00223868" w:rsidRPr="00223868" w:rsidRDefault="00223868" w:rsidP="00223868">
            <w:pPr>
              <w:rPr>
                <w:rFonts w:ascii="Calibri" w:eastAsia="Times New Roman" w:hAnsi="Calibri" w:cs="Calibri"/>
                <w:color w:val="000000"/>
                <w:sz w:val="20"/>
                <w:szCs w:val="20"/>
                <w:lang w:val="es-MX" w:eastAsia="es-MX"/>
              </w:rPr>
            </w:pPr>
            <w:r w:rsidRPr="00223868">
              <w:rPr>
                <w:rFonts w:ascii="Calibri" w:eastAsia="Times New Roman" w:hAnsi="Calibri" w:cs="Calibri"/>
                <w:color w:val="000000"/>
                <w:sz w:val="20"/>
                <w:szCs w:val="20"/>
                <w:lang w:val="es-MX" w:eastAsia="es-MX"/>
              </w:rPr>
              <w:t xml:space="preserve">Hotel </w:t>
            </w:r>
            <w:proofErr w:type="spellStart"/>
            <w:r w:rsidRPr="00223868">
              <w:rPr>
                <w:rFonts w:ascii="Calibri" w:eastAsia="Times New Roman" w:hAnsi="Calibri" w:cs="Calibri"/>
                <w:color w:val="000000"/>
                <w:sz w:val="20"/>
                <w:szCs w:val="20"/>
                <w:lang w:val="es-MX" w:eastAsia="es-MX"/>
              </w:rPr>
              <w:t>Katla</w:t>
            </w:r>
            <w:proofErr w:type="spellEnd"/>
          </w:p>
        </w:tc>
      </w:tr>
    </w:tbl>
    <w:p w:rsidR="00223868" w:rsidRDefault="00223868" w:rsidP="008D359C">
      <w:pPr>
        <w:rPr>
          <w:rFonts w:ascii="Calibri" w:eastAsia="Calibri" w:hAnsi="Calibri" w:cs="Calibri"/>
          <w:b/>
          <w:color w:val="000000" w:themeColor="text1"/>
          <w:lang w:val="es-MX" w:eastAsia="es-MX"/>
        </w:rPr>
      </w:pPr>
    </w:p>
    <w:p w:rsidR="008D359C" w:rsidRPr="008D359C" w:rsidRDefault="008D359C" w:rsidP="008D359C">
      <w:pPr>
        <w:rPr>
          <w:rFonts w:ascii="Calibri" w:eastAsia="Calibri" w:hAnsi="Calibri" w:cs="Calibri"/>
          <w:b/>
          <w:color w:val="000000" w:themeColor="text1"/>
          <w:lang w:val="es-MX" w:eastAsia="es-MX"/>
        </w:rPr>
      </w:pPr>
      <w:r w:rsidRPr="008D359C">
        <w:rPr>
          <w:rFonts w:ascii="Calibri" w:eastAsia="Calibri" w:hAnsi="Calibri" w:cs="Calibri"/>
          <w:b/>
          <w:color w:val="000000" w:themeColor="text1"/>
          <w:lang w:val="es-MX" w:eastAsia="es-MX"/>
        </w:rPr>
        <w:t>NOTAS IMPORTANTES:</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 xml:space="preserve">Es responsabilidad del pasajero contar con pasaporte vigente, así como visados, vacunas y requisitos necesarios para realizar su viaje. </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El orden de los servicios podría variar según disponibilidad aérea y/o terrestre.</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 xml:space="preserve">Recomendamos viajar bajo la cobertura de una póliza de Seguro más amplia. Su ejecutivo de </w:t>
      </w:r>
      <w:proofErr w:type="spellStart"/>
      <w:r w:rsidRPr="008D359C">
        <w:rPr>
          <w:rFonts w:ascii="Calibri" w:hAnsi="Calibri" w:cs="Calibri"/>
          <w:b/>
          <w:bCs/>
          <w:sz w:val="20"/>
          <w:szCs w:val="20"/>
        </w:rPr>
        <w:t>JuliàTours</w:t>
      </w:r>
      <w:proofErr w:type="spellEnd"/>
      <w:r w:rsidRPr="008D359C">
        <w:rPr>
          <w:rFonts w:ascii="Calibri" w:hAnsi="Calibri" w:cs="Calibri"/>
          <w:b/>
          <w:bCs/>
          <w:sz w:val="20"/>
          <w:szCs w:val="20"/>
        </w:rPr>
        <w:t xml:space="preserve"> puede informarle.  </w:t>
      </w:r>
    </w:p>
    <w:p w:rsidR="008D359C" w:rsidRPr="008D359C" w:rsidRDefault="008D359C" w:rsidP="008D359C">
      <w:pPr>
        <w:numPr>
          <w:ilvl w:val="0"/>
          <w:numId w:val="2"/>
        </w:numPr>
        <w:tabs>
          <w:tab w:val="left" w:pos="851"/>
        </w:tabs>
        <w:spacing w:after="160"/>
        <w:contextualSpacing/>
        <w:jc w:val="both"/>
        <w:rPr>
          <w:rFonts w:ascii="Calibri" w:hAnsi="Calibri" w:cs="Calibri"/>
          <w:sz w:val="20"/>
          <w:szCs w:val="20"/>
        </w:rPr>
      </w:pPr>
      <w:r w:rsidRPr="008D359C">
        <w:rPr>
          <w:rFonts w:ascii="Calibri" w:hAnsi="Calibri" w:cs="Calibri"/>
          <w:sz w:val="20"/>
          <w:szCs w:val="20"/>
        </w:rPr>
        <w:t xml:space="preserve">Existen impuestos locales que se pagan directo en los aeropuertos, puede ser a la llegada o a la salida del destino. </w:t>
      </w:r>
    </w:p>
    <w:p w:rsidR="008D359C" w:rsidRPr="008D359C" w:rsidRDefault="008D359C" w:rsidP="008D359C">
      <w:pPr>
        <w:numPr>
          <w:ilvl w:val="0"/>
          <w:numId w:val="2"/>
        </w:numPr>
        <w:tabs>
          <w:tab w:val="left" w:pos="851"/>
        </w:tabs>
        <w:contextualSpacing/>
        <w:jc w:val="both"/>
        <w:rPr>
          <w:rFonts w:ascii="Calibri" w:hAnsi="Calibri" w:cs="Calibri"/>
          <w:sz w:val="20"/>
          <w:szCs w:val="20"/>
        </w:rPr>
      </w:pPr>
      <w:r w:rsidRPr="008D359C">
        <w:rPr>
          <w:rFonts w:ascii="Calibri" w:hAnsi="Calibri" w:cs="Calibri"/>
          <w:sz w:val="20"/>
          <w:szCs w:val="20"/>
        </w:rPr>
        <w:t>Algunos hoteles cobran un resort fee que el pasajero deberá pagar en destino.</w:t>
      </w:r>
    </w:p>
    <w:p w:rsidR="008D359C" w:rsidRPr="008D359C" w:rsidRDefault="008D359C" w:rsidP="008D359C">
      <w:pPr>
        <w:numPr>
          <w:ilvl w:val="0"/>
          <w:numId w:val="2"/>
        </w:numPr>
        <w:tabs>
          <w:tab w:val="left" w:pos="851"/>
        </w:tabs>
        <w:contextualSpacing/>
        <w:jc w:val="both"/>
        <w:rPr>
          <w:rFonts w:ascii="Calibri" w:hAnsi="Calibri" w:cs="Calibri"/>
          <w:sz w:val="20"/>
          <w:szCs w:val="20"/>
        </w:rPr>
      </w:pPr>
      <w:r w:rsidRPr="008D359C">
        <w:rPr>
          <w:rFonts w:ascii="Calibri" w:hAnsi="Calibri" w:cs="Calibri"/>
          <w:sz w:val="20"/>
          <w:szCs w:val="20"/>
        </w:rPr>
        <w:t xml:space="preserve">El Horario estándar del </w:t>
      </w:r>
      <w:proofErr w:type="spellStart"/>
      <w:r w:rsidRPr="008D359C">
        <w:rPr>
          <w:rFonts w:ascii="Calibri" w:hAnsi="Calibri" w:cs="Calibri"/>
          <w:sz w:val="20"/>
          <w:szCs w:val="20"/>
        </w:rPr>
        <w:t>Check</w:t>
      </w:r>
      <w:proofErr w:type="spellEnd"/>
      <w:r w:rsidRPr="008D359C">
        <w:rPr>
          <w:rFonts w:ascii="Calibri" w:hAnsi="Calibri" w:cs="Calibri"/>
          <w:sz w:val="20"/>
          <w:szCs w:val="20"/>
        </w:rPr>
        <w:t xml:space="preserve"> in 15:00hrs y el </w:t>
      </w:r>
      <w:proofErr w:type="spellStart"/>
      <w:r w:rsidRPr="008D359C">
        <w:rPr>
          <w:rFonts w:ascii="Calibri" w:hAnsi="Calibri" w:cs="Calibri"/>
          <w:sz w:val="20"/>
          <w:szCs w:val="20"/>
        </w:rPr>
        <w:t>Check</w:t>
      </w:r>
      <w:proofErr w:type="spellEnd"/>
      <w:r w:rsidRPr="008D359C">
        <w:rPr>
          <w:rFonts w:ascii="Calibri" w:hAnsi="Calibri" w:cs="Calibri"/>
          <w:sz w:val="20"/>
          <w:szCs w:val="20"/>
        </w:rPr>
        <w:t xml:space="preserve"> </w:t>
      </w:r>
      <w:proofErr w:type="spellStart"/>
      <w:r w:rsidRPr="008D359C">
        <w:rPr>
          <w:rFonts w:ascii="Calibri" w:hAnsi="Calibri" w:cs="Calibri"/>
          <w:sz w:val="20"/>
          <w:szCs w:val="20"/>
        </w:rPr>
        <w:t>Out</w:t>
      </w:r>
      <w:proofErr w:type="spellEnd"/>
      <w:r w:rsidRPr="008D359C">
        <w:rPr>
          <w:rFonts w:ascii="Calibri" w:hAnsi="Calibri" w:cs="Calibri"/>
          <w:sz w:val="20"/>
          <w:szCs w:val="20"/>
        </w:rPr>
        <w:t xml:space="preserve"> 10:00hrs.</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 xml:space="preserve">Los niños mayores de 11 años pagan como adulto. </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Pueden entrar solo tres personas solamente en la habitación, (3adt o 2adt +1mnr).</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lang w:val="es-MX"/>
        </w:rPr>
        <w:t xml:space="preserve">OSLO: CAMBIO DE HOTELES Debido a congresos internacionales, las salidas con la llegada a Copenhague el día 30 de Mayo (estancia en Oslo Junio 5/7 y 13 de Junio (estancia en Oslo Junio 19/21) están alojados en el Hotel </w:t>
      </w:r>
      <w:proofErr w:type="spellStart"/>
      <w:r w:rsidRPr="008D359C">
        <w:rPr>
          <w:rFonts w:ascii="Calibri" w:hAnsi="Calibri" w:cs="Calibri"/>
          <w:sz w:val="20"/>
          <w:szCs w:val="20"/>
          <w:lang w:val="es-MX"/>
        </w:rPr>
        <w:t>Quality</w:t>
      </w:r>
      <w:proofErr w:type="spellEnd"/>
      <w:r w:rsidRPr="008D359C">
        <w:rPr>
          <w:rFonts w:ascii="Calibri" w:hAnsi="Calibri" w:cs="Calibri"/>
          <w:sz w:val="20"/>
          <w:szCs w:val="20"/>
          <w:lang w:val="es-MX"/>
        </w:rPr>
        <w:t xml:space="preserve"> </w:t>
      </w:r>
      <w:proofErr w:type="gramStart"/>
      <w:r w:rsidRPr="008D359C">
        <w:rPr>
          <w:rFonts w:ascii="Calibri" w:hAnsi="Calibri" w:cs="Calibri"/>
          <w:sz w:val="20"/>
          <w:szCs w:val="20"/>
          <w:lang w:val="es-MX"/>
        </w:rPr>
        <w:t>33 ,</w:t>
      </w:r>
      <w:proofErr w:type="gramEnd"/>
      <w:r w:rsidRPr="008D359C">
        <w:rPr>
          <w:rFonts w:ascii="Calibri" w:hAnsi="Calibri" w:cs="Calibri"/>
          <w:sz w:val="20"/>
          <w:szCs w:val="20"/>
          <w:lang w:val="es-MX"/>
        </w:rPr>
        <w:t xml:space="preserve"> ubicado en las afueras de Oslo</w:t>
      </w:r>
    </w:p>
    <w:p w:rsidR="008D359C" w:rsidRPr="008D359C" w:rsidRDefault="008D359C" w:rsidP="008D359C">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D359C">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Hoteles son previstos o similares, sujetos a cambios en cualquier momento aun estando en el destino, sin reembolso o compensación.</w:t>
      </w:r>
    </w:p>
    <w:p w:rsidR="008A668C" w:rsidRPr="002856AE" w:rsidRDefault="008D359C" w:rsidP="008D359C">
      <w:pPr>
        <w:numPr>
          <w:ilvl w:val="0"/>
          <w:numId w:val="2"/>
        </w:numPr>
        <w:tabs>
          <w:tab w:val="left" w:pos="851"/>
        </w:tabs>
        <w:spacing w:after="160" w:line="259" w:lineRule="auto"/>
        <w:contextualSpacing/>
        <w:jc w:val="both"/>
        <w:rPr>
          <w:rFonts w:ascii="Calibri" w:hAnsi="Calibri" w:cs="Calibri"/>
          <w:sz w:val="20"/>
          <w:szCs w:val="20"/>
        </w:rPr>
      </w:pPr>
      <w:r w:rsidRPr="008D359C">
        <w:rPr>
          <w:rFonts w:ascii="Calibri" w:hAnsi="Calibri" w:cs="Calibri"/>
          <w:sz w:val="20"/>
          <w:szCs w:val="20"/>
        </w:rPr>
        <w:t xml:space="preserve">Precios sujetos a cambios sin previo aviso, no reembolsable. </w:t>
      </w:r>
    </w:p>
    <w:sectPr w:rsidR="008A668C" w:rsidRPr="002856A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0B3B" w:rsidRDefault="00880B3B" w:rsidP="00F249CA">
      <w:r>
        <w:separator/>
      </w:r>
    </w:p>
  </w:endnote>
  <w:endnote w:type="continuationSeparator" w:id="0">
    <w:p w:rsidR="00880B3B" w:rsidRDefault="00880B3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0B3B" w:rsidRDefault="00880B3B" w:rsidP="00F249CA">
      <w:r>
        <w:separator/>
      </w:r>
    </w:p>
  </w:footnote>
  <w:footnote w:type="continuationSeparator" w:id="0">
    <w:p w:rsidR="00880B3B" w:rsidRDefault="00880B3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318C5C82" wp14:editId="70C5B8AC">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632200706">
    <w:abstractNumId w:val="0"/>
  </w:num>
  <w:num w:numId="4" w16cid:durableId="63734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144422"/>
    <w:rsid w:val="002037E0"/>
    <w:rsid w:val="00223868"/>
    <w:rsid w:val="002449FC"/>
    <w:rsid w:val="00282733"/>
    <w:rsid w:val="002856AE"/>
    <w:rsid w:val="00346A79"/>
    <w:rsid w:val="0037440B"/>
    <w:rsid w:val="00374D90"/>
    <w:rsid w:val="003F1C17"/>
    <w:rsid w:val="00453E67"/>
    <w:rsid w:val="00455E6D"/>
    <w:rsid w:val="00473781"/>
    <w:rsid w:val="004A6DE0"/>
    <w:rsid w:val="005163AF"/>
    <w:rsid w:val="00532FA9"/>
    <w:rsid w:val="00686D48"/>
    <w:rsid w:val="00725306"/>
    <w:rsid w:val="007714EE"/>
    <w:rsid w:val="007A78FD"/>
    <w:rsid w:val="007C6E69"/>
    <w:rsid w:val="008239D6"/>
    <w:rsid w:val="008301BE"/>
    <w:rsid w:val="00846EF8"/>
    <w:rsid w:val="008735D5"/>
    <w:rsid w:val="00880B3B"/>
    <w:rsid w:val="008A668C"/>
    <w:rsid w:val="008D0A55"/>
    <w:rsid w:val="008D359C"/>
    <w:rsid w:val="009B0106"/>
    <w:rsid w:val="009B59A3"/>
    <w:rsid w:val="00A14A79"/>
    <w:rsid w:val="00A875AE"/>
    <w:rsid w:val="00AB4080"/>
    <w:rsid w:val="00B43F0E"/>
    <w:rsid w:val="00B830CD"/>
    <w:rsid w:val="00C33703"/>
    <w:rsid w:val="00C845E7"/>
    <w:rsid w:val="00CC37D9"/>
    <w:rsid w:val="00D03C65"/>
    <w:rsid w:val="00D04565"/>
    <w:rsid w:val="00D1327A"/>
    <w:rsid w:val="00DA7EFB"/>
    <w:rsid w:val="00DD0DE1"/>
    <w:rsid w:val="00E3541F"/>
    <w:rsid w:val="00E40CD9"/>
    <w:rsid w:val="00E93BA8"/>
    <w:rsid w:val="00F16A96"/>
    <w:rsid w:val="00F249CA"/>
    <w:rsid w:val="00F412B2"/>
    <w:rsid w:val="00F57070"/>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BD39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07589">
      <w:bodyDiv w:val="1"/>
      <w:marLeft w:val="0"/>
      <w:marRight w:val="0"/>
      <w:marTop w:val="0"/>
      <w:marBottom w:val="0"/>
      <w:divBdr>
        <w:top w:val="none" w:sz="0" w:space="0" w:color="auto"/>
        <w:left w:val="none" w:sz="0" w:space="0" w:color="auto"/>
        <w:bottom w:val="none" w:sz="0" w:space="0" w:color="auto"/>
        <w:right w:val="none" w:sz="0" w:space="0" w:color="auto"/>
      </w:divBdr>
    </w:div>
    <w:div w:id="590437017">
      <w:bodyDiv w:val="1"/>
      <w:marLeft w:val="0"/>
      <w:marRight w:val="0"/>
      <w:marTop w:val="0"/>
      <w:marBottom w:val="0"/>
      <w:divBdr>
        <w:top w:val="none" w:sz="0" w:space="0" w:color="auto"/>
        <w:left w:val="none" w:sz="0" w:space="0" w:color="auto"/>
        <w:bottom w:val="none" w:sz="0" w:space="0" w:color="auto"/>
        <w:right w:val="none" w:sz="0" w:space="0" w:color="auto"/>
      </w:divBdr>
    </w:div>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 w:id="1682976820">
      <w:bodyDiv w:val="1"/>
      <w:marLeft w:val="0"/>
      <w:marRight w:val="0"/>
      <w:marTop w:val="0"/>
      <w:marBottom w:val="0"/>
      <w:divBdr>
        <w:top w:val="none" w:sz="0" w:space="0" w:color="auto"/>
        <w:left w:val="none" w:sz="0" w:space="0" w:color="auto"/>
        <w:bottom w:val="none" w:sz="0" w:space="0" w:color="auto"/>
        <w:right w:val="none" w:sz="0" w:space="0" w:color="auto"/>
      </w:divBdr>
    </w:div>
    <w:div w:id="1768647949">
      <w:bodyDiv w:val="1"/>
      <w:marLeft w:val="0"/>
      <w:marRight w:val="0"/>
      <w:marTop w:val="0"/>
      <w:marBottom w:val="0"/>
      <w:divBdr>
        <w:top w:val="none" w:sz="0" w:space="0" w:color="auto"/>
        <w:left w:val="none" w:sz="0" w:space="0" w:color="auto"/>
        <w:bottom w:val="none" w:sz="0" w:space="0" w:color="auto"/>
        <w:right w:val="none" w:sz="0" w:space="0" w:color="auto"/>
      </w:divBdr>
    </w:div>
    <w:div w:id="177893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1711</Words>
  <Characters>9411</Characters>
  <Application>Microsoft Office Word</Application>
  <DocSecurity>0</DocSecurity>
  <Lines>78</Lines>
  <Paragraphs>22</Paragraphs>
  <ScaleCrop>false</ScaleCrop>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2025-02-17T19:17:00Z</dcterms:created>
  <dcterms:modified xsi:type="dcterms:W3CDTF">2025-02-17T19:17:00Z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627433ef-829a-4564-a577-c5394379227a</vt:lpwstr>
  </property>
</Properties>
</file>