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20ED3" w:rsidRPr="00220ED3" w:rsidRDefault="00220ED3" w:rsidP="00220ED3">
      <w:pPr>
        <w:jc w:val="center"/>
        <w:rPr>
          <w:rFonts w:ascii="Calibri" w:hAnsi="Calibri" w:cs="Calibri"/>
          <w:b/>
          <w:sz w:val="72"/>
          <w:szCs w:val="72"/>
          <w:lang w:val="es-ES"/>
        </w:rPr>
      </w:pPr>
      <w:r w:rsidRPr="00220ED3">
        <w:rPr>
          <w:rFonts w:ascii="Calibri" w:hAnsi="Calibri" w:cs="Calibri"/>
          <w:b/>
          <w:sz w:val="72"/>
          <w:szCs w:val="72"/>
          <w:lang w:val="es-ES"/>
        </w:rPr>
        <w:t xml:space="preserve">Río y Cataratas  </w:t>
      </w:r>
    </w:p>
    <w:p w:rsidR="00220ED3" w:rsidRPr="00220ED3" w:rsidRDefault="00220ED3" w:rsidP="00220ED3">
      <w:pPr>
        <w:jc w:val="center"/>
        <w:rPr>
          <w:rFonts w:ascii="Calibri" w:hAnsi="Calibri" w:cs="Calibri"/>
          <w:b/>
          <w:sz w:val="32"/>
          <w:szCs w:val="32"/>
          <w:lang w:val="es-ES"/>
        </w:rPr>
      </w:pPr>
      <w:r w:rsidRPr="00220ED3">
        <w:rPr>
          <w:rFonts w:ascii="Calibri" w:hAnsi="Calibri" w:cs="Calibri"/>
          <w:b/>
          <w:sz w:val="32"/>
          <w:szCs w:val="32"/>
          <w:lang w:val="es-ES"/>
        </w:rPr>
        <w:t>06 días / 05 noches</w:t>
      </w:r>
    </w:p>
    <w:p w:rsidR="00220ED3" w:rsidRPr="00220ED3" w:rsidRDefault="00220ED3" w:rsidP="00220ED3">
      <w:pPr>
        <w:jc w:val="center"/>
        <w:rPr>
          <w:rFonts w:ascii="Calibri" w:hAnsi="Calibri" w:cs="Calibri"/>
          <w:sz w:val="20"/>
          <w:szCs w:val="20"/>
          <w:lang w:val="es-ES"/>
        </w:rPr>
      </w:pPr>
    </w:p>
    <w:p w:rsidR="00220ED3" w:rsidRPr="00220ED3" w:rsidRDefault="00220ED3" w:rsidP="00220ED3">
      <w:pPr>
        <w:rPr>
          <w:rFonts w:ascii="Calibri" w:hAnsi="Calibri" w:cs="Calibri"/>
          <w:sz w:val="20"/>
          <w:szCs w:val="20"/>
          <w:lang w:val="es-ES"/>
        </w:rPr>
      </w:pPr>
      <w:r w:rsidRPr="00220ED3">
        <w:rPr>
          <w:rFonts w:ascii="Calibri" w:hAnsi="Calibri" w:cs="Calibri"/>
          <w:sz w:val="20"/>
          <w:szCs w:val="20"/>
          <w:lang w:val="es-ES"/>
        </w:rPr>
        <w:t xml:space="preserve">Llegadas: Diarias </w:t>
      </w:r>
    </w:p>
    <w:p w:rsidR="00220ED3" w:rsidRPr="00220ED3" w:rsidRDefault="00220ED3" w:rsidP="00220ED3">
      <w:pPr>
        <w:jc w:val="both"/>
        <w:rPr>
          <w:rFonts w:ascii="Calibri" w:hAnsi="Calibri" w:cs="Calibri"/>
          <w:b/>
          <w:sz w:val="20"/>
          <w:szCs w:val="20"/>
          <w:lang w:val="es-ES"/>
        </w:rPr>
      </w:pPr>
    </w:p>
    <w:p w:rsidR="00220ED3" w:rsidRPr="00CD4065" w:rsidRDefault="00220ED3" w:rsidP="00220ED3">
      <w:pPr>
        <w:jc w:val="both"/>
        <w:rPr>
          <w:rFonts w:ascii="Calibri" w:hAnsi="Calibri" w:cs="Calibri"/>
          <w:b/>
          <w:sz w:val="20"/>
          <w:szCs w:val="20"/>
          <w:lang w:val="es-MX"/>
        </w:rPr>
      </w:pPr>
      <w:r w:rsidRPr="00CD4065">
        <w:rPr>
          <w:rFonts w:ascii="Calibri" w:hAnsi="Calibri" w:cs="Calibri"/>
          <w:b/>
          <w:sz w:val="20"/>
          <w:szCs w:val="20"/>
          <w:lang w:val="es-MX"/>
        </w:rPr>
        <w:t xml:space="preserve">Día 1. Rio de Janeiro </w:t>
      </w:r>
    </w:p>
    <w:p w:rsidR="00220ED3" w:rsidRPr="00220ED3" w:rsidRDefault="00220ED3" w:rsidP="00220ED3">
      <w:pPr>
        <w:jc w:val="both"/>
        <w:rPr>
          <w:rFonts w:ascii="Calibri" w:hAnsi="Calibri" w:cs="Calibri"/>
          <w:b/>
          <w:bCs/>
          <w:sz w:val="20"/>
          <w:szCs w:val="20"/>
          <w:lang w:val="es-ES"/>
        </w:rPr>
      </w:pPr>
      <w:r w:rsidRPr="00CD4065">
        <w:rPr>
          <w:rFonts w:ascii="Calibri" w:hAnsi="Calibri" w:cs="Calibri"/>
          <w:sz w:val="20"/>
          <w:szCs w:val="20"/>
          <w:lang w:val="es-MX"/>
        </w:rPr>
        <w:t xml:space="preserve">Llegada al aeropuerto internacional de Río de Janeiro (GIG). </w:t>
      </w:r>
      <w:r w:rsidRPr="00220ED3">
        <w:rPr>
          <w:rFonts w:ascii="Calibri" w:hAnsi="Calibri" w:cs="Calibri"/>
          <w:sz w:val="20"/>
          <w:szCs w:val="20"/>
          <w:lang w:val="es-ES"/>
        </w:rPr>
        <w:t xml:space="preserve">Recepción por nuestro personal y traslado al hotel seleccionado. Resto del día libre.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2. Río de Janeiro </w:t>
      </w:r>
      <w:r w:rsidRPr="00220ED3">
        <w:rPr>
          <w:rFonts w:ascii="Calibri" w:hAnsi="Calibri" w:cs="Calibri"/>
          <w:bCs/>
          <w:i/>
          <w:iCs/>
          <w:sz w:val="20"/>
          <w:szCs w:val="20"/>
          <w:lang w:val="es-ES"/>
        </w:rPr>
        <w:t>(City Tour – Corcovado y Pan de Azúcar)</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 xml:space="preserve">Desayuno buffet servido en el restaurante del hotel. Hoy realizaremos un City Tour completo Salida del hotel para visitar </w:t>
      </w:r>
      <w:proofErr w:type="spellStart"/>
      <w:r w:rsidRPr="00220ED3">
        <w:rPr>
          <w:rFonts w:ascii="Calibri" w:hAnsi="Calibri" w:cs="Calibri"/>
          <w:sz w:val="20"/>
          <w:szCs w:val="20"/>
          <w:lang w:val="es-ES"/>
        </w:rPr>
        <w:t>losmonumentos</w:t>
      </w:r>
      <w:proofErr w:type="spellEnd"/>
      <w:r w:rsidRPr="00220ED3">
        <w:rPr>
          <w:rFonts w:ascii="Calibri" w:hAnsi="Calibri" w:cs="Calibri"/>
          <w:sz w:val="20"/>
          <w:szCs w:val="20"/>
          <w:lang w:val="es-ES"/>
        </w:rPr>
        <w:t xml:space="preserve"> más famosos de la ciudad y contemplar la belleza natural de Río de Janeiro desde lo alto de Corcovado. Luego de un recorrido panorámico llegamos al punto para subir a Corcovado en </w:t>
      </w:r>
      <w:proofErr w:type="spellStart"/>
      <w:r w:rsidRPr="00220ED3">
        <w:rPr>
          <w:rFonts w:ascii="Calibri" w:hAnsi="Calibri" w:cs="Calibri"/>
          <w:sz w:val="20"/>
          <w:szCs w:val="20"/>
          <w:lang w:val="es-ES"/>
        </w:rPr>
        <w:t>van</w:t>
      </w:r>
      <w:proofErr w:type="spellEnd"/>
      <w:r w:rsidRPr="00220ED3">
        <w:rPr>
          <w:rFonts w:ascii="Calibri" w:hAnsi="Calibri" w:cs="Calibri"/>
          <w:sz w:val="20"/>
          <w:szCs w:val="20"/>
          <w:lang w:val="es-ES"/>
        </w:rPr>
        <w:t>. Al llegar a la cima, se puede disfrutar de una vista panorámica e increíble de la &amp;</w:t>
      </w:r>
      <w:proofErr w:type="spellStart"/>
      <w:r w:rsidRPr="00220ED3">
        <w:rPr>
          <w:rFonts w:ascii="Calibri" w:hAnsi="Calibri" w:cs="Calibri"/>
          <w:sz w:val="20"/>
          <w:szCs w:val="20"/>
          <w:lang w:val="es-ES"/>
        </w:rPr>
        <w:t>quot</w:t>
      </w:r>
      <w:proofErr w:type="spellEnd"/>
      <w:r w:rsidRPr="00220ED3">
        <w:rPr>
          <w:rFonts w:ascii="Calibri" w:hAnsi="Calibri" w:cs="Calibri"/>
          <w:sz w:val="20"/>
          <w:szCs w:val="20"/>
          <w:lang w:val="es-ES"/>
        </w:rPr>
        <w:t xml:space="preserve">; Ciudad </w:t>
      </w:r>
      <w:proofErr w:type="spellStart"/>
      <w:r w:rsidRPr="00220ED3">
        <w:rPr>
          <w:rFonts w:ascii="Calibri" w:hAnsi="Calibri" w:cs="Calibri"/>
          <w:sz w:val="20"/>
          <w:szCs w:val="20"/>
          <w:lang w:val="es-ES"/>
        </w:rPr>
        <w:t>Maravillosa&amp;</w:t>
      </w:r>
      <w:proofErr w:type="gramStart"/>
      <w:r w:rsidRPr="00220ED3">
        <w:rPr>
          <w:rFonts w:ascii="Calibri" w:hAnsi="Calibri" w:cs="Calibri"/>
          <w:sz w:val="20"/>
          <w:szCs w:val="20"/>
          <w:lang w:val="es-ES"/>
        </w:rPr>
        <w:t>quot</w:t>
      </w:r>
      <w:proofErr w:type="spellEnd"/>
      <w:r w:rsidRPr="00220ED3">
        <w:rPr>
          <w:rFonts w:ascii="Calibri" w:hAnsi="Calibri" w:cs="Calibri"/>
          <w:sz w:val="20"/>
          <w:szCs w:val="20"/>
          <w:lang w:val="es-ES"/>
        </w:rPr>
        <w:t>;.</w:t>
      </w:r>
      <w:proofErr w:type="gramEnd"/>
      <w:r w:rsidRPr="00220ED3">
        <w:rPr>
          <w:rFonts w:ascii="Calibri" w:hAnsi="Calibri" w:cs="Calibri"/>
          <w:sz w:val="20"/>
          <w:szCs w:val="20"/>
          <w:lang w:val="es-ES"/>
        </w:rPr>
        <w:t xml:space="preserve"> Este tour también incluye un recorrido panorámico de la ciudad a través del </w:t>
      </w:r>
      <w:proofErr w:type="spellStart"/>
      <w:r w:rsidRPr="00220ED3">
        <w:rPr>
          <w:rFonts w:ascii="Calibri" w:hAnsi="Calibri" w:cs="Calibri"/>
          <w:sz w:val="20"/>
          <w:szCs w:val="20"/>
          <w:lang w:val="es-ES"/>
        </w:rPr>
        <w:t>Sambódromo</w:t>
      </w:r>
      <w:proofErr w:type="spellEnd"/>
      <w:r w:rsidRPr="00220ED3">
        <w:rPr>
          <w:rFonts w:ascii="Calibri" w:hAnsi="Calibri" w:cs="Calibri"/>
          <w:sz w:val="20"/>
          <w:szCs w:val="20"/>
          <w:lang w:val="es-ES"/>
        </w:rPr>
        <w:t xml:space="preserve"> (Vista Panorámica), la Catedral, el </w:t>
      </w:r>
      <w:proofErr w:type="spellStart"/>
      <w:r w:rsidRPr="00220ED3">
        <w:rPr>
          <w:rFonts w:ascii="Calibri" w:hAnsi="Calibri" w:cs="Calibri"/>
          <w:sz w:val="20"/>
          <w:szCs w:val="20"/>
          <w:lang w:val="es-ES"/>
        </w:rPr>
        <w:t>Maracanã</w:t>
      </w:r>
      <w:proofErr w:type="spellEnd"/>
      <w:r w:rsidRPr="00220ED3">
        <w:rPr>
          <w:rFonts w:ascii="Calibri" w:hAnsi="Calibri" w:cs="Calibri"/>
          <w:sz w:val="20"/>
          <w:szCs w:val="20"/>
          <w:lang w:val="es-ES"/>
        </w:rPr>
        <w:t xml:space="preserve"> (Vista Panorámica) y la Escalera del </w:t>
      </w:r>
      <w:proofErr w:type="spellStart"/>
      <w:r w:rsidRPr="00220ED3">
        <w:rPr>
          <w:rFonts w:ascii="Calibri" w:hAnsi="Calibri" w:cs="Calibri"/>
          <w:sz w:val="20"/>
          <w:szCs w:val="20"/>
          <w:lang w:val="es-ES"/>
        </w:rPr>
        <w:t>Selarón</w:t>
      </w:r>
      <w:proofErr w:type="spellEnd"/>
      <w:r w:rsidRPr="00220ED3">
        <w:rPr>
          <w:rFonts w:ascii="Calibri" w:hAnsi="Calibri" w:cs="Calibri"/>
          <w:sz w:val="20"/>
          <w:szCs w:val="20"/>
          <w:lang w:val="es-ES"/>
        </w:rPr>
        <w:t xml:space="preserve">.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3. Río de Janeiro   </w:t>
      </w: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Día libre para actividades personales y disfrutar de la playa.</w:t>
      </w:r>
      <w:r w:rsidRPr="00220ED3">
        <w:rPr>
          <w:rFonts w:ascii="Calibri" w:hAnsi="Calibri" w:cs="Calibri"/>
        </w:rPr>
        <w:t xml:space="preserve"> </w:t>
      </w:r>
      <w:r w:rsidRPr="00220ED3">
        <w:rPr>
          <w:rFonts w:ascii="Calibri" w:hAnsi="Calibri" w:cs="Calibri"/>
          <w:sz w:val="20"/>
          <w:szCs w:val="20"/>
          <w:lang w:val="es-ES"/>
        </w:rPr>
        <w:t xml:space="preserve">Recomendamos realizar un tour opcional con costo, donde podrá conocer sobre la historia de Rio de Janeiro y Brasil en un paseo a la ciudad Imperial de </w:t>
      </w:r>
      <w:proofErr w:type="spellStart"/>
      <w:r w:rsidRPr="00220ED3">
        <w:rPr>
          <w:rFonts w:ascii="Calibri" w:hAnsi="Calibri" w:cs="Calibri"/>
          <w:sz w:val="20"/>
          <w:szCs w:val="20"/>
          <w:lang w:val="es-ES"/>
        </w:rPr>
        <w:t>Petrópolis</w:t>
      </w:r>
      <w:proofErr w:type="spellEnd"/>
      <w:r w:rsidRPr="00220ED3">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b/>
          <w:bCs/>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Día 4.  Rio de Janeiro – Iguazú</w:t>
      </w:r>
    </w:p>
    <w:p w:rsid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Desayuno. </w:t>
      </w:r>
      <w:r w:rsidRPr="00220ED3">
        <w:rPr>
          <w:rFonts w:ascii="Calibri" w:hAnsi="Calibri" w:cs="Calibri"/>
          <w:bCs/>
          <w:sz w:val="20"/>
          <w:szCs w:val="20"/>
          <w:lang w:val="es-ES"/>
        </w:rPr>
        <w:t>Traslado al aeropuerto internacional de R</w:t>
      </w:r>
      <w:r>
        <w:rPr>
          <w:rFonts w:ascii="Calibri" w:hAnsi="Calibri" w:cs="Calibri"/>
          <w:bCs/>
          <w:sz w:val="20"/>
          <w:szCs w:val="20"/>
          <w:lang w:val="es-ES"/>
        </w:rPr>
        <w:t>í</w:t>
      </w:r>
      <w:r w:rsidRPr="00220ED3">
        <w:rPr>
          <w:rFonts w:ascii="Calibri" w:hAnsi="Calibri" w:cs="Calibri"/>
          <w:bCs/>
          <w:sz w:val="20"/>
          <w:szCs w:val="20"/>
          <w:lang w:val="es-ES"/>
        </w:rPr>
        <w:t>o de Janeiro. Llegada al aeropuerto internacional de Iguazú. Recepción por nuestro personal y traslado regular al hotel seleccionado.</w:t>
      </w:r>
      <w:r w:rsidRPr="00220ED3">
        <w:rPr>
          <w:rFonts w:ascii="Calibri" w:hAnsi="Calibri" w:cs="Calibri"/>
          <w:b/>
          <w:sz w:val="20"/>
          <w:szCs w:val="20"/>
          <w:lang w:val="es-ES"/>
        </w:rPr>
        <w:t xml:space="preserve"> Alojamiento.</w:t>
      </w:r>
    </w:p>
    <w:p w:rsidR="001333F1" w:rsidRPr="00220ED3" w:rsidRDefault="001333F1" w:rsidP="00220ED3">
      <w:pPr>
        <w:jc w:val="both"/>
        <w:rPr>
          <w:rFonts w:ascii="Calibri" w:hAnsi="Calibri" w:cs="Calibri"/>
          <w:b/>
          <w:sz w:val="20"/>
          <w:szCs w:val="20"/>
          <w:lang w:val="es-ES"/>
        </w:rPr>
      </w:pPr>
      <w:r w:rsidRPr="00436377">
        <w:rPr>
          <w:rFonts w:ascii="Calibri" w:eastAsia="Calibri" w:hAnsi="Calibri" w:cs="Calibri"/>
          <w:i/>
          <w:iCs/>
          <w:sz w:val="20"/>
          <w:szCs w:val="20"/>
        </w:rPr>
        <w:t>Nota: Se recomienda vuelos a Foz do Iguazú llegando antes de las 12:00hrs</w:t>
      </w:r>
    </w:p>
    <w:p w:rsidR="00220ED3" w:rsidRPr="00220ED3" w:rsidRDefault="00220ED3" w:rsidP="00220ED3">
      <w:pPr>
        <w:jc w:val="both"/>
        <w:rPr>
          <w:rFonts w:ascii="Calibri" w:hAnsi="Calibri" w:cs="Calibri"/>
          <w:b/>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5. Iguazú </w:t>
      </w:r>
      <w:r w:rsidRPr="00220ED3">
        <w:rPr>
          <w:rFonts w:ascii="Calibri" w:hAnsi="Calibri" w:cs="Calibri"/>
          <w:bCs/>
          <w:i/>
          <w:iCs/>
          <w:sz w:val="20"/>
          <w:szCs w:val="20"/>
          <w:lang w:val="es-ES"/>
        </w:rPr>
        <w:t xml:space="preserve">(Visita de las cataratas lado argentino y </w:t>
      </w:r>
      <w:r>
        <w:rPr>
          <w:rFonts w:ascii="Calibri" w:hAnsi="Calibri" w:cs="Calibri"/>
          <w:bCs/>
          <w:i/>
          <w:iCs/>
          <w:sz w:val="20"/>
          <w:szCs w:val="20"/>
          <w:lang w:val="es-ES"/>
        </w:rPr>
        <w:t>b</w:t>
      </w:r>
      <w:r w:rsidRPr="00220ED3">
        <w:rPr>
          <w:rFonts w:ascii="Calibri" w:hAnsi="Calibri" w:cs="Calibri"/>
          <w:bCs/>
          <w:i/>
          <w:iCs/>
          <w:sz w:val="20"/>
          <w:szCs w:val="20"/>
          <w:lang w:val="es-ES"/>
        </w:rPr>
        <w:t>rasileño)</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Desayuno servido en el restaurante del hotel. Por la mañana salida para conocer el lado argentino de las cataratas del Iguazú. En la entrada al parque se encuentra un centro de visitantes equipado con una gran estructura con baños, centro médico, tiendas de regalos y los paneles informativos sobre la biodiversidad del parque. El transporte dentro del parque se realiza en un tren ecológico que une en varias paradas los principales puntos del Parque</w:t>
      </w:r>
    </w:p>
    <w:p w:rsidR="00220ED3" w:rsidRPr="00220ED3" w:rsidRDefault="00220ED3" w:rsidP="00220ED3">
      <w:pPr>
        <w:jc w:val="both"/>
        <w:rPr>
          <w:rFonts w:ascii="Calibri" w:hAnsi="Calibri" w:cs="Calibri"/>
          <w:sz w:val="20"/>
          <w:szCs w:val="20"/>
          <w:lang w:val="es-ES"/>
        </w:rPr>
      </w:pPr>
      <w:r w:rsidRPr="00220ED3">
        <w:rPr>
          <w:rFonts w:ascii="Calibri" w:hAnsi="Calibri" w:cs="Calibri"/>
          <w:sz w:val="20"/>
          <w:szCs w:val="20"/>
          <w:lang w:val="es-ES"/>
        </w:rPr>
        <w:t>Nacional. Visitar el lado argentino de las cataratas nos da la posibilidad de hacer 3 recorridos diferentes en donde se obtienen diferentes visiones de esta maravilla del mundo. La primera parada es la Estación Cataratas, desde allí se puede hacer que la visita al paseo Superior, o al paseo en la parte inferior. Otra visita imperdible del parque es la Garganta del diablo, donde después de cruzar un camino de 1 kilómetro de pasarelas sobre el rio se llega al punto donde se puede conocer de cerca esta gigantesca cascada.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w:t>
      </w:r>
    </w:p>
    <w:p w:rsidR="00220ED3" w:rsidRPr="00220ED3" w:rsidRDefault="00220ED3" w:rsidP="00220ED3">
      <w:pPr>
        <w:jc w:val="both"/>
        <w:rPr>
          <w:rFonts w:ascii="Calibri" w:hAnsi="Calibri" w:cs="Calibri"/>
          <w:sz w:val="20"/>
          <w:szCs w:val="20"/>
          <w:lang w:val="es-ES"/>
        </w:rPr>
      </w:pPr>
      <w:r w:rsidRPr="00220ED3">
        <w:rPr>
          <w:rFonts w:ascii="Calibri" w:hAnsi="Calibri" w:cs="Calibri"/>
          <w:sz w:val="20"/>
          <w:szCs w:val="20"/>
          <w:lang w:val="es-ES"/>
        </w:rPr>
        <w:t>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w:t>
      </w:r>
      <w:r>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6. Iguazú   </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Desayuno.</w:t>
      </w:r>
      <w:r w:rsidRPr="00220ED3">
        <w:rPr>
          <w:rFonts w:ascii="Calibri" w:hAnsi="Calibri" w:cs="Calibri"/>
          <w:sz w:val="20"/>
          <w:szCs w:val="20"/>
          <w:lang w:val="es-ES"/>
        </w:rPr>
        <w:t xml:space="preserve"> A la hora indicada traslado al aeropuerto para abordar el vuelo de regreso a la ciudad de origen. </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FIN DE NUESTROS SERVICIOS</w:t>
      </w:r>
    </w:p>
    <w:p w:rsidR="00220ED3" w:rsidRDefault="00220ED3" w:rsidP="00220ED3">
      <w:pPr>
        <w:rPr>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3</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 Janeiro</w:t>
      </w:r>
    </w:p>
    <w:p w:rsidR="00220ED3" w:rsidRPr="005C2CE8" w:rsidRDefault="00220ED3"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02 noches de alojamiento en Iguazú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5</w:t>
      </w:r>
      <w:r w:rsidRPr="005C2CE8">
        <w:rPr>
          <w:rFonts w:ascii="Calibri" w:hAnsi="Calibri" w:cs="Calibri"/>
          <w:sz w:val="20"/>
          <w:szCs w:val="20"/>
        </w:rPr>
        <w:t xml:space="preserve"> desayunos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Excursión Full Day Rio – Corcovado y Pan de Azúcar con almuerzo</w:t>
      </w:r>
    </w:p>
    <w:p w:rsidR="006E12FA" w:rsidRPr="005C2CE8" w:rsidRDefault="00220ED3"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Visita a las cataratas de lago argentino y lado brasileño con entradas</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220ED3" w:rsidRDefault="00220ED3" w:rsidP="00220ED3">
      <w:pPr>
        <w:spacing w:after="160" w:line="259" w:lineRule="auto"/>
        <w:rPr>
          <w:rFonts w:ascii="Calibri" w:hAnsi="Calibri" w:cs="Calibri"/>
          <w:sz w:val="20"/>
          <w:szCs w:val="20"/>
        </w:rPr>
      </w:pPr>
    </w:p>
    <w:p w:rsidR="00220ED3" w:rsidRPr="00220ED3" w:rsidRDefault="00220ED3" w:rsidP="00220ED3">
      <w:pPr>
        <w:spacing w:after="160" w:line="259" w:lineRule="auto"/>
        <w:rPr>
          <w:rFonts w:ascii="Calibri" w:hAnsi="Calibri" w:cs="Calibri"/>
          <w:sz w:val="20"/>
          <w:szCs w:val="20"/>
        </w:rPr>
      </w:pPr>
    </w:p>
    <w:p w:rsidR="006E12FA" w:rsidRDefault="006E12FA" w:rsidP="006E12FA">
      <w:pPr>
        <w:rPr>
          <w:rFonts w:ascii="Calibri" w:hAnsi="Calibri" w:cs="Calibri"/>
          <w:sz w:val="20"/>
          <w:szCs w:val="20"/>
        </w:rPr>
      </w:pPr>
    </w:p>
    <w:p w:rsidR="005C2CE8" w:rsidRDefault="005C2CE8" w:rsidP="006E12FA">
      <w:pPr>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122"/>
        <w:gridCol w:w="1275"/>
        <w:gridCol w:w="1276"/>
        <w:gridCol w:w="1287"/>
      </w:tblGrid>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TARIFAS EN USD POR PERSONA </w:t>
            </w:r>
          </w:p>
        </w:tc>
      </w:tr>
      <w:tr w:rsidR="00220ED3" w:rsidRPr="00220ED3" w:rsidTr="00220ED3">
        <w:trPr>
          <w:trHeight w:val="288"/>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SERVICIOS TERRESTRES EXCLUSIVAMENTE </w:t>
            </w:r>
          </w:p>
        </w:tc>
        <w:tc>
          <w:tcPr>
            <w:tcW w:w="256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20ED3" w:rsidRPr="00220ED3" w:rsidRDefault="00220ED3" w:rsidP="00220ED3">
            <w:pPr>
              <w:jc w:val="right"/>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MINIMO 2 PASAJEROS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06 ENERO - 20 DICIEMBRE 2025</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TRIPLE</w:t>
            </w:r>
          </w:p>
        </w:tc>
        <w:tc>
          <w:tcPr>
            <w:tcW w:w="1287"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SENCILLA</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884</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836</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1479</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1075</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952</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1774</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1137</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N/A</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1870</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NO HAY TARIFA ESPECIAL PARA MENOR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NO APLICA EN FERIAS, CARNAVAL, SEMANA SANTA, NAVIDAD Y FIN DE AÑO</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Pr="00220ED3" w:rsidRDefault="005C2CE8" w:rsidP="006E12FA">
      <w:pPr>
        <w:rPr>
          <w:rFonts w:ascii="Calibri" w:hAnsi="Calibri" w:cs="Calibri"/>
          <w:sz w:val="20"/>
          <w:szCs w:val="20"/>
          <w:lang w:val="es-MX"/>
        </w:rPr>
      </w:pPr>
    </w:p>
    <w:p w:rsidR="005C2CE8" w:rsidRDefault="005C2CE8" w:rsidP="006E12FA">
      <w:pPr>
        <w:rPr>
          <w:rFonts w:ascii="Calibri" w:hAnsi="Calibri" w:cs="Calibri"/>
          <w:sz w:val="20"/>
          <w:szCs w:val="20"/>
        </w:rPr>
      </w:pPr>
    </w:p>
    <w:tbl>
      <w:tblPr>
        <w:tblW w:w="5221" w:type="dxa"/>
        <w:jc w:val="center"/>
        <w:tblCellMar>
          <w:left w:w="70" w:type="dxa"/>
          <w:right w:w="70" w:type="dxa"/>
        </w:tblCellMar>
        <w:tblLook w:val="04A0" w:firstRow="1" w:lastRow="0" w:firstColumn="1" w:lastColumn="0" w:noHBand="0" w:noVBand="1"/>
      </w:tblPr>
      <w:tblGrid>
        <w:gridCol w:w="1309"/>
        <w:gridCol w:w="1276"/>
        <w:gridCol w:w="2636"/>
      </w:tblGrid>
      <w:tr w:rsidR="00220ED3" w:rsidRPr="00220ED3" w:rsidTr="00220ED3">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HOTELES PREVISTOS O SIMILARES </w:t>
            </w:r>
          </w:p>
        </w:tc>
      </w:tr>
      <w:tr w:rsidR="00220ED3" w:rsidRPr="00220ED3" w:rsidTr="00220ED3">
        <w:trPr>
          <w:trHeight w:val="288"/>
          <w:jc w:val="center"/>
        </w:trPr>
        <w:tc>
          <w:tcPr>
            <w:tcW w:w="1309" w:type="dxa"/>
            <w:tcBorders>
              <w:top w:val="nil"/>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CIUDAD</w:t>
            </w:r>
          </w:p>
        </w:tc>
        <w:tc>
          <w:tcPr>
            <w:tcW w:w="263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HOTEL</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TURISTA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Excelsior</w:t>
            </w:r>
          </w:p>
        </w:tc>
      </w:tr>
      <w:tr w:rsidR="00220ED3" w:rsidRPr="00AE2BF0"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Iguazú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n-US" w:eastAsia="es-MX"/>
              </w:rPr>
            </w:pPr>
            <w:r w:rsidRPr="00220ED3">
              <w:rPr>
                <w:rFonts w:ascii="Calibri" w:eastAsia="Times New Roman" w:hAnsi="Calibri" w:cs="Calibri"/>
                <w:color w:val="000000"/>
                <w:sz w:val="18"/>
                <w:szCs w:val="18"/>
                <w:lang w:val="en-US" w:eastAsia="es-MX"/>
              </w:rPr>
              <w:t>Nadai Comfort Hotel and Spa</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PRIMERA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California</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Iguazú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proofErr w:type="spellStart"/>
            <w:r w:rsidRPr="00220ED3">
              <w:rPr>
                <w:rFonts w:ascii="Calibri" w:eastAsia="Times New Roman" w:hAnsi="Calibri" w:cs="Calibri"/>
                <w:color w:val="000000"/>
                <w:sz w:val="18"/>
                <w:szCs w:val="18"/>
                <w:lang w:val="es-MX" w:eastAsia="es-MX"/>
              </w:rPr>
              <w:t>Doubletree</w:t>
            </w:r>
            <w:proofErr w:type="spellEnd"/>
            <w:r w:rsidRPr="00220ED3">
              <w:rPr>
                <w:rFonts w:ascii="Calibri" w:eastAsia="Times New Roman" w:hAnsi="Calibri" w:cs="Calibri"/>
                <w:color w:val="000000"/>
                <w:sz w:val="18"/>
                <w:szCs w:val="18"/>
                <w:lang w:val="es-MX" w:eastAsia="es-MX"/>
              </w:rPr>
              <w:t xml:space="preserve"> </w:t>
            </w:r>
            <w:proofErr w:type="spellStart"/>
            <w:r>
              <w:rPr>
                <w:rFonts w:ascii="Calibri" w:eastAsia="Times New Roman" w:hAnsi="Calibri" w:cs="Calibri"/>
                <w:color w:val="000000"/>
                <w:sz w:val="18"/>
                <w:szCs w:val="18"/>
                <w:lang w:val="es-MX" w:eastAsia="es-MX"/>
              </w:rPr>
              <w:t>b</w:t>
            </w:r>
            <w:r w:rsidRPr="00220ED3">
              <w:rPr>
                <w:rFonts w:ascii="Calibri" w:eastAsia="Times New Roman" w:hAnsi="Calibri" w:cs="Calibri"/>
                <w:color w:val="000000"/>
                <w:sz w:val="18"/>
                <w:szCs w:val="18"/>
                <w:lang w:val="es-MX" w:eastAsia="es-MX"/>
              </w:rPr>
              <w:t>y</w:t>
            </w:r>
            <w:proofErr w:type="spellEnd"/>
            <w:r w:rsidRPr="00220ED3">
              <w:rPr>
                <w:rFonts w:ascii="Calibri" w:eastAsia="Times New Roman" w:hAnsi="Calibri" w:cs="Calibri"/>
                <w:color w:val="000000"/>
                <w:sz w:val="18"/>
                <w:szCs w:val="18"/>
                <w:lang w:val="es-MX" w:eastAsia="es-MX"/>
              </w:rPr>
              <w:t xml:space="preserve"> Hilton</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SUPERIOR</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Miramar </w:t>
            </w:r>
            <w:proofErr w:type="spellStart"/>
            <w:r w:rsidRPr="00220ED3">
              <w:rPr>
                <w:rFonts w:ascii="Calibri" w:eastAsia="Times New Roman" w:hAnsi="Calibri" w:cs="Calibri"/>
                <w:color w:val="000000"/>
                <w:sz w:val="18"/>
                <w:szCs w:val="18"/>
                <w:lang w:val="es-MX" w:eastAsia="es-MX"/>
              </w:rPr>
              <w:t>by</w:t>
            </w:r>
            <w:proofErr w:type="spellEnd"/>
            <w:r w:rsidRPr="00220ED3">
              <w:rPr>
                <w:rFonts w:ascii="Calibri" w:eastAsia="Times New Roman" w:hAnsi="Calibri" w:cs="Calibri"/>
                <w:color w:val="000000"/>
                <w:sz w:val="18"/>
                <w:szCs w:val="18"/>
                <w:lang w:val="es-MX" w:eastAsia="es-MX"/>
              </w:rPr>
              <w:t xml:space="preserve"> Windsor </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220ED3" w:rsidRDefault="00220ED3" w:rsidP="00220ED3">
            <w:pPr>
              <w:rPr>
                <w:rFonts w:ascii="Calibri" w:eastAsia="Times New Roman" w:hAnsi="Calibri" w:cs="Calibri"/>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Sao Paulo </w:t>
            </w:r>
          </w:p>
        </w:tc>
        <w:tc>
          <w:tcPr>
            <w:tcW w:w="2636" w:type="dxa"/>
            <w:tcBorders>
              <w:top w:val="nil"/>
              <w:left w:val="nil"/>
              <w:bottom w:val="single" w:sz="4" w:space="0" w:color="auto"/>
              <w:right w:val="single" w:sz="4" w:space="0" w:color="auto"/>
            </w:tcBorders>
            <w:shd w:val="clear" w:color="auto" w:fill="auto"/>
            <w:noWrap/>
            <w:vAlign w:val="bottom"/>
            <w:hideMark/>
          </w:tcPr>
          <w:p w:rsidR="00220ED3" w:rsidRPr="00220ED3" w:rsidRDefault="00220ED3" w:rsidP="00220ED3">
            <w:pPr>
              <w:rPr>
                <w:rFonts w:ascii="Calibri" w:eastAsia="Times New Roman" w:hAnsi="Calibri" w:cs="Calibri"/>
                <w:color w:val="000000"/>
                <w:sz w:val="18"/>
                <w:szCs w:val="18"/>
                <w:lang w:val="es-MX" w:eastAsia="es-MX"/>
              </w:rPr>
            </w:pPr>
            <w:proofErr w:type="spellStart"/>
            <w:r w:rsidRPr="00220ED3">
              <w:rPr>
                <w:rFonts w:ascii="Calibri" w:eastAsia="Times New Roman" w:hAnsi="Calibri" w:cs="Calibri"/>
                <w:color w:val="000000"/>
                <w:sz w:val="18"/>
                <w:szCs w:val="18"/>
                <w:lang w:val="es-MX" w:eastAsia="es-MX"/>
              </w:rPr>
              <w:t>Wish</w:t>
            </w:r>
            <w:proofErr w:type="spellEnd"/>
            <w:r w:rsidRPr="00220ED3">
              <w:rPr>
                <w:rFonts w:ascii="Calibri" w:eastAsia="Times New Roman" w:hAnsi="Calibri" w:cs="Calibri"/>
                <w:color w:val="000000"/>
                <w:sz w:val="18"/>
                <w:szCs w:val="18"/>
                <w:lang w:val="es-MX" w:eastAsia="es-MX"/>
              </w:rPr>
              <w:t xml:space="preserve"> Foz Do Iguazú</w:t>
            </w:r>
          </w:p>
        </w:tc>
      </w:tr>
    </w:tbl>
    <w:p w:rsidR="00220ED3" w:rsidRDefault="00220ED3"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Es responsabilidad del pasajero contar con pasaporte vigente, así como visados, vacunas y requisitos necesarios para realizar su viaje.</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 xml:space="preserve">Recomendamos viajar bajo la cobertura de una póliza de Seguro. Su Ejecutivo puede informarle. </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El orden de los servicios podría variar según disponibilidad aérea y/o terrestre.</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Los servicios de traslados y excursiones son otorgados como servicios regulares; estos servicios están sujetos a horarios </w:t>
      </w:r>
      <w:proofErr w:type="spellStart"/>
      <w:r w:rsidRPr="00AE2BF0">
        <w:rPr>
          <w:rFonts w:ascii="Calibri" w:hAnsi="Calibri" w:cs="Calibri"/>
          <w:sz w:val="20"/>
          <w:szCs w:val="20"/>
        </w:rPr>
        <w:t>pre-establecidos</w:t>
      </w:r>
      <w:proofErr w:type="spellEnd"/>
      <w:r w:rsidRPr="00AE2BF0">
        <w:rPr>
          <w:rFonts w:ascii="Calibri" w:hAnsi="Calibri" w:cs="Calibri"/>
          <w:sz w:val="20"/>
          <w:szCs w:val="20"/>
        </w:rPr>
        <w:t xml:space="preserve"> y se brindan junto a otros pasajeros</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El horario estándar </w:t>
      </w:r>
      <w:proofErr w:type="gramStart"/>
      <w:r w:rsidRPr="00AE2BF0">
        <w:rPr>
          <w:rFonts w:ascii="Calibri" w:hAnsi="Calibri" w:cs="Calibri"/>
          <w:sz w:val="20"/>
          <w:szCs w:val="20"/>
        </w:rPr>
        <w:t xml:space="preserve">de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in</w:t>
      </w:r>
      <w:proofErr w:type="gramEnd"/>
      <w:r w:rsidRPr="00AE2BF0">
        <w:rPr>
          <w:rFonts w:ascii="Calibri" w:hAnsi="Calibri" w:cs="Calibri"/>
          <w:sz w:val="20"/>
          <w:szCs w:val="20"/>
        </w:rPr>
        <w:t xml:space="preserve"> 15:00hrs y el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w:t>
      </w:r>
      <w:proofErr w:type="spellStart"/>
      <w:r w:rsidRPr="00AE2BF0">
        <w:rPr>
          <w:rFonts w:ascii="Calibri" w:hAnsi="Calibri" w:cs="Calibri"/>
          <w:sz w:val="20"/>
          <w:szCs w:val="20"/>
        </w:rPr>
        <w:t>out</w:t>
      </w:r>
      <w:proofErr w:type="spellEnd"/>
      <w:r w:rsidRPr="00AE2BF0">
        <w:rPr>
          <w:rFonts w:ascii="Calibri" w:hAnsi="Calibri" w:cs="Calibri"/>
          <w:sz w:val="20"/>
          <w:szCs w:val="20"/>
        </w:rPr>
        <w:t xml:space="preserve"> 11:00hrs.</w:t>
      </w:r>
    </w:p>
    <w:sectPr w:rsidR="008A668C" w:rsidRPr="00AE2BF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84B0D" w:rsidRDefault="00184B0D" w:rsidP="00F249CA">
      <w:r>
        <w:separator/>
      </w:r>
    </w:p>
  </w:endnote>
  <w:endnote w:type="continuationSeparator" w:id="0">
    <w:p w:rsidR="00184B0D" w:rsidRDefault="00184B0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84B0D" w:rsidRDefault="00184B0D" w:rsidP="00F249CA">
      <w:r>
        <w:separator/>
      </w:r>
    </w:p>
  </w:footnote>
  <w:footnote w:type="continuationSeparator" w:id="0">
    <w:p w:rsidR="00184B0D" w:rsidRDefault="00184B0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888228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2CE1"/>
    <w:rsid w:val="000F34FB"/>
    <w:rsid w:val="001333F1"/>
    <w:rsid w:val="00146073"/>
    <w:rsid w:val="00152F8D"/>
    <w:rsid w:val="00183158"/>
    <w:rsid w:val="00184B0D"/>
    <w:rsid w:val="00220ED3"/>
    <w:rsid w:val="00253715"/>
    <w:rsid w:val="00257547"/>
    <w:rsid w:val="00274424"/>
    <w:rsid w:val="002E0116"/>
    <w:rsid w:val="00307C36"/>
    <w:rsid w:val="003F33C1"/>
    <w:rsid w:val="004343D2"/>
    <w:rsid w:val="004A7874"/>
    <w:rsid w:val="00517539"/>
    <w:rsid w:val="00541677"/>
    <w:rsid w:val="005704CE"/>
    <w:rsid w:val="0058018E"/>
    <w:rsid w:val="005B3C67"/>
    <w:rsid w:val="005C2CE8"/>
    <w:rsid w:val="005C6DE9"/>
    <w:rsid w:val="006E12FA"/>
    <w:rsid w:val="008A668C"/>
    <w:rsid w:val="008C142A"/>
    <w:rsid w:val="008F43D9"/>
    <w:rsid w:val="00986FD8"/>
    <w:rsid w:val="00993922"/>
    <w:rsid w:val="009B0106"/>
    <w:rsid w:val="009C10E7"/>
    <w:rsid w:val="00A323B6"/>
    <w:rsid w:val="00A622B9"/>
    <w:rsid w:val="00A948D3"/>
    <w:rsid w:val="00AE2BF0"/>
    <w:rsid w:val="00B14350"/>
    <w:rsid w:val="00B43F0E"/>
    <w:rsid w:val="00B44717"/>
    <w:rsid w:val="00B830CD"/>
    <w:rsid w:val="00C176E2"/>
    <w:rsid w:val="00C43EEF"/>
    <w:rsid w:val="00CD4065"/>
    <w:rsid w:val="00CE6500"/>
    <w:rsid w:val="00D75BFA"/>
    <w:rsid w:val="00E93BA8"/>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0387024">
      <w:bodyDiv w:val="1"/>
      <w:marLeft w:val="0"/>
      <w:marRight w:val="0"/>
      <w:marTop w:val="0"/>
      <w:marBottom w:val="0"/>
      <w:divBdr>
        <w:top w:val="none" w:sz="0" w:space="0" w:color="auto"/>
        <w:left w:val="none" w:sz="0" w:space="0" w:color="auto"/>
        <w:bottom w:val="none" w:sz="0" w:space="0" w:color="auto"/>
        <w:right w:val="none" w:sz="0" w:space="0" w:color="auto"/>
      </w:divBdr>
    </w:div>
    <w:div w:id="147823041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968</Words>
  <Characters>5325</Characters>
  <Application>Microsoft Office Word</Application>
  <DocSecurity>0</DocSecurity>
  <Lines>44</Lines>
  <Paragraphs>12</Paragraphs>
  <ScaleCrop>false</ScaleCrop>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2024-10-16T22:23:00Z</dcterms:created>
  <dcterms:modified xsi:type="dcterms:W3CDTF">2024-10-16T22:23:00Z</dcterms:modified>
</cp:coreProperties>
</file>