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C1B40"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8C1B40">
        <w:rPr>
          <w:rFonts w:ascii="Calibri" w:hAnsi="Calibri" w:cs="Calibri"/>
          <w:b/>
          <w:sz w:val="72"/>
          <w:szCs w:val="72"/>
          <w:lang w:val="es-ES"/>
        </w:rPr>
        <w:t xml:space="preserve"> </w:t>
      </w:r>
      <w:r w:rsidR="00372466">
        <w:rPr>
          <w:rFonts w:ascii="Calibri" w:hAnsi="Calibri" w:cs="Calibri"/>
          <w:b/>
          <w:sz w:val="72"/>
          <w:szCs w:val="72"/>
          <w:lang w:val="es-ES"/>
        </w:rPr>
        <w:t xml:space="preserve">Arqueológico y Montaña de Colores </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372466">
        <w:rPr>
          <w:rFonts w:ascii="Calibri" w:hAnsi="Calibri" w:cs="Calibri"/>
          <w:b/>
          <w:sz w:val="32"/>
          <w:szCs w:val="32"/>
          <w:lang w:val="es-ES"/>
        </w:rPr>
        <w:t>9</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372466">
        <w:rPr>
          <w:rFonts w:ascii="Calibri" w:hAnsi="Calibri" w:cs="Calibri"/>
          <w:b/>
          <w:sz w:val="32"/>
          <w:szCs w:val="32"/>
          <w:lang w:val="es-ES"/>
        </w:rPr>
        <w:t>8</w:t>
      </w:r>
      <w:r w:rsidR="00436377" w:rsidRPr="001223DD">
        <w:rPr>
          <w:rFonts w:ascii="Calibri" w:hAnsi="Calibri" w:cs="Calibri"/>
          <w:b/>
          <w:sz w:val="32"/>
          <w:szCs w:val="32"/>
          <w:lang w:val="es-ES"/>
        </w:rPr>
        <w:t xml:space="preserve"> noches</w:t>
      </w:r>
    </w:p>
    <w:p w:rsidR="00436377" w:rsidRDefault="00436377" w:rsidP="00436377">
      <w:pPr>
        <w:jc w:val="center"/>
        <w:rPr>
          <w:rFonts w:ascii="Calibri" w:hAnsi="Calibri" w:cs="Calibri"/>
          <w:sz w:val="20"/>
          <w:szCs w:val="20"/>
          <w:lang w:val="es-ES"/>
        </w:rPr>
      </w:pPr>
    </w:p>
    <w:p w:rsidR="008C1B40" w:rsidRPr="00B152DB" w:rsidRDefault="008C1B40" w:rsidP="008C1B40">
      <w:pPr>
        <w:rPr>
          <w:rFonts w:ascii="Calibri" w:hAnsi="Calibri" w:cs="Calibri"/>
          <w:sz w:val="20"/>
          <w:szCs w:val="20"/>
          <w:lang w:val="es-ES"/>
        </w:rPr>
      </w:pPr>
      <w:r w:rsidRPr="00B152DB">
        <w:rPr>
          <w:rFonts w:ascii="Calibri" w:hAnsi="Calibri" w:cs="Calibri"/>
          <w:sz w:val="20"/>
          <w:szCs w:val="20"/>
          <w:lang w:val="es-ES"/>
        </w:rPr>
        <w:t xml:space="preserve">Llegadas: diarias </w:t>
      </w:r>
    </w:p>
    <w:p w:rsidR="008C1B40" w:rsidRPr="00B152DB" w:rsidRDefault="008C1B40" w:rsidP="00436377">
      <w:pPr>
        <w:jc w:val="center"/>
        <w:rPr>
          <w:rFonts w:ascii="Calibri" w:hAnsi="Calibri" w:cs="Calibri"/>
          <w:sz w:val="20"/>
          <w:szCs w:val="20"/>
          <w:lang w:val="es-ES"/>
        </w:rPr>
      </w:pPr>
    </w:p>
    <w:p w:rsidR="00372466" w:rsidRPr="00B152DB" w:rsidRDefault="00372466" w:rsidP="00372466">
      <w:pPr>
        <w:jc w:val="both"/>
        <w:rPr>
          <w:rFonts w:ascii="Calibri" w:hAnsi="Calibri" w:cs="Calibri"/>
          <w:b/>
          <w:sz w:val="20"/>
          <w:szCs w:val="20"/>
          <w:lang w:val="es-ES"/>
        </w:rPr>
      </w:pPr>
      <w:r w:rsidRPr="00B152DB">
        <w:rPr>
          <w:rFonts w:ascii="Calibri" w:hAnsi="Calibri" w:cs="Calibri"/>
          <w:b/>
          <w:sz w:val="20"/>
          <w:szCs w:val="20"/>
          <w:lang w:val="es-ES"/>
        </w:rPr>
        <w:t xml:space="preserve">Día 1. Lima </w:t>
      </w:r>
    </w:p>
    <w:p w:rsidR="00372466" w:rsidRPr="00B152DB" w:rsidRDefault="00372466" w:rsidP="00372466">
      <w:pPr>
        <w:jc w:val="both"/>
        <w:rPr>
          <w:rFonts w:ascii="Calibri" w:hAnsi="Calibri" w:cs="Calibri"/>
          <w:b/>
          <w:bCs/>
          <w:sz w:val="20"/>
          <w:szCs w:val="20"/>
          <w:lang w:val="es-ES"/>
        </w:rPr>
      </w:pPr>
      <w:r w:rsidRPr="00B152DB">
        <w:rPr>
          <w:rFonts w:ascii="Calibri" w:hAnsi="Calibri" w:cs="Calibri"/>
          <w:sz w:val="20"/>
          <w:szCs w:val="20"/>
          <w:lang w:val="es-ES"/>
        </w:rPr>
        <w:t xml:space="preserve">Llegada, recepción y traslado a su hotel. Resto del día libre. </w:t>
      </w:r>
      <w:r w:rsidRPr="00B152DB">
        <w:rPr>
          <w:rFonts w:ascii="Calibri" w:hAnsi="Calibri" w:cs="Calibri"/>
          <w:b/>
          <w:bCs/>
          <w:sz w:val="20"/>
          <w:szCs w:val="20"/>
          <w:lang w:val="es-ES"/>
        </w:rPr>
        <w:t>Alojamiento.</w:t>
      </w:r>
    </w:p>
    <w:p w:rsidR="00372466" w:rsidRPr="00B152DB" w:rsidRDefault="00372466" w:rsidP="00372466">
      <w:pPr>
        <w:jc w:val="both"/>
        <w:rPr>
          <w:rFonts w:ascii="Calibri" w:hAnsi="Calibri" w:cs="Calibri"/>
          <w:sz w:val="20"/>
          <w:szCs w:val="20"/>
          <w:lang w:val="es-ES"/>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2. Lima – Cusco </w:t>
      </w:r>
      <w:r w:rsidRPr="00B152DB">
        <w:rPr>
          <w:rFonts w:ascii="Calibri" w:hAnsi="Calibri" w:cs="Calibri"/>
          <w:i/>
          <w:iCs/>
          <w:color w:val="000000" w:themeColor="text1"/>
          <w:sz w:val="20"/>
          <w:szCs w:val="20"/>
          <w:lang w:val="es-PE"/>
        </w:rPr>
        <w:t>(City Tour)</w:t>
      </w:r>
    </w:p>
    <w:p w:rsidR="00372466" w:rsidRPr="00B152DB" w:rsidRDefault="00372466" w:rsidP="00372466">
      <w:pPr>
        <w:jc w:val="both"/>
        <w:rPr>
          <w:rFonts w:ascii="Calibri" w:eastAsia="GungsuhChe" w:hAnsi="Calibri" w:cs="Calibri"/>
          <w:sz w:val="20"/>
          <w:szCs w:val="20"/>
          <w:lang w:val="es-PE"/>
        </w:rPr>
      </w:pPr>
      <w:r w:rsidRPr="00B152DB">
        <w:rPr>
          <w:rFonts w:ascii="Calibri" w:hAnsi="Calibri" w:cs="Calibri"/>
          <w:b/>
          <w:bCs/>
          <w:sz w:val="20"/>
          <w:szCs w:val="20"/>
          <w:lang w:val="es-PE"/>
        </w:rPr>
        <w:t>Desayuno</w:t>
      </w:r>
      <w:r w:rsidRPr="00B152DB">
        <w:rPr>
          <w:rFonts w:ascii="Calibri" w:hAnsi="Calibri" w:cs="Calibri"/>
          <w:sz w:val="20"/>
          <w:szCs w:val="20"/>
          <w:lang w:val="es-PE"/>
        </w:rPr>
        <w:t>.</w:t>
      </w:r>
      <w:r w:rsidRPr="00B152DB">
        <w:rPr>
          <w:rFonts w:ascii="Calibri" w:eastAsia="GungsuhChe" w:hAnsi="Calibri" w:cs="Calibri"/>
          <w:sz w:val="20"/>
          <w:szCs w:val="20"/>
        </w:rPr>
        <w:t xml:space="preserve"> 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B152DB">
        <w:rPr>
          <w:rFonts w:ascii="Calibri" w:eastAsia="GungsuhChe" w:hAnsi="Calibri" w:cs="Calibri"/>
          <w:sz w:val="20"/>
          <w:szCs w:val="20"/>
        </w:rPr>
        <w:t>Qorikancha</w:t>
      </w:r>
      <w:proofErr w:type="spellEnd"/>
      <w:r w:rsidRPr="00B152D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B152DB">
        <w:rPr>
          <w:rFonts w:ascii="Calibri" w:eastAsia="GungsuhChe" w:hAnsi="Calibri" w:cs="Calibri"/>
          <w:sz w:val="20"/>
          <w:szCs w:val="20"/>
        </w:rPr>
        <w:t>Hatun</w:t>
      </w:r>
      <w:proofErr w:type="spellEnd"/>
      <w:r w:rsidRPr="00B152DB">
        <w:rPr>
          <w:rFonts w:ascii="Calibri" w:eastAsia="GungsuhChe" w:hAnsi="Calibri" w:cs="Calibri"/>
          <w:sz w:val="20"/>
          <w:szCs w:val="20"/>
        </w:rPr>
        <w:t xml:space="preserve"> </w:t>
      </w:r>
      <w:proofErr w:type="spellStart"/>
      <w:r w:rsidRPr="00B152DB">
        <w:rPr>
          <w:rFonts w:ascii="Calibri" w:eastAsia="GungsuhChe" w:hAnsi="Calibri" w:cs="Calibri"/>
          <w:sz w:val="20"/>
          <w:szCs w:val="20"/>
        </w:rPr>
        <w:t>Rumiyoc</w:t>
      </w:r>
      <w:proofErr w:type="spellEnd"/>
      <w:r w:rsidRPr="00B152D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B152DB">
        <w:rPr>
          <w:rFonts w:ascii="Calibri" w:hAnsi="Calibri" w:cs="Calibri"/>
          <w:sz w:val="20"/>
          <w:szCs w:val="20"/>
          <w:lang w:val="es-PE"/>
        </w:rPr>
        <w:t xml:space="preserve">.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b/>
          <w:bCs/>
          <w:color w:val="002060"/>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3. </w:t>
      </w:r>
      <w:r w:rsidRPr="00C02277">
        <w:rPr>
          <w:rFonts w:ascii="Calibri" w:hAnsi="Calibri" w:cs="Calibri"/>
          <w:b/>
          <w:bCs/>
          <w:sz w:val="20"/>
          <w:szCs w:val="20"/>
          <w:lang w:val="es-MX"/>
        </w:rPr>
        <w:t xml:space="preserve">Cusco </w:t>
      </w:r>
      <w:r w:rsidRPr="00C02277">
        <w:rPr>
          <w:rFonts w:ascii="Calibri" w:hAnsi="Calibri" w:cs="Calibri"/>
          <w:i/>
          <w:iCs/>
          <w:color w:val="000000" w:themeColor="text1"/>
          <w:sz w:val="20"/>
          <w:szCs w:val="20"/>
          <w:lang w:val="es-MX"/>
        </w:rPr>
        <w:t>(</w:t>
      </w:r>
      <w:r w:rsidR="00B152DB" w:rsidRPr="00C02277">
        <w:rPr>
          <w:rFonts w:ascii="Calibri" w:hAnsi="Calibri" w:cs="Calibri"/>
          <w:i/>
          <w:iCs/>
          <w:color w:val="000000" w:themeColor="text1"/>
          <w:sz w:val="20"/>
          <w:szCs w:val="20"/>
          <w:lang w:val="es-MX"/>
        </w:rPr>
        <w:t xml:space="preserve">Tour </w:t>
      </w:r>
      <w:r w:rsidRPr="00C02277">
        <w:rPr>
          <w:rFonts w:ascii="Calibri" w:hAnsi="Calibri" w:cs="Calibri"/>
          <w:i/>
          <w:iCs/>
          <w:color w:val="000000" w:themeColor="text1"/>
          <w:sz w:val="20"/>
          <w:szCs w:val="20"/>
          <w:lang w:val="es-MX"/>
        </w:rPr>
        <w:t>Parque arqueológico</w:t>
      </w:r>
      <w:r w:rsidR="00B152DB" w:rsidRPr="00C02277">
        <w:rPr>
          <w:rFonts w:ascii="Calibri" w:hAnsi="Calibri" w:cs="Calibri"/>
          <w:i/>
          <w:iCs/>
          <w:color w:val="000000" w:themeColor="text1"/>
          <w:sz w:val="20"/>
          <w:szCs w:val="20"/>
          <w:lang w:val="es-MX"/>
        </w:rPr>
        <w:t xml:space="preserve"> de</w:t>
      </w:r>
      <w:r w:rsidRPr="00C02277">
        <w:rPr>
          <w:rFonts w:ascii="Calibri" w:hAnsi="Calibri" w:cs="Calibri"/>
          <w:i/>
          <w:iCs/>
          <w:color w:val="000000" w:themeColor="text1"/>
          <w:sz w:val="20"/>
          <w:szCs w:val="20"/>
          <w:lang w:val="es-MX"/>
        </w:rPr>
        <w:t xml:space="preserve"> Sacsayhuamán)</w:t>
      </w:r>
    </w:p>
    <w:p w:rsidR="00372466" w:rsidRPr="00B152DB" w:rsidRDefault="00372466" w:rsidP="00372466">
      <w:pPr>
        <w:jc w:val="both"/>
        <w:rPr>
          <w:rFonts w:ascii="Calibri" w:hAnsi="Calibri" w:cs="Calibri"/>
          <w:sz w:val="20"/>
          <w:szCs w:val="20"/>
          <w:lang w:val="es-PE"/>
        </w:rPr>
      </w:pPr>
      <w:r w:rsidRPr="00B152DB">
        <w:rPr>
          <w:rFonts w:ascii="Calibri" w:hAnsi="Calibri" w:cs="Calibri"/>
          <w:b/>
          <w:bCs/>
          <w:sz w:val="20"/>
          <w:szCs w:val="20"/>
          <w:lang w:val="es-MX"/>
        </w:rPr>
        <w:t>Desayuno</w:t>
      </w:r>
      <w:r w:rsidRPr="00B152DB">
        <w:rPr>
          <w:rFonts w:ascii="Calibri" w:hAnsi="Calibri" w:cs="Calibri"/>
          <w:sz w:val="20"/>
          <w:szCs w:val="20"/>
          <w:lang w:val="es-MX"/>
        </w:rPr>
        <w:t xml:space="preserve">. </w:t>
      </w:r>
      <w:r w:rsidRPr="00B152DB">
        <w:rPr>
          <w:rFonts w:ascii="Calibri" w:hAnsi="Calibri" w:cs="Calibri"/>
          <w:sz w:val="20"/>
          <w:szCs w:val="20"/>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B152DB">
        <w:rPr>
          <w:rFonts w:ascii="Calibri" w:hAnsi="Calibri" w:cs="Calibri"/>
          <w:sz w:val="20"/>
          <w:szCs w:val="20"/>
          <w:lang w:val="es-PE"/>
        </w:rPr>
        <w:t>Q’enqo</w:t>
      </w:r>
      <w:proofErr w:type="spellEnd"/>
      <w:r w:rsidRPr="00B152DB">
        <w:rPr>
          <w:rFonts w:ascii="Calibri" w:hAnsi="Calibri" w:cs="Calibri"/>
          <w:sz w:val="20"/>
          <w:szCs w:val="20"/>
          <w:lang w:val="es-PE"/>
        </w:rPr>
        <w:t xml:space="preserve">, sorprendente será el altar para sacrificios incrustado en la parte interna de su formación rocosa. Finalmente llegamos a la atalaya de </w:t>
      </w:r>
      <w:proofErr w:type="spellStart"/>
      <w:r w:rsidRPr="00B152DB">
        <w:rPr>
          <w:rFonts w:ascii="Calibri" w:hAnsi="Calibri" w:cs="Calibri"/>
          <w:sz w:val="20"/>
          <w:szCs w:val="20"/>
          <w:lang w:val="es-PE"/>
        </w:rPr>
        <w:t>Puca</w:t>
      </w:r>
      <w:proofErr w:type="spellEnd"/>
      <w:r w:rsidRPr="00B152DB">
        <w:rPr>
          <w:rFonts w:ascii="Calibri" w:hAnsi="Calibri" w:cs="Calibri"/>
          <w:sz w:val="20"/>
          <w:szCs w:val="20"/>
          <w:lang w:val="es-PE"/>
        </w:rPr>
        <w:t xml:space="preserve"> Pucará y a Tambomachay, monumento de notable excelencia arquitectónica es considerado uno de los pilares de la cosmovisión andina. Tarde libre para disfrutar de la ciudad. </w:t>
      </w:r>
      <w:r w:rsidRPr="00B152DB">
        <w:rPr>
          <w:rFonts w:ascii="Calibri" w:hAnsi="Calibri" w:cs="Calibri"/>
          <w:b/>
          <w:bCs/>
          <w:sz w:val="20"/>
          <w:szCs w:val="20"/>
          <w:lang w:val="es-PE"/>
        </w:rPr>
        <w:t>Alojamiento.</w:t>
      </w:r>
    </w:p>
    <w:p w:rsidR="00372466" w:rsidRPr="00B152DB" w:rsidRDefault="00372466" w:rsidP="00372466">
      <w:pPr>
        <w:rPr>
          <w:rFonts w:ascii="Calibri" w:hAnsi="Calibri" w:cs="Calibri"/>
          <w:b/>
          <w:bCs/>
          <w:color w:val="002060"/>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Día 4. Cusco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 xml:space="preserve">Valle Sagrado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Visita al </w:t>
      </w:r>
      <w:r w:rsidRPr="00B152DB">
        <w:rPr>
          <w:rFonts w:ascii="Calibri" w:hAnsi="Calibri" w:cs="Calibri"/>
          <w:i/>
          <w:iCs/>
          <w:color w:val="000000" w:themeColor="text1"/>
          <w:sz w:val="20"/>
          <w:szCs w:val="20"/>
          <w:lang w:val="es-PE"/>
        </w:rPr>
        <w:t>Pueblo</w:t>
      </w:r>
      <w:r w:rsidR="00B152DB" w:rsidRPr="00B152DB">
        <w:rPr>
          <w:rFonts w:ascii="Calibri" w:hAnsi="Calibri" w:cs="Calibri"/>
          <w:i/>
          <w:iCs/>
          <w:color w:val="000000" w:themeColor="text1"/>
          <w:sz w:val="20"/>
          <w:szCs w:val="20"/>
          <w:lang w:val="es-PE"/>
        </w:rPr>
        <w:t xml:space="preserve"> Inca de</w:t>
      </w:r>
      <w:r w:rsidRPr="00B152DB">
        <w:rPr>
          <w:rFonts w:ascii="Calibri" w:hAnsi="Calibri" w:cs="Calibri"/>
          <w:i/>
          <w:iCs/>
          <w:color w:val="000000" w:themeColor="text1"/>
          <w:sz w:val="20"/>
          <w:szCs w:val="20"/>
          <w:lang w:val="es-PE"/>
        </w:rPr>
        <w:t xml:space="preserve"> Pisac)</w:t>
      </w:r>
    </w:p>
    <w:p w:rsidR="00372466" w:rsidRPr="00B152DB" w:rsidRDefault="00372466" w:rsidP="00372466">
      <w:pPr>
        <w:jc w:val="both"/>
        <w:rPr>
          <w:rFonts w:ascii="Calibri" w:hAnsi="Calibri" w:cs="Calibri"/>
          <w:color w:val="000000"/>
          <w:sz w:val="20"/>
          <w:szCs w:val="20"/>
          <w:shd w:val="clear" w:color="auto" w:fill="FFFFFF"/>
        </w:rPr>
      </w:pPr>
      <w:r w:rsidRPr="00B152DB">
        <w:rPr>
          <w:rFonts w:ascii="Calibri" w:hAnsi="Calibri" w:cs="Calibri"/>
          <w:b/>
          <w:bCs/>
          <w:sz w:val="20"/>
          <w:szCs w:val="20"/>
          <w:lang w:val="es-PE"/>
        </w:rPr>
        <w:t>Desayuno</w:t>
      </w:r>
      <w:r w:rsidR="00B152DB" w:rsidRPr="00B152DB">
        <w:rPr>
          <w:rFonts w:ascii="Calibri" w:hAnsi="Calibri" w:cs="Calibri"/>
          <w:color w:val="000000"/>
          <w:sz w:val="20"/>
          <w:szCs w:val="20"/>
          <w:shd w:val="clear" w:color="auto" w:fill="FFFFFF"/>
        </w:rPr>
        <w:t xml:space="preserve">. </w:t>
      </w:r>
      <w:r w:rsidR="00B152DB" w:rsidRPr="00B152DB">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00B152DB" w:rsidRPr="00B152DB">
        <w:rPr>
          <w:rFonts w:ascii="Calibri" w:hAnsi="Calibri" w:cs="Calibri"/>
          <w:sz w:val="20"/>
          <w:szCs w:val="20"/>
        </w:rPr>
        <w:t>Inkariy</w:t>
      </w:r>
      <w:proofErr w:type="spellEnd"/>
      <w:r w:rsidR="00B152DB" w:rsidRPr="00B152DB">
        <w:rPr>
          <w:rFonts w:ascii="Calibri" w:hAnsi="Calibri" w:cs="Calibri"/>
          <w:sz w:val="20"/>
          <w:szCs w:val="20"/>
        </w:rPr>
        <w:t xml:space="preserve"> para recorrer las diversas salas donde se exhiben representaciones de las culturas prehispánicas del antiguo Perú. </w:t>
      </w:r>
      <w:r w:rsidR="00B152DB" w:rsidRPr="00B152DB">
        <w:rPr>
          <w:rFonts w:ascii="Calibri" w:hAnsi="Calibri" w:cs="Calibri"/>
          <w:b/>
          <w:bCs/>
          <w:sz w:val="20"/>
          <w:szCs w:val="20"/>
        </w:rPr>
        <w:t>Almuerzo</w:t>
      </w:r>
      <w:r w:rsidR="00B152DB" w:rsidRPr="00B152DB">
        <w:rPr>
          <w:rFonts w:ascii="Calibri" w:hAnsi="Calibri" w:cs="Calibri"/>
          <w:sz w:val="20"/>
          <w:szCs w:val="20"/>
        </w:rPr>
        <w:t xml:space="preserve">. Visitaremos el Centro de Cultura Viva de </w:t>
      </w:r>
      <w:proofErr w:type="spellStart"/>
      <w:r w:rsidR="00B152DB" w:rsidRPr="00B152DB">
        <w:rPr>
          <w:rFonts w:ascii="Calibri" w:hAnsi="Calibri" w:cs="Calibri"/>
          <w:sz w:val="20"/>
          <w:szCs w:val="20"/>
        </w:rPr>
        <w:t>Yucay</w:t>
      </w:r>
      <w:proofErr w:type="spellEnd"/>
      <w:r w:rsidR="00B152DB" w:rsidRPr="00B152DB">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B152DB">
        <w:rPr>
          <w:rFonts w:ascii="Calibri" w:hAnsi="Calibri" w:cs="Calibri"/>
          <w:color w:val="000000"/>
          <w:sz w:val="20"/>
          <w:szCs w:val="20"/>
          <w:shd w:val="clear" w:color="auto" w:fill="FFFFFF"/>
        </w:rPr>
        <w:t xml:space="preserve"> </w:t>
      </w:r>
      <w:r w:rsidRPr="00B152DB">
        <w:rPr>
          <w:rFonts w:ascii="Calibri" w:hAnsi="Calibri" w:cs="Calibri"/>
          <w:b/>
          <w:bCs/>
          <w:color w:val="000000"/>
          <w:sz w:val="20"/>
          <w:szCs w:val="20"/>
          <w:shd w:val="clear" w:color="auto" w:fill="FFFFFF"/>
        </w:rPr>
        <w:t>Alojamiento</w:t>
      </w:r>
      <w:r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i/>
          <w:iCs/>
          <w:color w:val="000000" w:themeColor="text1"/>
          <w:sz w:val="20"/>
          <w:szCs w:val="20"/>
          <w:lang w:val="es-PE"/>
        </w:rPr>
      </w:pPr>
      <w:r w:rsidRPr="00B152DB">
        <w:rPr>
          <w:rFonts w:ascii="Calibri" w:hAnsi="Calibri" w:cs="Calibri"/>
          <w:b/>
          <w:bCs/>
          <w:sz w:val="20"/>
          <w:szCs w:val="20"/>
          <w:lang w:val="es-PE"/>
        </w:rPr>
        <w:t>Día 5. Valle Sagrado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Ag</w:t>
      </w:r>
      <w:r w:rsidR="00B152DB" w:rsidRPr="00B152DB">
        <w:rPr>
          <w:rFonts w:ascii="Calibri" w:hAnsi="Calibri" w:cs="Calibri"/>
          <w:b/>
          <w:bCs/>
          <w:sz w:val="20"/>
          <w:szCs w:val="20"/>
          <w:lang w:val="es-PE"/>
        </w:rPr>
        <w:t>uas C</w:t>
      </w:r>
      <w:r w:rsidRPr="00B152DB">
        <w:rPr>
          <w:rFonts w:ascii="Calibri" w:hAnsi="Calibri" w:cs="Calibri"/>
          <w:b/>
          <w:bCs/>
          <w:sz w:val="20"/>
          <w:szCs w:val="20"/>
          <w:lang w:val="es-PE"/>
        </w:rPr>
        <w:t xml:space="preserve">alientes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Excursión </w:t>
      </w:r>
      <w:r w:rsidRPr="00B152DB">
        <w:rPr>
          <w:rFonts w:ascii="Calibri" w:hAnsi="Calibri" w:cs="Calibri"/>
          <w:i/>
          <w:iCs/>
          <w:color w:val="000000" w:themeColor="text1"/>
          <w:sz w:val="20"/>
          <w:szCs w:val="20"/>
          <w:lang w:val="es-PE"/>
        </w:rPr>
        <w:t>Maras</w:t>
      </w:r>
      <w:r w:rsidR="00B152DB" w:rsidRPr="00B152DB">
        <w:rPr>
          <w:rFonts w:ascii="Calibri" w:hAnsi="Calibri" w:cs="Calibri"/>
          <w:i/>
          <w:iCs/>
          <w:color w:val="000000" w:themeColor="text1"/>
          <w:sz w:val="20"/>
          <w:szCs w:val="20"/>
          <w:lang w:val="es-PE"/>
        </w:rPr>
        <w:t xml:space="preserve"> y </w:t>
      </w:r>
      <w:r w:rsidRPr="00B152DB">
        <w:rPr>
          <w:rFonts w:ascii="Calibri" w:hAnsi="Calibri" w:cs="Calibri"/>
          <w:i/>
          <w:iCs/>
          <w:color w:val="000000" w:themeColor="text1"/>
          <w:sz w:val="20"/>
          <w:szCs w:val="20"/>
          <w:lang w:val="es-PE"/>
        </w:rPr>
        <w:t>Mora</w:t>
      </w:r>
      <w:r w:rsidR="00B152DB" w:rsidRPr="00B152DB">
        <w:rPr>
          <w:rFonts w:ascii="Calibri" w:hAnsi="Calibri" w:cs="Calibri"/>
          <w:i/>
          <w:iCs/>
          <w:color w:val="000000" w:themeColor="text1"/>
          <w:sz w:val="20"/>
          <w:szCs w:val="20"/>
          <w:lang w:val="es-PE"/>
        </w:rPr>
        <w:t>y</w:t>
      </w:r>
      <w:r w:rsidRPr="00B152DB">
        <w:rPr>
          <w:rFonts w:ascii="Calibri" w:hAnsi="Calibri" w:cs="Calibri"/>
          <w:i/>
          <w:iCs/>
          <w:color w:val="000000" w:themeColor="text1"/>
          <w:sz w:val="20"/>
          <w:szCs w:val="20"/>
          <w:lang w:val="es-PE"/>
        </w:rPr>
        <w:t xml:space="preserve"> </w:t>
      </w:r>
      <w:r w:rsidR="00B152DB" w:rsidRPr="00B152DB">
        <w:rPr>
          <w:rFonts w:ascii="Calibri" w:hAnsi="Calibri" w:cs="Calibri"/>
          <w:i/>
          <w:iCs/>
          <w:color w:val="000000" w:themeColor="text1"/>
          <w:sz w:val="20"/>
          <w:szCs w:val="20"/>
          <w:lang w:val="es-PE"/>
        </w:rPr>
        <w:t xml:space="preserve">+ </w:t>
      </w:r>
      <w:r w:rsidRPr="00B152DB">
        <w:rPr>
          <w:rFonts w:ascii="Calibri" w:hAnsi="Calibri" w:cs="Calibri"/>
          <w:i/>
          <w:iCs/>
          <w:color w:val="000000" w:themeColor="text1"/>
          <w:sz w:val="20"/>
          <w:szCs w:val="20"/>
          <w:shd w:val="clear" w:color="auto" w:fill="FFFFFF"/>
        </w:rPr>
        <w:t>Ollantaytambo)</w:t>
      </w:r>
    </w:p>
    <w:p w:rsidR="00372466" w:rsidRPr="00B152DB" w:rsidRDefault="00372466" w:rsidP="00372466">
      <w:pPr>
        <w:jc w:val="both"/>
        <w:rPr>
          <w:rFonts w:ascii="Calibri" w:hAnsi="Calibri" w:cs="Calibri"/>
          <w:b/>
          <w:color w:val="0E2841" w:themeColor="text2"/>
          <w:sz w:val="20"/>
          <w:szCs w:val="20"/>
        </w:rPr>
      </w:pPr>
      <w:r w:rsidRPr="00B152DB">
        <w:rPr>
          <w:rFonts w:ascii="Calibri" w:hAnsi="Calibri" w:cs="Calibri"/>
          <w:b/>
          <w:bCs/>
          <w:sz w:val="20"/>
          <w:szCs w:val="20"/>
          <w:lang w:val="es-PE"/>
        </w:rPr>
        <w:t>Desayuno</w:t>
      </w:r>
      <w:r w:rsidRPr="00B152DB">
        <w:rPr>
          <w:rFonts w:ascii="Calibri" w:hAnsi="Calibri" w:cs="Calibri"/>
          <w:color w:val="000000"/>
          <w:sz w:val="20"/>
          <w:szCs w:val="20"/>
          <w:shd w:val="clear" w:color="auto" w:fill="FFFFFF"/>
        </w:rPr>
        <w:t xml:space="preserve">. Empezaremos visitando el Museo de Cultura Viva de </w:t>
      </w:r>
      <w:proofErr w:type="spellStart"/>
      <w:r w:rsidRPr="00B152DB">
        <w:rPr>
          <w:rFonts w:ascii="Calibri" w:hAnsi="Calibri" w:cs="Calibri"/>
          <w:color w:val="000000"/>
          <w:sz w:val="20"/>
          <w:szCs w:val="20"/>
          <w:shd w:val="clear" w:color="auto" w:fill="FFFFFF"/>
        </w:rPr>
        <w:t>Yucay</w:t>
      </w:r>
      <w:proofErr w:type="spellEnd"/>
      <w:r w:rsidRPr="00B152DB">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B152DB">
        <w:rPr>
          <w:rFonts w:ascii="Calibri" w:hAnsi="Calibri" w:cs="Calibri"/>
          <w:b/>
          <w:bCs/>
          <w:color w:val="000000"/>
          <w:sz w:val="20"/>
          <w:szCs w:val="20"/>
          <w:shd w:val="clear" w:color="auto" w:fill="FFFFFF"/>
        </w:rPr>
        <w:t>Almuerzo</w:t>
      </w:r>
      <w:r w:rsidRPr="00B152DB">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B152DB">
        <w:rPr>
          <w:rFonts w:ascii="Calibri" w:hAnsi="Calibri" w:cs="Calibri"/>
          <w:b/>
          <w:bCs/>
          <w:color w:val="000000"/>
          <w:sz w:val="20"/>
          <w:szCs w:val="20"/>
          <w:shd w:val="clear" w:color="auto" w:fill="FFFFFF"/>
        </w:rPr>
        <w:t>Alojamiento</w:t>
      </w:r>
      <w:r w:rsidR="00B152DB"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6. </w:t>
      </w:r>
      <w:r w:rsidR="00B152DB" w:rsidRPr="00B152DB">
        <w:rPr>
          <w:rFonts w:ascii="Calibri" w:hAnsi="Calibri" w:cs="Calibri"/>
          <w:b/>
          <w:bCs/>
          <w:sz w:val="20"/>
          <w:szCs w:val="20"/>
          <w:lang w:val="es-PE"/>
        </w:rPr>
        <w:t xml:space="preserve">Aguas Calientes – </w:t>
      </w:r>
      <w:r w:rsidRPr="00B152DB">
        <w:rPr>
          <w:rFonts w:ascii="Calibri" w:hAnsi="Calibri" w:cs="Calibri"/>
          <w:b/>
          <w:bCs/>
          <w:sz w:val="20"/>
          <w:szCs w:val="20"/>
          <w:lang w:val="es-PE"/>
        </w:rPr>
        <w:t>Cusco</w:t>
      </w:r>
      <w:r w:rsidR="00B152DB" w:rsidRPr="00B152DB">
        <w:rPr>
          <w:rFonts w:ascii="Calibri" w:hAnsi="Calibri" w:cs="Calibri"/>
          <w:b/>
          <w:bCs/>
          <w:sz w:val="20"/>
          <w:szCs w:val="20"/>
          <w:lang w:val="es-PE"/>
        </w:rPr>
        <w:t xml:space="preserve"> </w:t>
      </w:r>
      <w:r w:rsidR="00B152DB" w:rsidRPr="00B152DB">
        <w:rPr>
          <w:rFonts w:ascii="Calibri" w:hAnsi="Calibri" w:cs="Calibri"/>
          <w:i/>
          <w:iCs/>
          <w:sz w:val="20"/>
          <w:szCs w:val="20"/>
          <w:lang w:val="es-PE"/>
        </w:rPr>
        <w:t>(Excursión a Machu Picchu)</w:t>
      </w:r>
      <w:r w:rsidRPr="00B152DB">
        <w:rPr>
          <w:rFonts w:ascii="Calibri" w:hAnsi="Calibri" w:cs="Calibri"/>
          <w:i/>
          <w:iCs/>
          <w:sz w:val="20"/>
          <w:szCs w:val="20"/>
          <w:lang w:val="es-PE"/>
        </w:rPr>
        <w:t xml:space="preserve"> </w:t>
      </w:r>
    </w:p>
    <w:p w:rsidR="00372466" w:rsidRPr="00B152DB" w:rsidRDefault="00372466" w:rsidP="00372466">
      <w:pPr>
        <w:jc w:val="both"/>
        <w:rPr>
          <w:rFonts w:ascii="Calibri" w:hAnsi="Calibri" w:cs="Calibri"/>
          <w:sz w:val="20"/>
          <w:szCs w:val="20"/>
          <w:lang w:val="es-PE"/>
        </w:rPr>
      </w:pPr>
      <w:r w:rsidRPr="00B152DB">
        <w:rPr>
          <w:rFonts w:ascii="Calibri" w:hAnsi="Calibri" w:cs="Calibri"/>
          <w:sz w:val="20"/>
          <w:szCs w:val="20"/>
          <w:lang w:val="es-PE"/>
        </w:rPr>
        <w:t>Temprano por la mañana nos dirigiremos a la zona de buses para ascender a Machu Picchu. Durante el ascenso tendremos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Retorno en tren. Traslado al hotel</w:t>
      </w:r>
      <w:r w:rsidRPr="00B152DB">
        <w:rPr>
          <w:rFonts w:ascii="Calibri" w:hAnsi="Calibri" w:cs="Calibri"/>
          <w:b/>
          <w:bCs/>
          <w:sz w:val="20"/>
          <w:szCs w:val="20"/>
          <w:lang w:val="es-PE"/>
        </w:rPr>
        <w:t>. Alojamiento</w:t>
      </w:r>
      <w:r w:rsidR="00B152DB" w:rsidRPr="00B152DB">
        <w:rPr>
          <w:rFonts w:ascii="Calibri" w:hAnsi="Calibri" w:cs="Calibri"/>
          <w:sz w:val="20"/>
          <w:szCs w:val="20"/>
          <w:lang w:val="es-PE"/>
        </w:rPr>
        <w:t>.</w:t>
      </w:r>
    </w:p>
    <w:p w:rsidR="00372466" w:rsidRPr="00B152DB" w:rsidRDefault="00372466" w:rsidP="00372466">
      <w:pPr>
        <w:rPr>
          <w:rFonts w:ascii="Calibri" w:hAnsi="Calibri" w:cs="Calibri"/>
          <w:sz w:val="20"/>
          <w:szCs w:val="20"/>
          <w:lang w:val="es-PE"/>
        </w:rPr>
      </w:pPr>
    </w:p>
    <w:p w:rsidR="00B152DB" w:rsidRPr="00B152DB" w:rsidRDefault="00B152DB" w:rsidP="00B152DB">
      <w:pPr>
        <w:jc w:val="both"/>
        <w:rPr>
          <w:rFonts w:ascii="Calibri" w:hAnsi="Calibri" w:cs="Calibri"/>
          <w:i/>
          <w:iCs/>
          <w:sz w:val="20"/>
          <w:szCs w:val="20"/>
          <w:lang w:val="es-PE"/>
        </w:rPr>
      </w:pPr>
      <w:r w:rsidRPr="00B152DB">
        <w:rPr>
          <w:rFonts w:ascii="Calibri" w:hAnsi="Calibri" w:cs="Calibri"/>
          <w:b/>
          <w:bCs/>
          <w:sz w:val="20"/>
          <w:szCs w:val="20"/>
          <w:lang w:val="es-PE"/>
        </w:rPr>
        <w:t xml:space="preserve">Día 7. Cusco </w:t>
      </w:r>
      <w:r w:rsidRPr="00B152DB">
        <w:rPr>
          <w:rFonts w:ascii="Calibri" w:hAnsi="Calibri" w:cs="Calibri"/>
          <w:i/>
          <w:iCs/>
          <w:sz w:val="20"/>
          <w:szCs w:val="20"/>
          <w:lang w:val="es-PE"/>
        </w:rPr>
        <w:t xml:space="preserve">(Excursión a </w:t>
      </w:r>
      <w:proofErr w:type="spellStart"/>
      <w:r w:rsidRPr="00B152DB">
        <w:rPr>
          <w:rFonts w:ascii="Calibri" w:hAnsi="Calibri" w:cs="Calibri"/>
          <w:i/>
          <w:iCs/>
          <w:sz w:val="20"/>
          <w:szCs w:val="20"/>
          <w:lang w:val="es-PE"/>
        </w:rPr>
        <w:t>Vinicunca</w:t>
      </w:r>
      <w:proofErr w:type="spellEnd"/>
      <w:r w:rsidRPr="00B152DB">
        <w:rPr>
          <w:rFonts w:ascii="Calibri" w:hAnsi="Calibri" w:cs="Calibri"/>
          <w:i/>
          <w:iCs/>
          <w:sz w:val="20"/>
          <w:szCs w:val="20"/>
          <w:lang w:val="es-PE"/>
        </w:rPr>
        <w:t>)</w:t>
      </w:r>
    </w:p>
    <w:p w:rsidR="00B152DB" w:rsidRPr="00B152DB" w:rsidRDefault="00B152DB" w:rsidP="00B152DB">
      <w:pPr>
        <w:jc w:val="both"/>
        <w:rPr>
          <w:rFonts w:ascii="Calibri" w:hAnsi="Calibri" w:cs="Calibri"/>
          <w:i/>
          <w:iCs/>
          <w:sz w:val="20"/>
          <w:szCs w:val="20"/>
          <w:lang w:val="es-PE"/>
        </w:rPr>
      </w:pPr>
      <w:r w:rsidRPr="00B152DB">
        <w:rPr>
          <w:rFonts w:ascii="Calibri" w:hAnsi="Calibri" w:cs="Calibri"/>
          <w:sz w:val="20"/>
          <w:szCs w:val="20"/>
        </w:rPr>
        <w:t xml:space="preserve">Muy temprano por la mañana emprenderemos nuestro viaje a lo largo del Valle Sur. Nuestra primera parada será en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donde tomaremos nuestro </w:t>
      </w:r>
      <w:r w:rsidRPr="00B152DB">
        <w:rPr>
          <w:rFonts w:ascii="Calibri" w:hAnsi="Calibri" w:cs="Calibri"/>
          <w:b/>
          <w:bCs/>
          <w:sz w:val="20"/>
          <w:szCs w:val="20"/>
        </w:rPr>
        <w:t>desayuno</w:t>
      </w:r>
      <w:r w:rsidRPr="00B152DB">
        <w:rPr>
          <w:rFonts w:ascii="Calibri" w:hAnsi="Calibri" w:cs="Calibri"/>
          <w:sz w:val="20"/>
          <w:szCs w:val="20"/>
        </w:rPr>
        <w:t xml:space="preserve">. Seguiremos rumbo a </w:t>
      </w:r>
      <w:proofErr w:type="spellStart"/>
      <w:r w:rsidRPr="00B152DB">
        <w:rPr>
          <w:rFonts w:ascii="Calibri" w:hAnsi="Calibri" w:cs="Calibri"/>
          <w:sz w:val="20"/>
          <w:szCs w:val="20"/>
        </w:rPr>
        <w:t>Phulawasipata</w:t>
      </w:r>
      <w:proofErr w:type="spellEnd"/>
      <w:r w:rsidRPr="00B152DB">
        <w:rPr>
          <w:rFonts w:ascii="Calibri" w:hAnsi="Calibri" w:cs="Calibri"/>
          <w:sz w:val="20"/>
          <w:szCs w:val="20"/>
        </w:rPr>
        <w:t xml:space="preserve"> (4600 msnm), punto de partida de nuestra aventura hacia la Montaña de Siete Colores,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Iniciaremos una caminata de aproximadamente 2 horas (4kms) por un camino que nos regalara fabulosas vistas donde destaca el nevado Ausangate. Al llegar a la cima contemplaremos la belleza natural de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donde destacan sus colores vivos, producto de los minerales de su suelo. El entorno natural que rodea a la montaña nos conectara con la naturaleza cuzqueña. Luego de nuestro descenso nos dirigiremos a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para un reponedor </w:t>
      </w:r>
      <w:r w:rsidRPr="00B152DB">
        <w:rPr>
          <w:rFonts w:ascii="Calibri" w:hAnsi="Calibri" w:cs="Calibri"/>
          <w:b/>
          <w:bCs/>
          <w:sz w:val="20"/>
          <w:szCs w:val="20"/>
        </w:rPr>
        <w:t>almuerzo</w:t>
      </w:r>
      <w:r w:rsidRPr="00B152DB">
        <w:rPr>
          <w:rFonts w:ascii="Calibri" w:hAnsi="Calibri" w:cs="Calibri"/>
          <w:sz w:val="20"/>
          <w:szCs w:val="20"/>
        </w:rPr>
        <w:t xml:space="preserve"> luego de lo cual volveremos a Cusco. </w:t>
      </w:r>
      <w:r w:rsidRPr="00B152DB">
        <w:rPr>
          <w:rFonts w:ascii="Calibri" w:hAnsi="Calibri" w:cs="Calibri"/>
          <w:b/>
          <w:bCs/>
          <w:sz w:val="20"/>
          <w:szCs w:val="20"/>
        </w:rPr>
        <w:t>Alojamiento.</w:t>
      </w:r>
    </w:p>
    <w:p w:rsidR="00B152DB" w:rsidRPr="00B152DB" w:rsidRDefault="00B152DB" w:rsidP="00372466">
      <w:pPr>
        <w:rPr>
          <w:rFonts w:ascii="Calibri" w:hAnsi="Calibri" w:cs="Calibri"/>
          <w:i/>
          <w:iCs/>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8</w:t>
      </w:r>
      <w:r w:rsidRPr="00B152DB">
        <w:rPr>
          <w:rFonts w:ascii="Calibri" w:hAnsi="Calibri" w:cs="Calibri"/>
          <w:b/>
          <w:bCs/>
          <w:sz w:val="20"/>
          <w:szCs w:val="20"/>
          <w:lang w:val="es-PE"/>
        </w:rPr>
        <w:t xml:space="preserve">. </w:t>
      </w:r>
      <w:r w:rsidRPr="00C02277">
        <w:rPr>
          <w:rFonts w:ascii="Calibri" w:hAnsi="Calibri" w:cs="Calibri"/>
          <w:b/>
          <w:bCs/>
          <w:sz w:val="20"/>
          <w:szCs w:val="20"/>
          <w:lang w:val="es-MX"/>
        </w:rPr>
        <w:t>Cusco</w:t>
      </w:r>
      <w:r w:rsidR="00B152DB" w:rsidRPr="00C02277">
        <w:rPr>
          <w:rFonts w:ascii="Calibri" w:hAnsi="Calibri" w:cs="Calibri"/>
          <w:b/>
          <w:bCs/>
          <w:sz w:val="20"/>
          <w:szCs w:val="20"/>
          <w:lang w:val="es-MX"/>
        </w:rPr>
        <w:t xml:space="preserve"> – </w:t>
      </w:r>
      <w:r w:rsidRPr="00C02277">
        <w:rPr>
          <w:rFonts w:ascii="Calibri" w:hAnsi="Calibri" w:cs="Calibri"/>
          <w:b/>
          <w:bCs/>
          <w:sz w:val="20"/>
          <w:szCs w:val="20"/>
          <w:lang w:val="es-MX"/>
        </w:rPr>
        <w:t xml:space="preserve">Lima </w:t>
      </w:r>
      <w:r w:rsidRPr="00C02277">
        <w:rPr>
          <w:rFonts w:ascii="Calibri" w:hAnsi="Calibri" w:cs="Calibri"/>
          <w:i/>
          <w:iCs/>
          <w:color w:val="000000" w:themeColor="text1"/>
          <w:sz w:val="20"/>
          <w:szCs w:val="20"/>
          <w:lang w:val="es-MX"/>
        </w:rPr>
        <w:t>(City tour)</w:t>
      </w:r>
    </w:p>
    <w:p w:rsidR="00372466" w:rsidRPr="00B152DB" w:rsidRDefault="00372466" w:rsidP="00372466">
      <w:pPr>
        <w:jc w:val="both"/>
        <w:rPr>
          <w:rFonts w:ascii="Calibri" w:hAnsi="Calibri" w:cs="Calibri"/>
          <w:sz w:val="20"/>
          <w:szCs w:val="20"/>
          <w:lang w:val="es-PE"/>
        </w:rPr>
      </w:pPr>
      <w:r w:rsidRPr="00C02277">
        <w:rPr>
          <w:rFonts w:ascii="Calibri" w:hAnsi="Calibri" w:cs="Calibri"/>
          <w:b/>
          <w:bCs/>
          <w:sz w:val="20"/>
          <w:szCs w:val="20"/>
          <w:lang w:val="es-MX"/>
        </w:rPr>
        <w:t>Desayuno</w:t>
      </w:r>
      <w:r w:rsidRPr="00C02277">
        <w:rPr>
          <w:rFonts w:ascii="Calibri" w:hAnsi="Calibri" w:cs="Calibri"/>
          <w:sz w:val="20"/>
          <w:szCs w:val="20"/>
          <w:lang w:val="es-MX"/>
        </w:rPr>
        <w:t>.</w:t>
      </w:r>
      <w:r w:rsidR="00B152DB" w:rsidRPr="00C02277">
        <w:rPr>
          <w:rFonts w:ascii="Calibri" w:hAnsi="Calibri" w:cs="Calibri"/>
          <w:sz w:val="20"/>
          <w:szCs w:val="20"/>
          <w:lang w:val="es-MX"/>
        </w:rPr>
        <w:t xml:space="preserve"> </w:t>
      </w:r>
      <w:r w:rsidRPr="00B152DB">
        <w:rPr>
          <w:rFonts w:ascii="Calibri" w:hAnsi="Calibri" w:cs="Calibri"/>
          <w:sz w:val="20"/>
          <w:szCs w:val="20"/>
          <w:lang w:val="es-PE"/>
        </w:rPr>
        <w:t xml:space="preserve">A la hora coordinada, traslado al aeropuerto para abordar nuestro vuelo hacia la ciudad de Lima.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B152DB">
        <w:rPr>
          <w:rFonts w:ascii="Calibri" w:hAnsi="Calibri" w:cs="Calibri"/>
          <w:sz w:val="20"/>
          <w:szCs w:val="20"/>
          <w:lang w:val="es-PE"/>
        </w:rPr>
        <w:t>Pucllana</w:t>
      </w:r>
      <w:proofErr w:type="spellEnd"/>
      <w:r w:rsidRPr="00B152D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9</w:t>
      </w:r>
      <w:r w:rsidRPr="00B152DB">
        <w:rPr>
          <w:rFonts w:ascii="Calibri" w:hAnsi="Calibri" w:cs="Calibri"/>
          <w:b/>
          <w:bCs/>
          <w:sz w:val="20"/>
          <w:szCs w:val="20"/>
          <w:lang w:val="es-PE"/>
        </w:rPr>
        <w:t xml:space="preserve">. Lima </w:t>
      </w:r>
    </w:p>
    <w:p w:rsidR="00372466" w:rsidRDefault="00372466" w:rsidP="00372466">
      <w:pPr>
        <w:rPr>
          <w:rFonts w:ascii="Calibri" w:hAnsi="Calibri" w:cs="Calibri"/>
          <w:sz w:val="20"/>
          <w:szCs w:val="20"/>
          <w:lang w:val="es-PE"/>
        </w:rPr>
      </w:pPr>
      <w:r w:rsidRPr="00B152DB">
        <w:rPr>
          <w:rFonts w:ascii="Calibri" w:hAnsi="Calibri" w:cs="Calibri"/>
          <w:sz w:val="20"/>
          <w:szCs w:val="20"/>
          <w:lang w:val="es-PE"/>
        </w:rPr>
        <w:t>A la hora coordinada, traslado al aeropuerto para abordar nuestro vuelo de salida.</w:t>
      </w:r>
    </w:p>
    <w:p w:rsidR="00B152DB" w:rsidRDefault="00B152DB" w:rsidP="00372466">
      <w:pPr>
        <w:rPr>
          <w:rFonts w:ascii="Calibri" w:hAnsi="Calibri" w:cs="Calibri"/>
          <w:sz w:val="20"/>
          <w:szCs w:val="20"/>
          <w:lang w:val="es-PE"/>
        </w:rPr>
      </w:pPr>
    </w:p>
    <w:p w:rsidR="001223DD" w:rsidRPr="00B152DB" w:rsidRDefault="00B152DB" w:rsidP="00B152DB">
      <w:pPr>
        <w:rPr>
          <w:rFonts w:ascii="Calibri" w:hAnsi="Calibri" w:cs="Calibri"/>
          <w:b/>
          <w:bCs/>
          <w:sz w:val="20"/>
          <w:szCs w:val="20"/>
          <w:lang w:val="es-PE"/>
        </w:rPr>
      </w:pPr>
      <w:r w:rsidRPr="00B152DB">
        <w:rPr>
          <w:rFonts w:ascii="Calibri" w:hAnsi="Calibri" w:cs="Calibri"/>
          <w:b/>
          <w:bCs/>
          <w:sz w:val="20"/>
          <w:szCs w:val="20"/>
          <w:lang w:val="es-PE"/>
        </w:rPr>
        <w:t xml:space="preserve">FIN DE NUESTROS SERVICIOS </w:t>
      </w: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B152DB">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8C1B40" w:rsidRPr="00B152DB" w:rsidRDefault="0005320B"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lang w:val="es-MX"/>
        </w:rPr>
        <w:t xml:space="preserve">City tour </w:t>
      </w:r>
      <w:r w:rsidR="00413C86" w:rsidRPr="008C1B40">
        <w:rPr>
          <w:rFonts w:ascii="Calibri" w:hAnsi="Calibri" w:cs="Calibri"/>
          <w:sz w:val="20"/>
          <w:szCs w:val="20"/>
          <w:lang w:val="es-MX"/>
        </w:rPr>
        <w:t>por Lima</w:t>
      </w:r>
      <w:r w:rsidR="00CB255C" w:rsidRPr="008C1B40">
        <w:rPr>
          <w:rFonts w:ascii="Calibri" w:hAnsi="Calibri" w:cs="Calibri"/>
          <w:sz w:val="20"/>
          <w:szCs w:val="20"/>
          <w:lang w:val="es-MX"/>
        </w:rPr>
        <w:t xml:space="preserve">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04 noches de alojamiento en Cusco con desayuno</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City tour por Cusco</w:t>
      </w:r>
    </w:p>
    <w:p w:rsidR="00B152DB" w:rsidRDefault="00B152DB" w:rsidP="00FA17A3">
      <w:pPr>
        <w:pStyle w:val="Prrafodelista"/>
        <w:numPr>
          <w:ilvl w:val="0"/>
          <w:numId w:val="3"/>
        </w:numPr>
        <w:tabs>
          <w:tab w:val="left" w:pos="851"/>
        </w:tabs>
        <w:spacing w:after="160" w:line="259" w:lineRule="auto"/>
        <w:rPr>
          <w:rFonts w:ascii="Calibri" w:hAnsi="Calibri" w:cs="Calibri"/>
          <w:sz w:val="20"/>
          <w:szCs w:val="20"/>
          <w:lang w:val="pt-PT"/>
        </w:rPr>
      </w:pPr>
      <w:r w:rsidRPr="00B152DB">
        <w:rPr>
          <w:rFonts w:ascii="Calibri" w:hAnsi="Calibri" w:cs="Calibri"/>
          <w:sz w:val="20"/>
          <w:szCs w:val="20"/>
          <w:lang w:val="pt-PT"/>
        </w:rPr>
        <w:t>Tour a Parque Arqueológico d</w:t>
      </w:r>
      <w:r>
        <w:rPr>
          <w:rFonts w:ascii="Calibri" w:hAnsi="Calibri" w:cs="Calibri"/>
          <w:sz w:val="20"/>
          <w:szCs w:val="20"/>
          <w:lang w:val="pt-PT"/>
        </w:rPr>
        <w:t xml:space="preserve">e Sacsayhuamán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lang w:val="es-MX"/>
        </w:rPr>
      </w:pPr>
      <w:r w:rsidRPr="00B152DB">
        <w:rPr>
          <w:rFonts w:ascii="Calibri" w:hAnsi="Calibri" w:cs="Calibri"/>
          <w:sz w:val="20"/>
          <w:szCs w:val="20"/>
          <w:lang w:val="es-MX"/>
        </w:rPr>
        <w:t>Ex</w:t>
      </w:r>
      <w:r>
        <w:rPr>
          <w:rFonts w:ascii="Calibri" w:hAnsi="Calibri" w:cs="Calibri"/>
          <w:sz w:val="20"/>
          <w:szCs w:val="20"/>
          <w:lang w:val="es-MX"/>
        </w:rPr>
        <w:t xml:space="preserve">cursión a Valle Sagrado extendida (2D/1N en Valle Sagrado) con dos almuerzos </w:t>
      </w:r>
    </w:p>
    <w:p w:rsidR="00CB530B" w:rsidRPr="00B152DB" w:rsidRDefault="00B152DB" w:rsidP="00B152DB">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01 noche de alojamiento en Aguas Calientes con desayuno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B152DB" w:rsidRPr="00B152DB" w:rsidRDefault="00B152DB" w:rsidP="00413C86">
      <w:pPr>
        <w:pStyle w:val="Prrafodelista"/>
        <w:numPr>
          <w:ilvl w:val="0"/>
          <w:numId w:val="3"/>
        </w:numPr>
        <w:spacing w:after="160" w:line="259" w:lineRule="auto"/>
        <w:rPr>
          <w:rFonts w:ascii="Calibri" w:hAnsi="Calibri" w:cs="Calibri"/>
          <w:sz w:val="20"/>
          <w:szCs w:val="20"/>
          <w:lang w:val="es-MX"/>
        </w:rPr>
      </w:pPr>
      <w:r w:rsidRPr="00B152DB">
        <w:rPr>
          <w:rFonts w:ascii="Calibri" w:hAnsi="Calibri" w:cs="Calibri"/>
          <w:sz w:val="20"/>
          <w:szCs w:val="20"/>
          <w:lang w:val="es-MX"/>
        </w:rPr>
        <w:t xml:space="preserve">Excursión a </w:t>
      </w:r>
      <w:proofErr w:type="spellStart"/>
      <w:r w:rsidRPr="00B152DB">
        <w:rPr>
          <w:rFonts w:ascii="Calibri" w:hAnsi="Calibri" w:cs="Calibri"/>
          <w:sz w:val="20"/>
          <w:szCs w:val="20"/>
          <w:lang w:val="es-MX"/>
        </w:rPr>
        <w:t>Vinicunca</w:t>
      </w:r>
      <w:proofErr w:type="spellEnd"/>
      <w:r w:rsidRPr="00B152DB">
        <w:rPr>
          <w:rFonts w:ascii="Calibri" w:hAnsi="Calibri" w:cs="Calibri"/>
          <w:sz w:val="20"/>
          <w:szCs w:val="20"/>
          <w:lang w:val="es-MX"/>
        </w:rPr>
        <w:t xml:space="preserve"> con a</w:t>
      </w:r>
      <w:r>
        <w:rPr>
          <w:rFonts w:ascii="Calibri" w:hAnsi="Calibri" w:cs="Calibri"/>
          <w:sz w:val="20"/>
          <w:szCs w:val="20"/>
          <w:lang w:val="es-MX"/>
        </w:rPr>
        <w:t xml:space="preserve">lmuerzo </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B152DB" w:rsidRDefault="006E12FA" w:rsidP="00B152D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2" w:type="dxa"/>
        <w:jc w:val="center"/>
        <w:tblCellMar>
          <w:left w:w="70" w:type="dxa"/>
          <w:right w:w="70" w:type="dxa"/>
        </w:tblCellMar>
        <w:tblLook w:val="04A0" w:firstRow="1" w:lastRow="0" w:firstColumn="1" w:lastColumn="0" w:noHBand="0" w:noVBand="1"/>
      </w:tblPr>
      <w:tblGrid>
        <w:gridCol w:w="3397"/>
        <w:gridCol w:w="1276"/>
        <w:gridCol w:w="1276"/>
        <w:gridCol w:w="1276"/>
        <w:gridCol w:w="1417"/>
      </w:tblGrid>
      <w:tr w:rsidR="00B152DB" w:rsidRPr="00B152DB" w:rsidTr="00B152DB">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 xml:space="preserve">TARIFAS EN USD POR PERSONA </w:t>
            </w:r>
          </w:p>
        </w:tc>
      </w:tr>
      <w:tr w:rsidR="00B152DB" w:rsidRPr="00B152DB" w:rsidTr="00B152DB">
        <w:trPr>
          <w:trHeight w:val="288"/>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MINIMO 2 PASAJEROS </w:t>
            </w:r>
          </w:p>
        </w:tc>
      </w:tr>
      <w:tr w:rsidR="00B152DB" w:rsidRPr="00B152DB" w:rsidTr="00B152DB">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03 ENERO - 20 DICIEMBRE 2025</w:t>
            </w:r>
          </w:p>
        </w:tc>
      </w:tr>
      <w:tr w:rsidR="00B152DB" w:rsidRPr="00B152DB" w:rsidTr="00B152D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MENOR</w:t>
            </w:r>
          </w:p>
        </w:tc>
      </w:tr>
      <w:tr w:rsidR="00B152DB" w:rsidRPr="00B152DB" w:rsidTr="00B152D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1259</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1253</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1604</w:t>
            </w:r>
          </w:p>
        </w:tc>
        <w:tc>
          <w:tcPr>
            <w:tcW w:w="1417"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974</w:t>
            </w:r>
          </w:p>
        </w:tc>
      </w:tr>
      <w:tr w:rsidR="00B152DB" w:rsidRPr="00B152DB" w:rsidTr="00B152D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1315</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1307</w:t>
            </w:r>
          </w:p>
        </w:tc>
        <w:tc>
          <w:tcPr>
            <w:tcW w:w="1276"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1723</w:t>
            </w:r>
          </w:p>
        </w:tc>
        <w:tc>
          <w:tcPr>
            <w:tcW w:w="1417"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1027</w:t>
            </w:r>
          </w:p>
        </w:tc>
      </w:tr>
      <w:tr w:rsidR="00B152DB" w:rsidRPr="00B152DB" w:rsidTr="00B152D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2DB" w:rsidRPr="00B152DB" w:rsidRDefault="00B152DB" w:rsidP="00B152DB">
            <w:pP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1537</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1542</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2096</w:t>
            </w:r>
          </w:p>
        </w:tc>
        <w:tc>
          <w:tcPr>
            <w:tcW w:w="1417"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1242</w:t>
            </w:r>
          </w:p>
        </w:tc>
      </w:tr>
      <w:tr w:rsidR="00B152DB" w:rsidRPr="00B152DB" w:rsidTr="00B152D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2DB" w:rsidRPr="00B152DB" w:rsidRDefault="00B152DB" w:rsidP="00B152DB">
            <w:pP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2326</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2201</w:t>
            </w:r>
          </w:p>
        </w:tc>
        <w:tc>
          <w:tcPr>
            <w:tcW w:w="1276"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3521</w:t>
            </w:r>
          </w:p>
        </w:tc>
        <w:tc>
          <w:tcPr>
            <w:tcW w:w="1417" w:type="dxa"/>
            <w:tcBorders>
              <w:top w:val="nil"/>
              <w:left w:val="nil"/>
              <w:bottom w:val="single" w:sz="4" w:space="0" w:color="auto"/>
              <w:right w:val="single" w:sz="4" w:space="0" w:color="auto"/>
            </w:tcBorders>
            <w:shd w:val="clear" w:color="auto" w:fill="auto"/>
            <w:noWrap/>
            <w:vAlign w:val="bottom"/>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1903</w:t>
            </w:r>
          </w:p>
        </w:tc>
      </w:tr>
      <w:tr w:rsidR="00B152DB" w:rsidRPr="00B152DB" w:rsidTr="00B152DB">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2DB" w:rsidRPr="00B152DB" w:rsidRDefault="00B152DB" w:rsidP="00B152DB">
            <w:pPr>
              <w:jc w:val="center"/>
              <w:rPr>
                <w:rFonts w:ascii="Calibri" w:eastAsia="Times New Roman" w:hAnsi="Calibri" w:cs="Calibri"/>
                <w:b/>
                <w:bCs/>
                <w:sz w:val="20"/>
                <w:szCs w:val="20"/>
                <w:lang w:val="es-MX" w:eastAsia="es-MX"/>
              </w:rPr>
            </w:pPr>
            <w:r w:rsidRPr="00B152DB">
              <w:rPr>
                <w:rFonts w:ascii="Calibri" w:eastAsia="Times New Roman" w:hAnsi="Calibri" w:cs="Calibri"/>
                <w:b/>
                <w:bCs/>
                <w:sz w:val="20"/>
                <w:szCs w:val="20"/>
                <w:lang w:val="es-MX" w:eastAsia="es-MX"/>
              </w:rPr>
              <w:t xml:space="preserve"> SE CONSIDERA MENOR DE 02 A LOS 11 AÑOS. MAXIMO 01 MENOR POR HABITACIÓN</w:t>
            </w:r>
          </w:p>
        </w:tc>
      </w:tr>
      <w:tr w:rsidR="00B152DB" w:rsidRPr="00B152DB" w:rsidTr="00B152DB">
        <w:trPr>
          <w:trHeight w:val="288"/>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2DB" w:rsidRPr="00B152DB" w:rsidRDefault="00B152DB" w:rsidP="00B152DB">
            <w:pPr>
              <w:jc w:val="center"/>
              <w:rPr>
                <w:rFonts w:ascii="Calibri" w:eastAsia="Times New Roman" w:hAnsi="Calibri" w:cs="Calibri"/>
                <w:b/>
                <w:bCs/>
                <w:sz w:val="20"/>
                <w:szCs w:val="20"/>
                <w:lang w:val="es-MX" w:eastAsia="es-MX"/>
              </w:rPr>
            </w:pPr>
            <w:r w:rsidRPr="00B152DB">
              <w:rPr>
                <w:rFonts w:ascii="Calibri" w:eastAsia="Times New Roman" w:hAnsi="Calibri" w:cs="Calibri"/>
                <w:b/>
                <w:bCs/>
                <w:sz w:val="20"/>
                <w:szCs w:val="20"/>
                <w:lang w:val="es-MX" w:eastAsia="es-MX"/>
              </w:rPr>
              <w:t xml:space="preserve">NO APLICA EN CARNAVAL, SEMANA SANTA, FERIADOS, VERANO, INTI RAYMI, NAVIDAD Y FIN DE AÑO </w:t>
            </w:r>
          </w:p>
        </w:tc>
      </w:tr>
      <w:tr w:rsidR="00B152DB" w:rsidRPr="00B152DB" w:rsidTr="00B152DB">
        <w:trPr>
          <w:trHeight w:val="312"/>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285"/>
        <w:gridCol w:w="1545"/>
        <w:gridCol w:w="2810"/>
      </w:tblGrid>
      <w:tr w:rsidR="00B152DB" w:rsidRPr="00B152DB" w:rsidTr="00B152D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 xml:space="preserve">HOTELES PREVISTOS O SIMILARES </w:t>
            </w:r>
          </w:p>
        </w:tc>
      </w:tr>
      <w:tr w:rsidR="00B152DB" w:rsidRPr="00B152DB" w:rsidTr="00B152DB">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CATEGORÍA</w:t>
            </w:r>
          </w:p>
        </w:tc>
        <w:tc>
          <w:tcPr>
            <w:tcW w:w="1545"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CIUDAD</w:t>
            </w:r>
          </w:p>
        </w:tc>
        <w:tc>
          <w:tcPr>
            <w:tcW w:w="2810" w:type="dxa"/>
            <w:tcBorders>
              <w:top w:val="nil"/>
              <w:left w:val="nil"/>
              <w:bottom w:val="single" w:sz="4" w:space="0" w:color="auto"/>
              <w:right w:val="single" w:sz="4" w:space="0" w:color="auto"/>
            </w:tcBorders>
            <w:shd w:val="clear" w:color="000000" w:fill="000000"/>
            <w:noWrap/>
            <w:vAlign w:val="center"/>
            <w:hideMark/>
          </w:tcPr>
          <w:p w:rsidR="00B152DB" w:rsidRPr="00B152DB" w:rsidRDefault="00B152DB" w:rsidP="00B152DB">
            <w:pPr>
              <w:jc w:val="center"/>
              <w:rPr>
                <w:rFonts w:ascii="Calibri" w:eastAsia="Times New Roman" w:hAnsi="Calibri" w:cs="Calibri"/>
                <w:b/>
                <w:bCs/>
                <w:color w:val="FFFFFF"/>
                <w:sz w:val="20"/>
                <w:szCs w:val="20"/>
                <w:lang w:val="es-MX" w:eastAsia="es-MX"/>
              </w:rPr>
            </w:pPr>
            <w:r w:rsidRPr="00B152DB">
              <w:rPr>
                <w:rFonts w:ascii="Calibri" w:eastAsia="Times New Roman" w:hAnsi="Calibri" w:cs="Calibri"/>
                <w:b/>
                <w:bCs/>
                <w:color w:val="FFFFFF"/>
                <w:sz w:val="20"/>
                <w:szCs w:val="20"/>
                <w:lang w:val="es-MX" w:eastAsia="es-MX"/>
              </w:rPr>
              <w:t>HOTEL</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TURISTA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Habitat</w:t>
            </w:r>
            <w:proofErr w:type="spellEnd"/>
            <w:r w:rsidRPr="00B152DB">
              <w:rPr>
                <w:rFonts w:ascii="Calibri" w:eastAsia="Times New Roman" w:hAnsi="Calibri" w:cs="Calibri"/>
                <w:color w:val="000000"/>
                <w:sz w:val="20"/>
                <w:szCs w:val="20"/>
                <w:lang w:val="es-MX" w:eastAsia="es-MX"/>
              </w:rPr>
              <w:t xml:space="preserve"> Hotel</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Haciendo Plaza Regocijo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Mabey</w:t>
            </w:r>
            <w:proofErr w:type="spellEnd"/>
            <w:r w:rsidRPr="00B152DB">
              <w:rPr>
                <w:rFonts w:ascii="Calibri" w:eastAsia="Times New Roman" w:hAnsi="Calibri" w:cs="Calibri"/>
                <w:color w:val="000000"/>
                <w:sz w:val="20"/>
                <w:szCs w:val="20"/>
                <w:lang w:val="es-MX" w:eastAsia="es-MX"/>
              </w:rPr>
              <w:t xml:space="preserve"> Valle Sagrado </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Inti Punku Hotel &amp; Suites</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Voyager</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José Antonio Lima</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Xima</w:t>
            </w:r>
            <w:proofErr w:type="spellEnd"/>
            <w:r w:rsidRPr="00B152DB">
              <w:rPr>
                <w:rFonts w:ascii="Calibri" w:eastAsia="Times New Roman" w:hAnsi="Calibri" w:cs="Calibri"/>
                <w:color w:val="000000"/>
                <w:sz w:val="20"/>
                <w:szCs w:val="20"/>
                <w:lang w:val="es-MX" w:eastAsia="es-MX"/>
              </w:rPr>
              <w:t xml:space="preserve"> Exclusive Cusco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Sonesta Posadas del Inca </w:t>
            </w:r>
            <w:proofErr w:type="spellStart"/>
            <w:r w:rsidRPr="00B152DB">
              <w:rPr>
                <w:rFonts w:ascii="Calibri" w:eastAsia="Times New Roman" w:hAnsi="Calibri" w:cs="Calibri"/>
                <w:color w:val="000000"/>
                <w:sz w:val="20"/>
                <w:szCs w:val="20"/>
                <w:lang w:val="es-MX" w:eastAsia="es-MX"/>
              </w:rPr>
              <w:t>Yucay</w:t>
            </w:r>
            <w:proofErr w:type="spellEnd"/>
          </w:p>
        </w:tc>
      </w:tr>
      <w:tr w:rsidR="00B152DB" w:rsidRPr="00B152DB" w:rsidTr="00B152DB">
        <w:trPr>
          <w:trHeight w:val="312"/>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El </w:t>
            </w:r>
            <w:proofErr w:type="spellStart"/>
            <w:r w:rsidRPr="00B152DB">
              <w:rPr>
                <w:rFonts w:ascii="Calibri" w:eastAsia="Times New Roman" w:hAnsi="Calibri" w:cs="Calibri"/>
                <w:color w:val="000000"/>
                <w:sz w:val="20"/>
                <w:szCs w:val="20"/>
                <w:lang w:val="es-MX" w:eastAsia="es-MX"/>
              </w:rPr>
              <w:t>Mapi</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Voyager</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PRIMERA 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Hilton Garden </w:t>
            </w:r>
            <w:proofErr w:type="spellStart"/>
            <w:r w:rsidRPr="00B152DB">
              <w:rPr>
                <w:rFonts w:ascii="Calibri" w:eastAsia="Times New Roman" w:hAnsi="Calibri" w:cs="Calibri"/>
                <w:color w:val="000000"/>
                <w:sz w:val="20"/>
                <w:szCs w:val="20"/>
                <w:lang w:val="es-MX" w:eastAsia="es-MX"/>
              </w:rPr>
              <w:t>Inn</w:t>
            </w:r>
            <w:proofErr w:type="spellEnd"/>
            <w:r w:rsidRPr="00B152DB">
              <w:rPr>
                <w:rFonts w:ascii="Calibri" w:eastAsia="Times New Roman" w:hAnsi="Calibri" w:cs="Calibri"/>
                <w:color w:val="000000"/>
                <w:sz w:val="20"/>
                <w:szCs w:val="20"/>
                <w:lang w:val="es-MX" w:eastAsia="es-MX"/>
              </w:rPr>
              <w:t xml:space="preserve"> Miraflores</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Sonesta Hotel Cusco</w:t>
            </w:r>
          </w:p>
        </w:tc>
      </w:tr>
      <w:tr w:rsidR="00B152DB" w:rsidRPr="00B152DB" w:rsidTr="00B152DB">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Sonesta Posadas del Inca </w:t>
            </w:r>
            <w:proofErr w:type="spellStart"/>
            <w:r w:rsidRPr="00B152DB">
              <w:rPr>
                <w:rFonts w:ascii="Calibri" w:eastAsia="Times New Roman" w:hAnsi="Calibri" w:cs="Calibri"/>
                <w:color w:val="000000"/>
                <w:sz w:val="20"/>
                <w:szCs w:val="20"/>
                <w:lang w:val="es-MX" w:eastAsia="es-MX"/>
              </w:rPr>
              <w:t>Yucay</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El </w:t>
            </w:r>
            <w:proofErr w:type="spellStart"/>
            <w:r w:rsidRPr="00B152DB">
              <w:rPr>
                <w:rFonts w:ascii="Calibri" w:eastAsia="Times New Roman" w:hAnsi="Calibri" w:cs="Calibri"/>
                <w:color w:val="000000"/>
                <w:sz w:val="20"/>
                <w:szCs w:val="20"/>
                <w:lang w:val="es-MX" w:eastAsia="es-MX"/>
              </w:rPr>
              <w:t>Mapi</w:t>
            </w:r>
            <w:proofErr w:type="spellEnd"/>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nil"/>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The</w:t>
            </w:r>
            <w:proofErr w:type="spellEnd"/>
            <w:r w:rsidRPr="00B152DB">
              <w:rPr>
                <w:rFonts w:ascii="Calibri" w:eastAsia="Times New Roman" w:hAnsi="Calibri" w:cs="Calibri"/>
                <w:color w:val="000000"/>
                <w:sz w:val="20"/>
                <w:szCs w:val="20"/>
                <w:lang w:val="es-MX" w:eastAsia="es-MX"/>
              </w:rPr>
              <w:t xml:space="preserve"> 360</w:t>
            </w:r>
          </w:p>
        </w:tc>
      </w:tr>
      <w:tr w:rsidR="00B152DB" w:rsidRPr="00B152DB" w:rsidTr="00B152DB">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b/>
                <w:bCs/>
                <w:color w:val="000000"/>
                <w:sz w:val="20"/>
                <w:szCs w:val="20"/>
                <w:lang w:val="es-MX" w:eastAsia="es-MX"/>
              </w:rPr>
            </w:pPr>
            <w:r w:rsidRPr="00B152DB">
              <w:rPr>
                <w:rFonts w:ascii="Calibri" w:eastAsia="Times New Roman" w:hAnsi="Calibri" w:cs="Calibri"/>
                <w:b/>
                <w:bCs/>
                <w:color w:val="000000"/>
                <w:sz w:val="20"/>
                <w:szCs w:val="20"/>
                <w:lang w:val="es-MX" w:eastAsia="es-MX"/>
              </w:rPr>
              <w:t xml:space="preserve">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Lima </w:t>
            </w:r>
          </w:p>
        </w:tc>
        <w:tc>
          <w:tcPr>
            <w:tcW w:w="2810" w:type="dxa"/>
            <w:tcBorders>
              <w:top w:val="single" w:sz="4" w:space="0" w:color="auto"/>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Hilton Miraflores</w:t>
            </w:r>
          </w:p>
        </w:tc>
      </w:tr>
      <w:tr w:rsidR="00B152DB" w:rsidRPr="00B152DB" w:rsidTr="00B152DB">
        <w:trPr>
          <w:trHeight w:val="31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 xml:space="preserve">Palacio del </w:t>
            </w:r>
            <w:proofErr w:type="spellStart"/>
            <w:r w:rsidRPr="00B152DB">
              <w:rPr>
                <w:rFonts w:ascii="Calibri" w:eastAsia="Times New Roman" w:hAnsi="Calibri" w:cs="Calibri"/>
                <w:color w:val="000000"/>
                <w:sz w:val="20"/>
                <w:szCs w:val="20"/>
                <w:lang w:val="es-MX" w:eastAsia="es-MX"/>
              </w:rPr>
              <w:t>Inka</w:t>
            </w:r>
            <w:proofErr w:type="spellEnd"/>
            <w:r w:rsidRPr="00B152DB">
              <w:rPr>
                <w:rFonts w:ascii="Calibri" w:eastAsia="Times New Roman" w:hAnsi="Calibri" w:cs="Calibri"/>
                <w:color w:val="000000"/>
                <w:sz w:val="20"/>
                <w:szCs w:val="20"/>
                <w:lang w:val="es-MX" w:eastAsia="es-MX"/>
              </w:rPr>
              <w:t xml:space="preserve"> Luxury </w:t>
            </w:r>
            <w:proofErr w:type="spellStart"/>
            <w:r w:rsidRPr="00B152DB">
              <w:rPr>
                <w:rFonts w:ascii="Calibri" w:eastAsia="Times New Roman" w:hAnsi="Calibri" w:cs="Calibri"/>
                <w:color w:val="000000"/>
                <w:sz w:val="20"/>
                <w:szCs w:val="20"/>
                <w:lang w:val="es-MX" w:eastAsia="es-MX"/>
              </w:rPr>
              <w:t>Collection</w:t>
            </w:r>
            <w:proofErr w:type="spellEnd"/>
          </w:p>
        </w:tc>
      </w:tr>
      <w:tr w:rsidR="00B152DB" w:rsidRPr="00B152DB" w:rsidTr="00B152DB">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Aranwa</w:t>
            </w:r>
            <w:proofErr w:type="spellEnd"/>
            <w:r w:rsidRPr="00B152DB">
              <w:rPr>
                <w:rFonts w:ascii="Calibri" w:eastAsia="Times New Roman" w:hAnsi="Calibri" w:cs="Calibri"/>
                <w:color w:val="000000"/>
                <w:sz w:val="20"/>
                <w:szCs w:val="20"/>
                <w:lang w:val="es-MX" w:eastAsia="es-MX"/>
              </w:rPr>
              <w:t xml:space="preserve"> Valle</w:t>
            </w:r>
          </w:p>
        </w:tc>
      </w:tr>
      <w:tr w:rsidR="00B152DB" w:rsidRPr="00B152DB" w:rsidTr="00B152DB">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Aguas Calientes</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Inkaterra</w:t>
            </w:r>
            <w:proofErr w:type="spellEnd"/>
            <w:r w:rsidRPr="00B152DB">
              <w:rPr>
                <w:rFonts w:ascii="Calibri" w:eastAsia="Times New Roman" w:hAnsi="Calibri" w:cs="Calibri"/>
                <w:color w:val="000000"/>
                <w:sz w:val="20"/>
                <w:szCs w:val="20"/>
                <w:lang w:val="es-MX" w:eastAsia="es-MX"/>
              </w:rPr>
              <w:t xml:space="preserve"> Machu Picchu Pueblo</w:t>
            </w:r>
          </w:p>
        </w:tc>
      </w:tr>
      <w:tr w:rsidR="00B152DB" w:rsidRPr="00B152DB" w:rsidTr="00B152DB">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152DB" w:rsidRPr="00B152DB" w:rsidRDefault="00B152DB" w:rsidP="00B152DB">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jc w:val="center"/>
              <w:rPr>
                <w:rFonts w:ascii="Calibri" w:eastAsia="Times New Roman" w:hAnsi="Calibri" w:cs="Calibri"/>
                <w:color w:val="000000"/>
                <w:sz w:val="20"/>
                <w:szCs w:val="20"/>
                <w:lang w:val="es-MX" w:eastAsia="es-MX"/>
              </w:rPr>
            </w:pPr>
            <w:r w:rsidRPr="00B152DB">
              <w:rPr>
                <w:rFonts w:ascii="Calibri" w:eastAsia="Times New Roman" w:hAnsi="Calibri" w:cs="Calibri"/>
                <w:color w:val="000000"/>
                <w:sz w:val="20"/>
                <w:szCs w:val="20"/>
                <w:lang w:val="es-MX" w:eastAsia="es-MX"/>
              </w:rPr>
              <w:t>Tren</w:t>
            </w:r>
          </w:p>
        </w:tc>
        <w:tc>
          <w:tcPr>
            <w:tcW w:w="2810" w:type="dxa"/>
            <w:tcBorders>
              <w:top w:val="nil"/>
              <w:left w:val="nil"/>
              <w:bottom w:val="single" w:sz="4" w:space="0" w:color="auto"/>
              <w:right w:val="single" w:sz="4" w:space="0" w:color="auto"/>
            </w:tcBorders>
            <w:shd w:val="clear" w:color="000000" w:fill="FFFFFF"/>
            <w:noWrap/>
            <w:vAlign w:val="center"/>
            <w:hideMark/>
          </w:tcPr>
          <w:p w:rsidR="00B152DB" w:rsidRPr="00B152DB" w:rsidRDefault="00B152DB" w:rsidP="00B152DB">
            <w:pPr>
              <w:rPr>
                <w:rFonts w:ascii="Calibri" w:eastAsia="Times New Roman" w:hAnsi="Calibri" w:cs="Calibri"/>
                <w:color w:val="000000"/>
                <w:sz w:val="20"/>
                <w:szCs w:val="20"/>
                <w:lang w:val="es-MX" w:eastAsia="es-MX"/>
              </w:rPr>
            </w:pPr>
            <w:proofErr w:type="spellStart"/>
            <w:r w:rsidRPr="00B152DB">
              <w:rPr>
                <w:rFonts w:ascii="Calibri" w:eastAsia="Times New Roman" w:hAnsi="Calibri" w:cs="Calibri"/>
                <w:color w:val="000000"/>
                <w:sz w:val="20"/>
                <w:szCs w:val="20"/>
                <w:lang w:val="es-MX" w:eastAsia="es-MX"/>
              </w:rPr>
              <w:t>The</w:t>
            </w:r>
            <w:proofErr w:type="spellEnd"/>
            <w:r w:rsidRPr="00B152DB">
              <w:rPr>
                <w:rFonts w:ascii="Calibri" w:eastAsia="Times New Roman" w:hAnsi="Calibri" w:cs="Calibri"/>
                <w:color w:val="000000"/>
                <w:sz w:val="20"/>
                <w:szCs w:val="20"/>
                <w:lang w:val="es-MX" w:eastAsia="es-MX"/>
              </w:rPr>
              <w:t xml:space="preserve"> 360</w:t>
            </w:r>
          </w:p>
        </w:tc>
      </w:tr>
    </w:tbl>
    <w:p w:rsidR="008C1B40" w:rsidRDefault="008C1B40"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8C1B40" w:rsidRPr="00C02277"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C1B40" w:rsidRPr="00C02277" w:rsidRDefault="008C1B40" w:rsidP="008C1B40">
            <w:pPr>
              <w:jc w:val="center"/>
              <w:rPr>
                <w:rFonts w:ascii="Calibri" w:eastAsia="Times New Roman" w:hAnsi="Calibri" w:cs="Calibri"/>
                <w:b/>
                <w:bCs/>
                <w:color w:val="FFFFFF"/>
                <w:sz w:val="20"/>
                <w:szCs w:val="20"/>
                <w:lang w:val="es-MX" w:eastAsia="es-MX"/>
              </w:rPr>
            </w:pPr>
            <w:r w:rsidRPr="00C02277">
              <w:rPr>
                <w:rFonts w:ascii="Calibri" w:eastAsia="Times New Roman" w:hAnsi="Calibri" w:cs="Calibri"/>
                <w:b/>
                <w:bCs/>
                <w:color w:val="FFFFFF"/>
                <w:sz w:val="20"/>
                <w:szCs w:val="20"/>
                <w:lang w:val="es-MX" w:eastAsia="es-MX"/>
              </w:rPr>
              <w:t>MENOR</w:t>
            </w:r>
          </w:p>
        </w:tc>
      </w:tr>
      <w:tr w:rsidR="008C1B40" w:rsidRPr="00C02277" w:rsidTr="008C1B40">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C1B40" w:rsidRPr="00C02277" w:rsidRDefault="008C1B40" w:rsidP="008C1B40">
            <w:pP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 xml:space="preserve">Tren </w:t>
            </w:r>
            <w:proofErr w:type="spellStart"/>
            <w:r w:rsidRPr="00C02277">
              <w:rPr>
                <w:rFonts w:ascii="Calibri" w:eastAsia="Times New Roman" w:hAnsi="Calibri" w:cs="Calibri"/>
                <w:color w:val="000000"/>
                <w:sz w:val="20"/>
                <w:szCs w:val="20"/>
                <w:lang w:val="es-MX" w:eastAsia="es-MX"/>
              </w:rPr>
              <w:t>Vistadome</w:t>
            </w:r>
            <w:proofErr w:type="spellEnd"/>
            <w:r w:rsidRPr="00C02277">
              <w:rPr>
                <w:rFonts w:ascii="Calibri" w:eastAsia="Times New Roman" w:hAnsi="Calibri" w:cs="Calibri"/>
                <w:color w:val="000000"/>
                <w:sz w:val="20"/>
                <w:szCs w:val="20"/>
                <w:lang w:val="es-MX" w:eastAsia="es-MX"/>
              </w:rPr>
              <w:t xml:space="preserve"> o </w:t>
            </w:r>
            <w:proofErr w:type="spellStart"/>
            <w:r w:rsidRPr="00C02277">
              <w:rPr>
                <w:rFonts w:ascii="Calibri" w:eastAsia="Times New Roman" w:hAnsi="Calibri" w:cs="Calibri"/>
                <w:color w:val="000000"/>
                <w:sz w:val="20"/>
                <w:szCs w:val="20"/>
                <w:lang w:val="es-MX" w:eastAsia="es-MX"/>
              </w:rPr>
              <w:t>The</w:t>
            </w:r>
            <w:proofErr w:type="spellEnd"/>
            <w:r w:rsidRPr="00C02277">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C02277" w:rsidRDefault="008C1B40" w:rsidP="008C1B40">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C1B40" w:rsidRPr="00C02277" w:rsidRDefault="008C1B40" w:rsidP="008C1B40">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53</w:t>
            </w:r>
          </w:p>
        </w:tc>
      </w:tr>
      <w:tr w:rsidR="00C02277" w:rsidRPr="00C02277" w:rsidTr="00C02277">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C02277" w:rsidRPr="00C02277" w:rsidRDefault="00C02277" w:rsidP="00C02277">
            <w:pPr>
              <w:jc w:val="center"/>
              <w:rPr>
                <w:rFonts w:ascii="Calibri" w:eastAsia="Times New Roman" w:hAnsi="Calibri" w:cs="Calibri"/>
                <w:b/>
                <w:bCs/>
                <w:color w:val="FFFFFF" w:themeColor="background1"/>
                <w:sz w:val="20"/>
                <w:szCs w:val="20"/>
                <w:lang w:val="es-MX" w:eastAsia="es-MX"/>
              </w:rPr>
            </w:pPr>
            <w:r w:rsidRPr="00C02277">
              <w:rPr>
                <w:rFonts w:ascii="Calibri" w:eastAsia="Times New Roman" w:hAnsi="Calibri" w:cs="Calibri"/>
                <w:b/>
                <w:bCs/>
                <w:color w:val="FFFFFF" w:themeColor="background1"/>
                <w:sz w:val="20"/>
                <w:szCs w:val="20"/>
                <w:lang w:val="es-MX" w:eastAsia="es-MX"/>
              </w:rPr>
              <w:t>MENOR</w:t>
            </w:r>
          </w:p>
        </w:tc>
      </w:tr>
      <w:tr w:rsidR="00C02277" w:rsidRPr="00C02277" w:rsidTr="00C02277">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2277" w:rsidRPr="00C02277" w:rsidRDefault="00C02277" w:rsidP="00C02277">
            <w:pP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 xml:space="preserve">Servicio de caballo y arriero en </w:t>
            </w:r>
            <w:proofErr w:type="spellStart"/>
            <w:r w:rsidRPr="00C02277">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02277" w:rsidRPr="00C02277" w:rsidRDefault="00C02277" w:rsidP="00C02277">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C02277" w:rsidRPr="00C02277" w:rsidRDefault="00C02277" w:rsidP="00C02277">
            <w:pPr>
              <w:jc w:val="center"/>
              <w:rPr>
                <w:rFonts w:ascii="Calibri" w:eastAsia="Times New Roman" w:hAnsi="Calibri" w:cs="Calibri"/>
                <w:color w:val="000000"/>
                <w:sz w:val="20"/>
                <w:szCs w:val="20"/>
                <w:lang w:val="es-MX" w:eastAsia="es-MX"/>
              </w:rPr>
            </w:pPr>
            <w:r w:rsidRPr="00C02277">
              <w:rPr>
                <w:rFonts w:ascii="Calibri" w:eastAsia="Times New Roman" w:hAnsi="Calibri" w:cs="Calibri"/>
                <w:color w:val="000000"/>
                <w:sz w:val="20"/>
                <w:szCs w:val="20"/>
                <w:lang w:val="es-MX" w:eastAsia="es-MX"/>
              </w:rPr>
              <w:t>52</w:t>
            </w:r>
          </w:p>
        </w:tc>
      </w:tr>
    </w:tbl>
    <w:p w:rsidR="008C1B40" w:rsidRDefault="008C1B40"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B152DB" w:rsidRPr="008C1B40" w:rsidRDefault="00B152D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42C1" w:rsidRDefault="007642C1" w:rsidP="00F249CA">
      <w:r>
        <w:separator/>
      </w:r>
    </w:p>
  </w:endnote>
  <w:endnote w:type="continuationSeparator" w:id="0">
    <w:p w:rsidR="007642C1" w:rsidRDefault="007642C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42C1" w:rsidRDefault="007642C1" w:rsidP="00F249CA">
      <w:r>
        <w:separator/>
      </w:r>
    </w:p>
  </w:footnote>
  <w:footnote w:type="continuationSeparator" w:id="0">
    <w:p w:rsidR="007642C1" w:rsidRDefault="007642C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96D80"/>
    <w:rsid w:val="002E0116"/>
    <w:rsid w:val="0030599C"/>
    <w:rsid w:val="00307C36"/>
    <w:rsid w:val="0032674B"/>
    <w:rsid w:val="00365246"/>
    <w:rsid w:val="00372466"/>
    <w:rsid w:val="00374B4D"/>
    <w:rsid w:val="00412147"/>
    <w:rsid w:val="00413C86"/>
    <w:rsid w:val="00425F03"/>
    <w:rsid w:val="004343D2"/>
    <w:rsid w:val="00436377"/>
    <w:rsid w:val="00443FA0"/>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642C1"/>
    <w:rsid w:val="007C3CA4"/>
    <w:rsid w:val="0083222C"/>
    <w:rsid w:val="008422D3"/>
    <w:rsid w:val="008467C7"/>
    <w:rsid w:val="008551CE"/>
    <w:rsid w:val="008A0774"/>
    <w:rsid w:val="008A668C"/>
    <w:rsid w:val="008C1B40"/>
    <w:rsid w:val="008D2BB8"/>
    <w:rsid w:val="008F43D9"/>
    <w:rsid w:val="00914928"/>
    <w:rsid w:val="00986FD8"/>
    <w:rsid w:val="009929BE"/>
    <w:rsid w:val="00994C08"/>
    <w:rsid w:val="009B0106"/>
    <w:rsid w:val="009C10E7"/>
    <w:rsid w:val="009C615F"/>
    <w:rsid w:val="009D0B3F"/>
    <w:rsid w:val="00A02A76"/>
    <w:rsid w:val="00A323B6"/>
    <w:rsid w:val="00A622B9"/>
    <w:rsid w:val="00A9660E"/>
    <w:rsid w:val="00AF1430"/>
    <w:rsid w:val="00B04463"/>
    <w:rsid w:val="00B14350"/>
    <w:rsid w:val="00B152DB"/>
    <w:rsid w:val="00B43F0E"/>
    <w:rsid w:val="00B44717"/>
    <w:rsid w:val="00B830CD"/>
    <w:rsid w:val="00BC55A9"/>
    <w:rsid w:val="00BF152C"/>
    <w:rsid w:val="00C02277"/>
    <w:rsid w:val="00C176E2"/>
    <w:rsid w:val="00C669A9"/>
    <w:rsid w:val="00C7617F"/>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F3E67"/>
    <w:rsid w:val="00F234BF"/>
    <w:rsid w:val="00F249CA"/>
    <w:rsid w:val="00F50CE0"/>
    <w:rsid w:val="00FA5FDC"/>
    <w:rsid w:val="00FB1D88"/>
    <w:rsid w:val="00FB23BB"/>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1434</Words>
  <Characters>7889</Characters>
  <Application>Microsoft Office Word</Application>
  <DocSecurity>0</DocSecurity>
  <Lines>65</Lines>
  <Paragraphs>18</Paragraphs>
  <ScaleCrop>false</ScaleCrop>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2024-10-22T17:58:00Z</dcterms:created>
  <dcterms:modified xsi:type="dcterms:W3CDTF">2024-10-22T17:58:00Z</dcterms:modified>
</cp:coreProperties>
</file>