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F309C" w:rsidRPr="00076FFC" w:rsidRDefault="002F309C" w:rsidP="002F309C">
      <w:pPr>
        <w:jc w:val="center"/>
        <w:rPr>
          <w:rFonts w:ascii="Calibri" w:hAnsi="Calibri" w:cs="Calibri"/>
          <w:b/>
          <w:sz w:val="72"/>
          <w:szCs w:val="72"/>
          <w:lang w:val="es-ES"/>
        </w:rPr>
      </w:pPr>
      <w:r w:rsidRPr="00076FFC">
        <w:rPr>
          <w:rFonts w:ascii="Calibri" w:hAnsi="Calibri" w:cs="Calibri"/>
          <w:b/>
          <w:sz w:val="72"/>
          <w:szCs w:val="72"/>
          <w:lang w:val="es-ES"/>
        </w:rPr>
        <w:t>Ecuador Amazonia y Galápagos</w:t>
      </w:r>
    </w:p>
    <w:p w:rsidR="002F309C" w:rsidRDefault="002F309C" w:rsidP="00076FFC">
      <w:pPr>
        <w:jc w:val="center"/>
        <w:rPr>
          <w:rFonts w:ascii="Calibri" w:hAnsi="Calibri" w:cs="Calibri"/>
          <w:b/>
          <w:sz w:val="32"/>
          <w:szCs w:val="32"/>
          <w:lang w:val="es-ES"/>
        </w:rPr>
      </w:pPr>
      <w:r w:rsidRPr="00076FFC">
        <w:rPr>
          <w:rFonts w:ascii="Calibri" w:hAnsi="Calibri" w:cs="Calibri"/>
          <w:b/>
          <w:sz w:val="32"/>
          <w:szCs w:val="32"/>
          <w:lang w:val="es-ES"/>
        </w:rPr>
        <w:t>14 días / 13 noches</w:t>
      </w:r>
    </w:p>
    <w:p w:rsidR="00076FFC" w:rsidRPr="00076FFC" w:rsidRDefault="00076FFC" w:rsidP="00076FFC">
      <w:pPr>
        <w:rPr>
          <w:rFonts w:ascii="Calibri" w:hAnsi="Calibri" w:cs="Calibri"/>
          <w:b/>
          <w:sz w:val="20"/>
          <w:szCs w:val="20"/>
          <w:lang w:val="es-ES"/>
        </w:rPr>
      </w:pPr>
    </w:p>
    <w:p w:rsidR="002F309C" w:rsidRPr="00076FFC" w:rsidRDefault="002F309C" w:rsidP="002F309C">
      <w:pPr>
        <w:rPr>
          <w:rFonts w:ascii="Calibri" w:eastAsia="Times New Roman" w:hAnsi="Calibri" w:cs="Calibri"/>
          <w:bCs/>
          <w:sz w:val="20"/>
          <w:szCs w:val="20"/>
          <w:lang w:eastAsia="es-ES"/>
        </w:rPr>
      </w:pPr>
      <w:r w:rsidRPr="00076FFC">
        <w:rPr>
          <w:rFonts w:ascii="Calibri" w:eastAsia="Times New Roman" w:hAnsi="Calibri" w:cs="Calibri"/>
          <w:bCs/>
          <w:sz w:val="20"/>
          <w:szCs w:val="20"/>
          <w:lang w:eastAsia="es-ES"/>
        </w:rPr>
        <w:t xml:space="preserve">Salidas </w:t>
      </w:r>
      <w:r w:rsidR="00076FFC" w:rsidRPr="00076FFC">
        <w:rPr>
          <w:rFonts w:ascii="Calibri" w:eastAsia="Times New Roman" w:hAnsi="Calibri" w:cs="Calibri"/>
          <w:bCs/>
          <w:sz w:val="20"/>
          <w:szCs w:val="20"/>
          <w:lang w:eastAsia="es-ES"/>
        </w:rPr>
        <w:t>j</w:t>
      </w:r>
      <w:r w:rsidRPr="00076FFC">
        <w:rPr>
          <w:rFonts w:ascii="Calibri" w:eastAsia="Times New Roman" w:hAnsi="Calibri" w:cs="Calibri"/>
          <w:bCs/>
          <w:sz w:val="20"/>
          <w:szCs w:val="20"/>
          <w:lang w:eastAsia="es-ES"/>
        </w:rPr>
        <w:t xml:space="preserve">ueves y </w:t>
      </w:r>
      <w:r w:rsidR="00076FFC" w:rsidRPr="00076FFC">
        <w:rPr>
          <w:rFonts w:ascii="Calibri" w:eastAsia="Times New Roman" w:hAnsi="Calibri" w:cs="Calibri"/>
          <w:bCs/>
          <w:sz w:val="20"/>
          <w:szCs w:val="20"/>
          <w:lang w:eastAsia="es-ES"/>
        </w:rPr>
        <w:t>s</w:t>
      </w:r>
      <w:r w:rsidRPr="00076FFC">
        <w:rPr>
          <w:rFonts w:ascii="Calibri" w:eastAsia="Times New Roman" w:hAnsi="Calibri" w:cs="Calibri"/>
          <w:bCs/>
          <w:sz w:val="20"/>
          <w:szCs w:val="20"/>
          <w:lang w:eastAsia="es-ES"/>
        </w:rPr>
        <w:t>ábados</w:t>
      </w:r>
    </w:p>
    <w:p w:rsidR="002F309C" w:rsidRPr="00076FFC" w:rsidRDefault="002F309C" w:rsidP="002F309C">
      <w:pPr>
        <w:rPr>
          <w:rFonts w:ascii="Calibri" w:eastAsia="Times New Roman" w:hAnsi="Calibri" w:cs="Calibri"/>
          <w:b/>
          <w:sz w:val="20"/>
          <w:szCs w:val="20"/>
          <w:lang w:eastAsia="es-ES"/>
        </w:rPr>
      </w:pPr>
    </w:p>
    <w:p w:rsidR="00076FFC" w:rsidRPr="00076FFC" w:rsidRDefault="00076FFC" w:rsidP="00076FF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1. Quito</w:t>
      </w:r>
    </w:p>
    <w:p w:rsidR="00076FFC" w:rsidRPr="00076FFC" w:rsidRDefault="00076FFC" w:rsidP="00076FFC">
      <w:pPr>
        <w:jc w:val="both"/>
        <w:rPr>
          <w:rFonts w:ascii="Calibri" w:eastAsia="Times New Roman" w:hAnsi="Calibri" w:cs="Calibri"/>
          <w:bCs/>
          <w:sz w:val="20"/>
          <w:szCs w:val="20"/>
          <w:lang w:val="es-ES" w:eastAsia="es-ES"/>
        </w:rPr>
      </w:pPr>
      <w:r w:rsidRPr="00076FFC">
        <w:rPr>
          <w:rFonts w:ascii="Calibri" w:eastAsia="Times New Roman" w:hAnsi="Calibri" w:cs="Calibri"/>
          <w:bCs/>
          <w:sz w:val="20"/>
          <w:szCs w:val="20"/>
          <w:lang w:val="es-ES" w:eastAsia="es-ES"/>
        </w:rPr>
        <w:t>Llegada, recepción y traslado a su hotel. Resto del día libre</w:t>
      </w:r>
      <w:r w:rsidRPr="00076FFC">
        <w:rPr>
          <w:rFonts w:ascii="Calibri" w:eastAsia="Times New Roman" w:hAnsi="Calibri" w:cs="Calibri"/>
          <w:b/>
          <w:sz w:val="20"/>
          <w:szCs w:val="20"/>
          <w:lang w:val="es-ES" w:eastAsia="es-ES"/>
        </w:rPr>
        <w:t>. Alojamiento</w:t>
      </w:r>
      <w:r w:rsidRPr="00076FFC">
        <w:rPr>
          <w:rFonts w:ascii="Calibri" w:eastAsia="Times New Roman" w:hAnsi="Calibri" w:cs="Calibri"/>
          <w:bCs/>
          <w:sz w:val="20"/>
          <w:szCs w:val="20"/>
          <w:lang w:val="es-ES" w:eastAsia="es-ES"/>
        </w:rPr>
        <w:t>.</w:t>
      </w:r>
    </w:p>
    <w:p w:rsidR="002F309C" w:rsidRPr="00076FFC" w:rsidRDefault="002F309C" w:rsidP="002F309C">
      <w:pPr>
        <w:jc w:val="both"/>
        <w:rPr>
          <w:rFonts w:ascii="Calibri" w:eastAsia="Times New Roman" w:hAnsi="Calibri" w:cs="Calibri"/>
          <w:b/>
          <w:sz w:val="20"/>
          <w:szCs w:val="20"/>
          <w:lang w:val="es-ES"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 xml:space="preserve">Día 2. Quito </w:t>
      </w:r>
      <w:r w:rsidRPr="00076FFC">
        <w:rPr>
          <w:rFonts w:ascii="Calibri" w:eastAsia="Times New Roman" w:hAnsi="Calibri" w:cs="Calibri"/>
          <w:bCs/>
          <w:i/>
          <w:iCs/>
          <w:sz w:val="20"/>
          <w:szCs w:val="20"/>
          <w:lang w:eastAsia="es-ES"/>
        </w:rPr>
        <w:t xml:space="preserve">(Otavalo y Cotacachi)  </w:t>
      </w:r>
    </w:p>
    <w:p w:rsidR="002F309C" w:rsidRPr="00076FFC" w:rsidRDefault="002F309C" w:rsidP="002F309C">
      <w:pPr>
        <w:jc w:val="both"/>
        <w:outlineLvl w:val="0"/>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Salida desde su hotel hacia el norte y visita de la “Plaza de Ponchos” en el mercado de artesanías y tejidos de Otavalo, también visitaremos Cotacachi y sus tiendas de artículos de cuero, de camino disfrutaremos los paisajes Andinos que dan El Lago San Pablo y los volcanes Imbabura y Cayambe, es prácticamente un tour de compras con mucho folklore.  Retorno al </w:t>
      </w:r>
      <w:r w:rsidR="00076FFC" w:rsidRPr="00076FFC">
        <w:rPr>
          <w:rFonts w:ascii="Calibri" w:eastAsia="Times New Roman" w:hAnsi="Calibri" w:cs="Calibri"/>
          <w:sz w:val="20"/>
          <w:szCs w:val="20"/>
          <w:lang w:eastAsia="es-ES"/>
        </w:rPr>
        <w:t>h</w:t>
      </w:r>
      <w:r w:rsidRPr="00076FFC">
        <w:rPr>
          <w:rFonts w:ascii="Calibri" w:eastAsia="Times New Roman" w:hAnsi="Calibri" w:cs="Calibri"/>
          <w:sz w:val="20"/>
          <w:szCs w:val="20"/>
          <w:lang w:eastAsia="es-ES"/>
        </w:rPr>
        <w:t xml:space="preserve">otel. </w:t>
      </w:r>
      <w:r w:rsidRPr="00076FFC">
        <w:rPr>
          <w:rFonts w:ascii="Calibri" w:eastAsia="Times New Roman" w:hAnsi="Calibri" w:cs="Calibri"/>
          <w:b/>
          <w:bCs/>
          <w:sz w:val="20"/>
          <w:szCs w:val="20"/>
          <w:lang w:eastAsia="es-ES"/>
        </w:rPr>
        <w:t xml:space="preserve">Alojamiento </w:t>
      </w:r>
    </w:p>
    <w:p w:rsidR="002F309C" w:rsidRPr="00076FFC" w:rsidRDefault="002F309C" w:rsidP="002F309C">
      <w:pPr>
        <w:shd w:val="clear" w:color="auto" w:fill="FFFFFF" w:themeFill="background1"/>
        <w:jc w:val="both"/>
        <w:rPr>
          <w:rFonts w:ascii="Calibri" w:eastAsia="Times New Roman" w:hAnsi="Calibri" w:cs="Calibri"/>
          <w:b/>
          <w:sz w:val="20"/>
          <w:szCs w:val="20"/>
          <w:lang w:eastAsia="es-ES"/>
        </w:rPr>
      </w:pPr>
    </w:p>
    <w:p w:rsidR="002F309C" w:rsidRPr="00076FFC" w:rsidRDefault="002F309C" w:rsidP="002F309C">
      <w:pPr>
        <w:shd w:val="clear" w:color="auto" w:fill="FFFFFF" w:themeFill="background1"/>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 xml:space="preserve">Día 3. Quito </w:t>
      </w:r>
      <w:r w:rsidRPr="00076FFC">
        <w:rPr>
          <w:rFonts w:ascii="Calibri" w:eastAsia="Times New Roman" w:hAnsi="Calibri" w:cs="Calibri"/>
          <w:bCs/>
          <w:i/>
          <w:iCs/>
          <w:sz w:val="20"/>
          <w:szCs w:val="20"/>
          <w:lang w:eastAsia="es-ES"/>
        </w:rPr>
        <w:t>(Mitad del Mundo)</w:t>
      </w: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w:t>
      </w:r>
      <w:proofErr w:type="spellStart"/>
      <w:r w:rsidRPr="00076FFC">
        <w:rPr>
          <w:rFonts w:ascii="Calibri" w:eastAsia="Times New Roman" w:hAnsi="Calibri" w:cs="Calibri"/>
          <w:sz w:val="20"/>
          <w:szCs w:val="20"/>
          <w:lang w:eastAsia="es-ES"/>
        </w:rPr>
        <w:t>Intiñan</w:t>
      </w:r>
      <w:proofErr w:type="spellEnd"/>
      <w:r w:rsidRPr="00076FFC">
        <w:rPr>
          <w:rFonts w:ascii="Calibri" w:eastAsia="Times New Roman" w:hAnsi="Calibri" w:cs="Calibri"/>
          <w:sz w:val="20"/>
          <w:szCs w:val="20"/>
          <w:lang w:eastAsia="es-ES"/>
        </w:rPr>
        <w:t xml:space="preserve">” (incluido) finalmente parada en el Teleférico para quienes deseen visitarlo (por su cuenta)  sino retorno a cada hotel. </w:t>
      </w:r>
      <w:r w:rsidRPr="00076FFC">
        <w:rPr>
          <w:rFonts w:ascii="Calibri" w:eastAsia="Times New Roman" w:hAnsi="Calibri" w:cs="Calibri"/>
          <w:b/>
          <w:bCs/>
          <w:sz w:val="20"/>
          <w:szCs w:val="20"/>
          <w:lang w:eastAsia="es-ES"/>
        </w:rPr>
        <w:t>Alojamiento</w:t>
      </w:r>
    </w:p>
    <w:p w:rsidR="002F309C" w:rsidRPr="00076FFC" w:rsidRDefault="002F309C" w:rsidP="002F309C">
      <w:pPr>
        <w:jc w:val="both"/>
        <w:rPr>
          <w:rFonts w:ascii="Calibri" w:eastAsia="Times New Roman" w:hAnsi="Calibri" w:cs="Calibri"/>
          <w:b/>
          <w:sz w:val="20"/>
          <w:szCs w:val="20"/>
          <w:lang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4. Quito</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 xml:space="preserve">Amazonia </w:t>
      </w:r>
    </w:p>
    <w:p w:rsidR="002F309C" w:rsidRPr="00076FFC" w:rsidRDefault="002F309C" w:rsidP="002F309C">
      <w:pPr>
        <w:autoSpaceDE w:val="0"/>
        <w:autoSpaceDN w:val="0"/>
        <w:adjustRightInd w:val="0"/>
        <w:jc w:val="both"/>
        <w:rPr>
          <w:rFonts w:ascii="Calibri" w:eastAsia="Times New Roman" w:hAnsi="Calibri" w:cs="Calibri"/>
          <w:b/>
          <w:bCs/>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Salida desde Quito (4 horas </w:t>
      </w:r>
      <w:proofErr w:type="spellStart"/>
      <w:r w:rsidRPr="00076FFC">
        <w:rPr>
          <w:rFonts w:ascii="Calibri" w:eastAsia="Times New Roman" w:hAnsi="Calibri" w:cs="Calibri"/>
          <w:sz w:val="20"/>
          <w:szCs w:val="20"/>
          <w:lang w:eastAsia="es-ES"/>
        </w:rPr>
        <w:t>aprox</w:t>
      </w:r>
      <w:proofErr w:type="spellEnd"/>
      <w:r w:rsidRPr="00076FFC">
        <w:rPr>
          <w:rFonts w:ascii="Calibri" w:eastAsia="Times New Roman" w:hAnsi="Calibri" w:cs="Calibri"/>
          <w:sz w:val="20"/>
          <w:szCs w:val="20"/>
          <w:lang w:eastAsia="es-ES"/>
        </w:rPr>
        <w:t xml:space="preserve">) hacia la Amazonía ecuatoriana Llegada al Rio Napo donde abordaremos una canoa hasta llegar al </w:t>
      </w:r>
      <w:proofErr w:type="spellStart"/>
      <w:r w:rsidR="00076FFC" w:rsidRPr="00076FFC">
        <w:rPr>
          <w:rFonts w:ascii="Calibri" w:eastAsia="Times New Roman" w:hAnsi="Calibri" w:cs="Calibri"/>
          <w:sz w:val="20"/>
          <w:szCs w:val="20"/>
          <w:lang w:eastAsia="es-ES"/>
        </w:rPr>
        <w:t>l</w:t>
      </w:r>
      <w:r w:rsidRPr="00076FFC">
        <w:rPr>
          <w:rFonts w:ascii="Calibri" w:eastAsia="Times New Roman" w:hAnsi="Calibri" w:cs="Calibri"/>
          <w:sz w:val="20"/>
          <w:szCs w:val="20"/>
          <w:lang w:eastAsia="es-ES"/>
        </w:rPr>
        <w:t>odge</w:t>
      </w:r>
      <w:proofErr w:type="spellEnd"/>
      <w:r w:rsidRPr="00076FFC">
        <w:rPr>
          <w:rFonts w:ascii="Calibri" w:eastAsia="Times New Roman" w:hAnsi="Calibri" w:cs="Calibri"/>
          <w:sz w:val="20"/>
          <w:szCs w:val="20"/>
          <w:lang w:eastAsia="es-ES"/>
        </w:rPr>
        <w:t xml:space="preserve">, </w:t>
      </w:r>
      <w:r w:rsidR="00076FFC" w:rsidRPr="00076FFC">
        <w:rPr>
          <w:rFonts w:ascii="Calibri" w:eastAsia="Times New Roman" w:hAnsi="Calibri" w:cs="Calibri"/>
          <w:b/>
          <w:bCs/>
          <w:sz w:val="20"/>
          <w:szCs w:val="20"/>
          <w:lang w:eastAsia="es-ES"/>
        </w:rPr>
        <w:t>a</w:t>
      </w:r>
      <w:r w:rsidRPr="00076FFC">
        <w:rPr>
          <w:rFonts w:ascii="Calibri" w:eastAsia="Times New Roman" w:hAnsi="Calibri" w:cs="Calibri"/>
          <w:b/>
          <w:bCs/>
          <w:sz w:val="20"/>
          <w:szCs w:val="20"/>
          <w:lang w:eastAsia="es-ES"/>
        </w:rPr>
        <w:t>lmuerzo</w:t>
      </w:r>
      <w:r w:rsidRPr="00076FFC">
        <w:rPr>
          <w:rFonts w:ascii="Calibri" w:eastAsia="Times New Roman" w:hAnsi="Calibri" w:cs="Calibri"/>
          <w:sz w:val="20"/>
          <w:szCs w:val="20"/>
          <w:lang w:eastAsia="es-ES"/>
        </w:rPr>
        <w:t xml:space="preserve"> de bienvenida, por la tarde. caminata por la Selva Amazónica, encontraremos varias especies de plantas medicinales y de insectos de todo tipo. Con suerte podremos observar monos y gran cantidad de aves, con el guía nativo, retorno al </w:t>
      </w:r>
      <w:proofErr w:type="spellStart"/>
      <w:r w:rsidR="00076FFC" w:rsidRPr="00076FFC">
        <w:rPr>
          <w:rFonts w:ascii="Calibri" w:eastAsia="Times New Roman" w:hAnsi="Calibri" w:cs="Calibri"/>
          <w:sz w:val="20"/>
          <w:szCs w:val="20"/>
          <w:lang w:eastAsia="es-ES"/>
        </w:rPr>
        <w:t>l</w:t>
      </w:r>
      <w:r w:rsidRPr="00076FFC">
        <w:rPr>
          <w:rFonts w:ascii="Calibri" w:eastAsia="Times New Roman" w:hAnsi="Calibri" w:cs="Calibri"/>
          <w:sz w:val="20"/>
          <w:szCs w:val="20"/>
          <w:lang w:eastAsia="es-ES"/>
        </w:rPr>
        <w:t>odge</w:t>
      </w:r>
      <w:proofErr w:type="spellEnd"/>
      <w:r w:rsidRPr="00076FFC">
        <w:rPr>
          <w:rFonts w:ascii="Calibri" w:eastAsia="Times New Roman" w:hAnsi="Calibri" w:cs="Calibri"/>
          <w:sz w:val="20"/>
          <w:szCs w:val="20"/>
          <w:lang w:eastAsia="es-ES"/>
        </w:rPr>
        <w:t>, sino se visitará el “Mariposario” de la comunidad.</w:t>
      </w:r>
      <w:r w:rsidRPr="00076FFC">
        <w:rPr>
          <w:rFonts w:ascii="Calibri" w:eastAsia="Times New Roman" w:hAnsi="Calibri" w:cs="Calibri"/>
          <w:b/>
          <w:bCs/>
          <w:sz w:val="20"/>
          <w:szCs w:val="20"/>
          <w:lang w:eastAsia="es-ES"/>
        </w:rPr>
        <w:t xml:space="preserve"> Cena y Alojamiento.</w:t>
      </w:r>
    </w:p>
    <w:p w:rsidR="002F309C" w:rsidRPr="00076FFC" w:rsidRDefault="002F309C" w:rsidP="002F309C">
      <w:pPr>
        <w:autoSpaceDE w:val="0"/>
        <w:autoSpaceDN w:val="0"/>
        <w:adjustRightInd w:val="0"/>
        <w:jc w:val="both"/>
        <w:rPr>
          <w:rFonts w:ascii="Calibri" w:eastAsia="Times New Roman" w:hAnsi="Calibri" w:cs="Calibri"/>
          <w:b/>
          <w:bCs/>
          <w:sz w:val="20"/>
          <w:szCs w:val="20"/>
          <w:lang w:eastAsia="es-ES"/>
        </w:rPr>
      </w:pPr>
    </w:p>
    <w:p w:rsidR="002F309C" w:rsidRPr="00076FFC" w:rsidRDefault="002F309C" w:rsidP="002F309C">
      <w:pPr>
        <w:autoSpaceDE w:val="0"/>
        <w:autoSpaceDN w:val="0"/>
        <w:adjustRightInd w:val="0"/>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 xml:space="preserve">Día 5.  Amazonia  </w:t>
      </w:r>
    </w:p>
    <w:p w:rsidR="002F309C" w:rsidRPr="00076FFC" w:rsidRDefault="002F309C" w:rsidP="002F309C">
      <w:pPr>
        <w:autoSpaceDE w:val="0"/>
        <w:autoSpaceDN w:val="0"/>
        <w:adjustRightInd w:val="0"/>
        <w:jc w:val="both"/>
        <w:rPr>
          <w:rFonts w:ascii="Calibri" w:eastAsia="Times New Roman" w:hAnsi="Calibri" w:cs="Calibri"/>
          <w:b/>
          <w:bCs/>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Prepararemos nuestro equipo, botas y ponchos de agua para emprender nuestra aventura. En canoa nos dirigimos río abajo, por el Río Napo. hasta el Río Arajuno. visita del Centro de Rescate de animales </w:t>
      </w:r>
      <w:proofErr w:type="spellStart"/>
      <w:r w:rsidR="00076FFC" w:rsidRPr="00076FFC">
        <w:rPr>
          <w:rFonts w:ascii="Calibri" w:eastAsia="Times New Roman" w:hAnsi="Calibri" w:cs="Calibri"/>
          <w:sz w:val="20"/>
          <w:szCs w:val="20"/>
          <w:lang w:eastAsia="es-ES"/>
        </w:rPr>
        <w:t>amazonicos</w:t>
      </w:r>
      <w:proofErr w:type="spellEnd"/>
      <w:r w:rsidRPr="00076FFC">
        <w:rPr>
          <w:rFonts w:ascii="Calibri" w:eastAsia="Times New Roman" w:hAnsi="Calibri" w:cs="Calibri"/>
          <w:sz w:val="20"/>
          <w:szCs w:val="20"/>
          <w:lang w:eastAsia="es-ES"/>
        </w:rPr>
        <w:t xml:space="preserve">. veremos tucanes, papagayos, loros, monos de varias clases, jaguares, capibaras, </w:t>
      </w:r>
      <w:r w:rsidR="00076FFC" w:rsidRPr="00076FFC">
        <w:rPr>
          <w:rFonts w:ascii="Calibri" w:eastAsia="Times New Roman" w:hAnsi="Calibri" w:cs="Calibri"/>
          <w:b/>
          <w:bCs/>
          <w:sz w:val="20"/>
          <w:szCs w:val="20"/>
          <w:lang w:eastAsia="es-ES"/>
        </w:rPr>
        <w:t>a</w:t>
      </w:r>
      <w:r w:rsidRPr="00076FFC">
        <w:rPr>
          <w:rFonts w:ascii="Calibri" w:eastAsia="Times New Roman" w:hAnsi="Calibri" w:cs="Calibri"/>
          <w:b/>
          <w:bCs/>
          <w:sz w:val="20"/>
          <w:szCs w:val="20"/>
          <w:lang w:eastAsia="es-ES"/>
        </w:rPr>
        <w:t>lmuerzo</w:t>
      </w:r>
      <w:r w:rsidRPr="00076FFC">
        <w:rPr>
          <w:rFonts w:ascii="Calibri" w:eastAsia="Times New Roman" w:hAnsi="Calibri" w:cs="Calibri"/>
          <w:sz w:val="20"/>
          <w:szCs w:val="20"/>
          <w:lang w:eastAsia="es-ES"/>
        </w:rPr>
        <w:t xml:space="preserve">.  Oportunidad de nadar en el Río, visitaremos una familia Quichua, sus antiguas costumbres ancestrales acerca del lavado de oro y la elaboración de cerámicas, preparación de “chicha” de Yuca y utilización de caza con cerbatana. retorno al </w:t>
      </w:r>
      <w:proofErr w:type="spellStart"/>
      <w:r w:rsidR="00076FFC" w:rsidRPr="00076FFC">
        <w:rPr>
          <w:rFonts w:ascii="Calibri" w:eastAsia="Times New Roman" w:hAnsi="Calibri" w:cs="Calibri"/>
          <w:sz w:val="20"/>
          <w:szCs w:val="20"/>
          <w:lang w:eastAsia="es-ES"/>
        </w:rPr>
        <w:t>l</w:t>
      </w:r>
      <w:r w:rsidRPr="00076FFC">
        <w:rPr>
          <w:rFonts w:ascii="Calibri" w:eastAsia="Times New Roman" w:hAnsi="Calibri" w:cs="Calibri"/>
          <w:sz w:val="20"/>
          <w:szCs w:val="20"/>
          <w:lang w:eastAsia="es-ES"/>
        </w:rPr>
        <w:t>odge</w:t>
      </w:r>
      <w:proofErr w:type="spellEnd"/>
      <w:r w:rsidRPr="00076FFC">
        <w:rPr>
          <w:rFonts w:ascii="Calibri" w:eastAsia="Times New Roman" w:hAnsi="Calibri" w:cs="Calibri"/>
          <w:sz w:val="20"/>
          <w:szCs w:val="20"/>
          <w:lang w:eastAsia="es-ES"/>
        </w:rPr>
        <w:t xml:space="preserve"> disfrutando de un corto recorrido por la selva secundaria. </w:t>
      </w:r>
      <w:r w:rsidRPr="00076FFC">
        <w:rPr>
          <w:rFonts w:ascii="Calibri" w:eastAsia="Times New Roman" w:hAnsi="Calibri" w:cs="Calibri"/>
          <w:b/>
          <w:bCs/>
          <w:sz w:val="20"/>
          <w:szCs w:val="20"/>
          <w:lang w:eastAsia="es-ES"/>
        </w:rPr>
        <w:t>Cena y Alojamiento.</w:t>
      </w:r>
    </w:p>
    <w:p w:rsidR="00076FFC" w:rsidRPr="00076FFC" w:rsidRDefault="00076FFC" w:rsidP="002F309C">
      <w:pPr>
        <w:autoSpaceDE w:val="0"/>
        <w:autoSpaceDN w:val="0"/>
        <w:adjustRightInd w:val="0"/>
        <w:jc w:val="both"/>
        <w:rPr>
          <w:rFonts w:ascii="Calibri" w:eastAsia="Times New Roman" w:hAnsi="Calibri" w:cs="Calibri"/>
          <w:b/>
          <w:sz w:val="20"/>
          <w:szCs w:val="20"/>
          <w:lang w:eastAsia="es-ES"/>
        </w:rPr>
      </w:pPr>
    </w:p>
    <w:p w:rsidR="002F309C" w:rsidRPr="00076FFC" w:rsidRDefault="002F309C" w:rsidP="002F309C">
      <w:pPr>
        <w:autoSpaceDE w:val="0"/>
        <w:autoSpaceDN w:val="0"/>
        <w:adjustRightInd w:val="0"/>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6. Amazonia</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Baños</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Riobamba</w:t>
      </w:r>
    </w:p>
    <w:p w:rsidR="002F309C" w:rsidRPr="00076FFC" w:rsidRDefault="002F309C" w:rsidP="002F309C">
      <w:pPr>
        <w:autoSpaceDE w:val="0"/>
        <w:autoSpaceDN w:val="0"/>
        <w:adjustRightInd w:val="0"/>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Salida del </w:t>
      </w:r>
      <w:proofErr w:type="spellStart"/>
      <w:r w:rsidRPr="00076FFC">
        <w:rPr>
          <w:rFonts w:ascii="Calibri" w:eastAsia="Times New Roman" w:hAnsi="Calibri" w:cs="Calibri"/>
          <w:sz w:val="20"/>
          <w:szCs w:val="20"/>
          <w:lang w:eastAsia="es-ES"/>
        </w:rPr>
        <w:t>Lodge</w:t>
      </w:r>
      <w:proofErr w:type="spellEnd"/>
      <w:r w:rsidRPr="00076FFC">
        <w:rPr>
          <w:rFonts w:ascii="Calibri" w:eastAsia="Times New Roman" w:hAnsi="Calibri" w:cs="Calibri"/>
          <w:sz w:val="20"/>
          <w:szCs w:val="20"/>
          <w:lang w:eastAsia="es-ES"/>
        </w:rPr>
        <w:t xml:space="preserve"> y traslado hasta llegar al Puyo otra ciudad Amazónica, ahí veremos, Artesanías en “Balsa”, continuaremos hasta la ciudad de </w:t>
      </w:r>
      <w:r w:rsidR="00076FFC" w:rsidRPr="00076FFC">
        <w:rPr>
          <w:rFonts w:ascii="Calibri" w:eastAsia="Times New Roman" w:hAnsi="Calibri" w:cs="Calibri"/>
          <w:sz w:val="20"/>
          <w:szCs w:val="20"/>
          <w:lang w:eastAsia="es-ES"/>
        </w:rPr>
        <w:t>Baños</w:t>
      </w:r>
      <w:r w:rsidRPr="00076FFC">
        <w:rPr>
          <w:rFonts w:ascii="Calibri" w:eastAsia="Times New Roman" w:hAnsi="Calibri" w:cs="Calibri"/>
          <w:sz w:val="20"/>
          <w:szCs w:val="20"/>
          <w:lang w:eastAsia="es-ES"/>
        </w:rPr>
        <w:t xml:space="preserve"> </w:t>
      </w:r>
      <w:r w:rsidR="00076FFC" w:rsidRPr="00076FFC">
        <w:rPr>
          <w:rFonts w:ascii="Calibri" w:eastAsia="Times New Roman" w:hAnsi="Calibri" w:cs="Calibri"/>
          <w:sz w:val="20"/>
          <w:szCs w:val="20"/>
          <w:lang w:eastAsia="es-ES"/>
        </w:rPr>
        <w:t>hay</w:t>
      </w:r>
      <w:r w:rsidRPr="00076FFC">
        <w:rPr>
          <w:rFonts w:ascii="Calibri" w:eastAsia="Times New Roman" w:hAnsi="Calibri" w:cs="Calibri"/>
          <w:sz w:val="20"/>
          <w:szCs w:val="20"/>
          <w:lang w:eastAsia="es-ES"/>
        </w:rPr>
        <w:t xml:space="preserve"> tiempo para </w:t>
      </w:r>
      <w:r w:rsidRPr="00076FFC">
        <w:rPr>
          <w:rFonts w:ascii="Calibri" w:eastAsia="Times New Roman" w:hAnsi="Calibri" w:cs="Calibri"/>
          <w:b/>
          <w:bCs/>
          <w:sz w:val="20"/>
          <w:szCs w:val="20"/>
          <w:lang w:eastAsia="es-ES"/>
        </w:rPr>
        <w:t xml:space="preserve">almorzar </w:t>
      </w:r>
      <w:r w:rsidRPr="00076FFC">
        <w:rPr>
          <w:rFonts w:ascii="Calibri" w:eastAsia="Times New Roman" w:hAnsi="Calibri" w:cs="Calibri"/>
          <w:sz w:val="20"/>
          <w:szCs w:val="20"/>
          <w:lang w:eastAsia="es-ES"/>
        </w:rPr>
        <w:t>y caminata en la cascada del “Pailón del Diablo”, luego, cruce en tarabita sobre el Rio P</w:t>
      </w:r>
      <w:r w:rsidR="00076FFC" w:rsidRPr="00076FFC">
        <w:rPr>
          <w:rFonts w:ascii="Calibri" w:eastAsia="Times New Roman" w:hAnsi="Calibri" w:cs="Calibri"/>
          <w:sz w:val="20"/>
          <w:szCs w:val="20"/>
          <w:lang w:eastAsia="es-ES"/>
        </w:rPr>
        <w:t>astaza</w:t>
      </w:r>
      <w:r w:rsidRPr="00076FFC">
        <w:rPr>
          <w:rFonts w:ascii="Calibri" w:eastAsia="Times New Roman" w:hAnsi="Calibri" w:cs="Calibri"/>
          <w:sz w:val="20"/>
          <w:szCs w:val="20"/>
          <w:lang w:eastAsia="es-ES"/>
        </w:rPr>
        <w:t xml:space="preserve"> en la Cascada del “</w:t>
      </w:r>
      <w:proofErr w:type="spellStart"/>
      <w:r w:rsidRPr="00076FFC">
        <w:rPr>
          <w:rFonts w:ascii="Calibri" w:eastAsia="Times New Roman" w:hAnsi="Calibri" w:cs="Calibri"/>
          <w:sz w:val="20"/>
          <w:szCs w:val="20"/>
          <w:lang w:eastAsia="es-ES"/>
        </w:rPr>
        <w:t>Agoyan</w:t>
      </w:r>
      <w:proofErr w:type="spellEnd"/>
      <w:r w:rsidRPr="00076FFC">
        <w:rPr>
          <w:rFonts w:ascii="Calibri" w:eastAsia="Times New Roman" w:hAnsi="Calibri" w:cs="Calibri"/>
          <w:sz w:val="20"/>
          <w:szCs w:val="20"/>
          <w:lang w:eastAsia="es-ES"/>
        </w:rPr>
        <w:t>”, visitas panorámicas de la ciudad de B</w:t>
      </w:r>
      <w:r w:rsidR="00076FFC" w:rsidRPr="00076FFC">
        <w:rPr>
          <w:rFonts w:ascii="Calibri" w:eastAsia="Times New Roman" w:hAnsi="Calibri" w:cs="Calibri"/>
          <w:sz w:val="20"/>
          <w:szCs w:val="20"/>
          <w:lang w:eastAsia="es-ES"/>
        </w:rPr>
        <w:t>años</w:t>
      </w:r>
      <w:r w:rsidRPr="00076FFC">
        <w:rPr>
          <w:rFonts w:ascii="Calibri" w:eastAsia="Times New Roman" w:hAnsi="Calibri" w:cs="Calibri"/>
          <w:sz w:val="20"/>
          <w:szCs w:val="20"/>
          <w:lang w:eastAsia="es-ES"/>
        </w:rPr>
        <w:t xml:space="preserve"> al caer la tarde traslado a R</w:t>
      </w:r>
      <w:r w:rsidR="00076FFC" w:rsidRPr="00076FFC">
        <w:rPr>
          <w:rFonts w:ascii="Calibri" w:eastAsia="Times New Roman" w:hAnsi="Calibri" w:cs="Calibri"/>
          <w:sz w:val="20"/>
          <w:szCs w:val="20"/>
          <w:lang w:eastAsia="es-ES"/>
        </w:rPr>
        <w:t>iobamba</w:t>
      </w:r>
      <w:r w:rsidRPr="00076FFC">
        <w:rPr>
          <w:rFonts w:ascii="Calibri" w:eastAsia="Times New Roman" w:hAnsi="Calibri" w:cs="Calibri"/>
          <w:sz w:val="20"/>
          <w:szCs w:val="20"/>
          <w:lang w:eastAsia="es-ES"/>
        </w:rPr>
        <w:t>.</w:t>
      </w:r>
      <w:r w:rsidRPr="00076FFC">
        <w:rPr>
          <w:rFonts w:ascii="Calibri" w:eastAsia="Times New Roman" w:hAnsi="Calibri" w:cs="Calibri"/>
          <w:b/>
          <w:bCs/>
          <w:sz w:val="20"/>
          <w:szCs w:val="20"/>
          <w:lang w:eastAsia="es-ES"/>
        </w:rPr>
        <w:t xml:space="preserve"> Alojamiento.</w:t>
      </w:r>
    </w:p>
    <w:p w:rsidR="002F309C" w:rsidRPr="00076FFC" w:rsidRDefault="002F309C" w:rsidP="002F309C">
      <w:pPr>
        <w:autoSpaceDE w:val="0"/>
        <w:autoSpaceDN w:val="0"/>
        <w:adjustRightInd w:val="0"/>
        <w:jc w:val="both"/>
        <w:rPr>
          <w:rFonts w:ascii="Calibri" w:eastAsia="Times New Roman" w:hAnsi="Calibri" w:cs="Calibri"/>
          <w:sz w:val="20"/>
          <w:szCs w:val="20"/>
          <w:lang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7.- Riobamba</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Chimborazo</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Ingapirca</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Cuenca</w:t>
      </w:r>
    </w:p>
    <w:p w:rsidR="002F309C" w:rsidRPr="00076FFC" w:rsidRDefault="002F309C" w:rsidP="002F309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Partiremos hacia los arenales del CHIMBORAZO, ahí tendremos oportunidad de ver únicos paisajes del nevado </w:t>
      </w:r>
      <w:r w:rsidR="00076FFC" w:rsidRPr="00076FFC">
        <w:rPr>
          <w:rFonts w:ascii="Calibri" w:eastAsia="Times New Roman" w:hAnsi="Calibri" w:cs="Calibri"/>
          <w:sz w:val="20"/>
          <w:szCs w:val="20"/>
          <w:lang w:eastAsia="es-ES"/>
        </w:rPr>
        <w:t>más</w:t>
      </w:r>
      <w:r w:rsidRPr="00076FFC">
        <w:rPr>
          <w:rFonts w:ascii="Calibri" w:eastAsia="Times New Roman" w:hAnsi="Calibri" w:cs="Calibri"/>
          <w:sz w:val="20"/>
          <w:szCs w:val="20"/>
          <w:lang w:eastAsia="es-ES"/>
        </w:rPr>
        <w:t xml:space="preserve"> alto del Ecuador 6310 msnm, también Camélidos como “Alpacas y Vicuñas” en estado natural, continuaremos hasta llegar a las ruinas arqueológicas de INGAPIRCA visita del museo de sitio y tiempo de almorzar, luego llegaremos a Cuenca, Patrimonio de la Humanidad.</w:t>
      </w:r>
      <w:r w:rsidRPr="00076FFC">
        <w:rPr>
          <w:rFonts w:ascii="Calibri" w:eastAsia="Times New Roman" w:hAnsi="Calibri" w:cs="Calibri"/>
          <w:b/>
          <w:bCs/>
          <w:sz w:val="20"/>
          <w:szCs w:val="20"/>
          <w:lang w:eastAsia="es-ES"/>
        </w:rPr>
        <w:t xml:space="preserve"> Alojamiento.</w:t>
      </w:r>
    </w:p>
    <w:p w:rsidR="002F309C" w:rsidRPr="00076FFC" w:rsidRDefault="002F309C" w:rsidP="002F309C">
      <w:pPr>
        <w:jc w:val="both"/>
        <w:rPr>
          <w:rFonts w:ascii="Calibri" w:eastAsia="Times New Roman" w:hAnsi="Calibri" w:cs="Calibri"/>
          <w:sz w:val="20"/>
          <w:szCs w:val="20"/>
          <w:lang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Día 8.- Cuenca</w:t>
      </w:r>
      <w:r w:rsidR="00076FFC" w:rsidRPr="00076FFC">
        <w:rPr>
          <w:rFonts w:ascii="Calibri" w:eastAsia="Times New Roman" w:hAnsi="Calibri" w:cs="Calibri"/>
          <w:b/>
          <w:sz w:val="20"/>
          <w:szCs w:val="20"/>
          <w:lang w:eastAsia="es-ES"/>
        </w:rPr>
        <w:t xml:space="preserve"> – </w:t>
      </w:r>
      <w:r w:rsidRPr="00076FFC">
        <w:rPr>
          <w:rFonts w:ascii="Calibri" w:eastAsia="Times New Roman" w:hAnsi="Calibri" w:cs="Calibri"/>
          <w:b/>
          <w:sz w:val="20"/>
          <w:szCs w:val="20"/>
          <w:lang w:eastAsia="es-ES"/>
        </w:rPr>
        <w:t>Gualaceo</w:t>
      </w:r>
    </w:p>
    <w:p w:rsidR="002F309C" w:rsidRPr="00076FFC" w:rsidRDefault="002F309C" w:rsidP="002F309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w:t>
      </w:r>
      <w:r w:rsidR="00076FFC" w:rsidRPr="00076FFC">
        <w:rPr>
          <w:rFonts w:ascii="Calibri" w:eastAsia="Times New Roman" w:hAnsi="Calibri" w:cs="Calibri"/>
          <w:sz w:val="20"/>
          <w:szCs w:val="20"/>
          <w:lang w:eastAsia="es-ES"/>
        </w:rPr>
        <w:t xml:space="preserve"> </w:t>
      </w:r>
      <w:r w:rsidRPr="00076FFC">
        <w:rPr>
          <w:rFonts w:ascii="Calibri" w:eastAsia="Times New Roman" w:hAnsi="Calibri" w:cs="Calibri"/>
          <w:sz w:val="20"/>
          <w:szCs w:val="20"/>
          <w:lang w:eastAsia="es-ES"/>
        </w:rPr>
        <w:t>Visita por la mañana de la ciudad de Cuenca, declarada Patrimonio de la Humanidad por su riqueza arquitectónica y todos los paisajes que dan los 4 ríos que la cruzan, visitando las Cúpulas de la Catedral (incluido), El Turi, Parque Calderon,</w:t>
      </w:r>
      <w:r w:rsidR="00076FFC" w:rsidRPr="00076FFC">
        <w:rPr>
          <w:rFonts w:ascii="Calibri" w:eastAsia="Times New Roman" w:hAnsi="Calibri" w:cs="Calibri"/>
          <w:sz w:val="20"/>
          <w:szCs w:val="20"/>
          <w:lang w:eastAsia="es-ES"/>
        </w:rPr>
        <w:t xml:space="preserve"> Calderon, “</w:t>
      </w:r>
      <w:r w:rsidRPr="00076FFC">
        <w:rPr>
          <w:rFonts w:ascii="Calibri" w:eastAsia="Times New Roman" w:hAnsi="Calibri" w:cs="Calibri"/>
          <w:sz w:val="20"/>
          <w:szCs w:val="20"/>
          <w:lang w:eastAsia="es-ES"/>
        </w:rPr>
        <w:t>Etnográfico" y la fábrica de sombreros.</w:t>
      </w:r>
      <w:r w:rsidR="00076FFC" w:rsidRPr="00076FFC">
        <w:rPr>
          <w:rFonts w:ascii="Calibri" w:eastAsia="Times New Roman" w:hAnsi="Calibri" w:cs="Calibri"/>
          <w:sz w:val="20"/>
          <w:szCs w:val="20"/>
          <w:lang w:eastAsia="es-ES"/>
        </w:rPr>
        <w:t xml:space="preserve"> </w:t>
      </w:r>
      <w:r w:rsidRPr="00076FFC">
        <w:rPr>
          <w:rFonts w:ascii="Calibri" w:eastAsia="Times New Roman" w:hAnsi="Calibri" w:cs="Calibri"/>
          <w:sz w:val="20"/>
          <w:szCs w:val="20"/>
          <w:lang w:eastAsia="es-ES"/>
        </w:rPr>
        <w:t>Visita de las poblaciones cercanas de G</w:t>
      </w:r>
      <w:r w:rsidR="00076FFC" w:rsidRPr="00076FFC">
        <w:rPr>
          <w:rFonts w:ascii="Calibri" w:eastAsia="Times New Roman" w:hAnsi="Calibri" w:cs="Calibri"/>
          <w:sz w:val="20"/>
          <w:szCs w:val="20"/>
          <w:lang w:eastAsia="es-ES"/>
        </w:rPr>
        <w:t>ualaceo</w:t>
      </w:r>
      <w:r w:rsidRPr="00076FFC">
        <w:rPr>
          <w:rFonts w:ascii="Calibri" w:eastAsia="Times New Roman" w:hAnsi="Calibri" w:cs="Calibri"/>
          <w:sz w:val="20"/>
          <w:szCs w:val="20"/>
          <w:lang w:eastAsia="es-ES"/>
        </w:rPr>
        <w:t xml:space="preserve"> con su “Orquideario” (incluido) y las joyerías en </w:t>
      </w:r>
      <w:proofErr w:type="spellStart"/>
      <w:r w:rsidRPr="00076FFC">
        <w:rPr>
          <w:rFonts w:ascii="Calibri" w:eastAsia="Times New Roman" w:hAnsi="Calibri" w:cs="Calibri"/>
          <w:sz w:val="20"/>
          <w:szCs w:val="20"/>
          <w:lang w:eastAsia="es-ES"/>
        </w:rPr>
        <w:t>C</w:t>
      </w:r>
      <w:r w:rsidR="00076FFC" w:rsidRPr="00076FFC">
        <w:rPr>
          <w:rFonts w:ascii="Calibri" w:eastAsia="Times New Roman" w:hAnsi="Calibri" w:cs="Calibri"/>
          <w:sz w:val="20"/>
          <w:szCs w:val="20"/>
          <w:lang w:eastAsia="es-ES"/>
        </w:rPr>
        <w:t>hordeleg</w:t>
      </w:r>
      <w:proofErr w:type="spellEnd"/>
      <w:r w:rsidRPr="00076FFC">
        <w:rPr>
          <w:rFonts w:ascii="Calibri" w:eastAsia="Times New Roman" w:hAnsi="Calibri" w:cs="Calibri"/>
          <w:sz w:val="20"/>
          <w:szCs w:val="20"/>
          <w:lang w:eastAsia="es-ES"/>
        </w:rPr>
        <w:t xml:space="preserve"> retorno a Cuenca.</w:t>
      </w:r>
      <w:r w:rsidRPr="00076FFC">
        <w:rPr>
          <w:rFonts w:ascii="Calibri" w:eastAsia="Times New Roman" w:hAnsi="Calibri" w:cs="Calibri"/>
          <w:b/>
          <w:bCs/>
          <w:sz w:val="20"/>
          <w:szCs w:val="20"/>
          <w:lang w:eastAsia="es-ES"/>
        </w:rPr>
        <w:t xml:space="preserve"> Alojamiento</w:t>
      </w:r>
    </w:p>
    <w:p w:rsidR="002F309C" w:rsidRPr="00076FFC" w:rsidRDefault="002F309C" w:rsidP="002F309C">
      <w:pPr>
        <w:jc w:val="both"/>
        <w:rPr>
          <w:rFonts w:ascii="Calibri" w:eastAsia="Times New Roman" w:hAnsi="Calibri" w:cs="Calibri"/>
          <w:b/>
          <w:sz w:val="20"/>
          <w:szCs w:val="20"/>
          <w:lang w:eastAsia="es-ES"/>
        </w:rPr>
      </w:pPr>
    </w:p>
    <w:p w:rsidR="002F309C" w:rsidRPr="00076FFC" w:rsidRDefault="002F309C" w:rsidP="002F309C">
      <w:pPr>
        <w:jc w:val="both"/>
        <w:rPr>
          <w:rFonts w:ascii="Calibri" w:eastAsia="Times New Roman" w:hAnsi="Calibri" w:cs="Calibri"/>
          <w:b/>
          <w:sz w:val="20"/>
          <w:szCs w:val="20"/>
          <w:lang w:eastAsia="es-ES"/>
        </w:rPr>
      </w:pPr>
      <w:r w:rsidRPr="00076FFC">
        <w:rPr>
          <w:rFonts w:ascii="Calibri" w:eastAsia="Times New Roman" w:hAnsi="Calibri" w:cs="Calibri"/>
          <w:b/>
          <w:sz w:val="20"/>
          <w:szCs w:val="20"/>
          <w:lang w:eastAsia="es-ES"/>
        </w:rPr>
        <w:t xml:space="preserve">Día 9. Cuenca – Guayaquil </w:t>
      </w:r>
    </w:p>
    <w:p w:rsidR="002F309C" w:rsidRPr="00076FFC" w:rsidRDefault="002F309C" w:rsidP="002F309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Traslado terrestre a la ciudad de </w:t>
      </w:r>
      <w:r w:rsidR="00076FFC" w:rsidRPr="00076FFC">
        <w:rPr>
          <w:rFonts w:ascii="Calibri" w:eastAsia="Times New Roman" w:hAnsi="Calibri" w:cs="Calibri"/>
          <w:sz w:val="20"/>
          <w:szCs w:val="20"/>
          <w:lang w:eastAsia="es-ES"/>
        </w:rPr>
        <w:t>Guayaquil,</w:t>
      </w:r>
      <w:r w:rsidRPr="00076FFC">
        <w:rPr>
          <w:rFonts w:ascii="Calibri" w:eastAsia="Times New Roman" w:hAnsi="Calibri" w:cs="Calibri"/>
          <w:sz w:val="20"/>
          <w:szCs w:val="20"/>
          <w:lang w:eastAsia="es-ES"/>
        </w:rPr>
        <w:t xml:space="preserve"> pasando por la zona lacustre de “El Cajas” disfrutaremos del Mirador las “3 Cruces” (si la ruta </w:t>
      </w:r>
      <w:r w:rsidR="00076FFC" w:rsidRPr="00076FFC">
        <w:rPr>
          <w:rFonts w:ascii="Calibri" w:eastAsia="Times New Roman" w:hAnsi="Calibri" w:cs="Calibri"/>
          <w:sz w:val="20"/>
          <w:szCs w:val="20"/>
          <w:lang w:eastAsia="es-ES"/>
        </w:rPr>
        <w:t>está</w:t>
      </w:r>
      <w:r w:rsidRPr="00076FFC">
        <w:rPr>
          <w:rFonts w:ascii="Calibri" w:eastAsia="Times New Roman" w:hAnsi="Calibri" w:cs="Calibri"/>
          <w:sz w:val="20"/>
          <w:szCs w:val="20"/>
          <w:lang w:eastAsia="es-ES"/>
        </w:rPr>
        <w:t xml:space="preserve"> habilitada) de camino apreciaremos cultivos de Cacao, Arroceras y Banano, ya en Guayaquil cruzaremos el rio Guayas por sus magníficos puentes, llegaremos al Mirador Cerro Paraíso para admirar en 360 grados la gran ciudad, y traslado al hotel. Visita de su Parque de las Iguanas y caminata por el Malecón, admirando sus atractivos como La Rotonda, La Calle Las Peñas, La Rueda la Perla (incluida). Retorno </w:t>
      </w:r>
      <w:r w:rsidRPr="00076FFC">
        <w:rPr>
          <w:rFonts w:ascii="Calibri" w:eastAsia="Times New Roman" w:hAnsi="Calibri" w:cs="Calibri"/>
          <w:b/>
          <w:bCs/>
          <w:sz w:val="20"/>
          <w:szCs w:val="20"/>
          <w:lang w:eastAsia="es-ES"/>
        </w:rPr>
        <w:t>Alojamiento.</w:t>
      </w:r>
    </w:p>
    <w:p w:rsidR="002F309C" w:rsidRPr="00076FFC" w:rsidRDefault="002F309C" w:rsidP="002F309C">
      <w:pPr>
        <w:jc w:val="both"/>
        <w:rPr>
          <w:rFonts w:ascii="Calibri" w:eastAsia="Times New Roman" w:hAnsi="Calibri" w:cs="Calibri"/>
          <w:sz w:val="20"/>
          <w:szCs w:val="20"/>
          <w:lang w:eastAsia="es-ES"/>
        </w:rPr>
      </w:pPr>
    </w:p>
    <w:p w:rsidR="002F309C" w:rsidRPr="00076FFC" w:rsidRDefault="002F309C" w:rsidP="002F309C">
      <w:pPr>
        <w:jc w:val="both"/>
        <w:rPr>
          <w:rFonts w:ascii="Calibri" w:eastAsia="Times New Roman" w:hAnsi="Calibri" w:cs="Calibri"/>
          <w:bCs/>
          <w:i/>
          <w:iCs/>
          <w:sz w:val="20"/>
          <w:szCs w:val="20"/>
          <w:lang w:eastAsia="es-ES"/>
        </w:rPr>
      </w:pPr>
      <w:r w:rsidRPr="00076FFC">
        <w:rPr>
          <w:rFonts w:ascii="Calibri" w:eastAsia="Times New Roman" w:hAnsi="Calibri" w:cs="Calibri"/>
          <w:b/>
          <w:sz w:val="20"/>
          <w:szCs w:val="20"/>
          <w:lang w:val="es-ES" w:eastAsia="es-ES"/>
        </w:rPr>
        <w:t>Día 10. Guayaquil</w:t>
      </w:r>
      <w:r w:rsidR="00076FFC" w:rsidRPr="00076FFC">
        <w:rPr>
          <w:rFonts w:ascii="Calibri" w:eastAsia="Times New Roman" w:hAnsi="Calibri" w:cs="Calibri"/>
          <w:b/>
          <w:sz w:val="20"/>
          <w:szCs w:val="20"/>
          <w:lang w:val="es-ES" w:eastAsia="es-ES"/>
        </w:rPr>
        <w:t xml:space="preserve"> – </w:t>
      </w:r>
      <w:r w:rsidRPr="00076FFC">
        <w:rPr>
          <w:rFonts w:ascii="Calibri" w:eastAsia="Times New Roman" w:hAnsi="Calibri" w:cs="Calibri"/>
          <w:b/>
          <w:sz w:val="20"/>
          <w:szCs w:val="20"/>
          <w:lang w:val="es-ES" w:eastAsia="es-ES"/>
        </w:rPr>
        <w:t xml:space="preserve">Galápagos </w:t>
      </w:r>
      <w:r w:rsidRPr="00076FFC">
        <w:rPr>
          <w:rFonts w:ascii="Calibri" w:eastAsia="Times New Roman" w:hAnsi="Calibri" w:cs="Calibri"/>
          <w:bCs/>
          <w:i/>
          <w:iCs/>
          <w:sz w:val="20"/>
          <w:szCs w:val="20"/>
          <w:lang w:val="es-ES" w:eastAsia="es-ES"/>
        </w:rPr>
        <w:t>(</w:t>
      </w:r>
      <w:r w:rsidRPr="00076FFC">
        <w:rPr>
          <w:rFonts w:ascii="Calibri" w:eastAsia="Times New Roman" w:hAnsi="Calibri" w:cs="Calibri"/>
          <w:bCs/>
          <w:i/>
          <w:iCs/>
          <w:sz w:val="20"/>
          <w:szCs w:val="20"/>
          <w:lang w:eastAsia="es-ES"/>
        </w:rPr>
        <w:t>P</w:t>
      </w:r>
      <w:r w:rsidR="00076FFC" w:rsidRPr="00076FFC">
        <w:rPr>
          <w:rFonts w:ascii="Calibri" w:eastAsia="Times New Roman" w:hAnsi="Calibri" w:cs="Calibri"/>
          <w:bCs/>
          <w:i/>
          <w:iCs/>
          <w:sz w:val="20"/>
          <w:szCs w:val="20"/>
          <w:lang w:eastAsia="es-ES"/>
        </w:rPr>
        <w:t>arte Alta y Cráteres Gemelos)</w:t>
      </w:r>
    </w:p>
    <w:p w:rsidR="00076FFC" w:rsidRPr="00076FFC" w:rsidRDefault="00076FFC" w:rsidP="00076FF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w:t>
      </w:r>
      <w:r w:rsidRPr="00076FFC">
        <w:rPr>
          <w:rFonts w:ascii="Calibri" w:hAnsi="Calibri" w:cs="Calibri"/>
          <w:sz w:val="20"/>
          <w:szCs w:val="20"/>
          <w:lang w:val="es-ES"/>
        </w:rPr>
        <w:t xml:space="preserve">Recibimiento en Aeropuerto de Baltra y traslado en Bus “Lobito” al Canal de </w:t>
      </w:r>
      <w:proofErr w:type="spellStart"/>
      <w:r w:rsidRPr="00076FFC">
        <w:rPr>
          <w:rFonts w:ascii="Calibri" w:hAnsi="Calibri" w:cs="Calibri"/>
          <w:sz w:val="20"/>
          <w:szCs w:val="20"/>
          <w:lang w:val="es-ES"/>
        </w:rPr>
        <w:t>Itabaca</w:t>
      </w:r>
      <w:proofErr w:type="spellEnd"/>
      <w:r w:rsidRPr="00076FFC">
        <w:rPr>
          <w:rFonts w:ascii="Calibri" w:hAnsi="Calibri" w:cs="Calibri"/>
          <w:sz w:val="20"/>
          <w:szCs w:val="20"/>
          <w:lang w:val="es-ES"/>
        </w:rPr>
        <w:t>, cruce en “ferry” hasta la Isla Santa Cruz y desde aquí, según la hora de llegada de su vuelo y evitando mucho tiempo de espera, nos trasladaremos hacia Puerto Ayora. 15:00 Traslado desde su hotel hasta una de las Fincas para visitar a las Tortugas Gigantes en estado Natural, tiempo para compartir de su entorno, también ahí veremos los Túneles de Lava esto es llamado LA PARTE ALTA de la isla, seguidamente visitaremos los “Crateras Gemelos” que son una formación natural única de las islas, apreciaremos su flora y paisaje. Retorno al hotel</w:t>
      </w:r>
      <w:r w:rsidRPr="00076FFC">
        <w:rPr>
          <w:rFonts w:ascii="Calibri" w:hAnsi="Calibri" w:cs="Calibri"/>
          <w:b/>
          <w:bCs/>
          <w:sz w:val="20"/>
          <w:szCs w:val="20"/>
          <w:lang w:val="es-ES"/>
        </w:rPr>
        <w:t>. Alojamiento</w:t>
      </w:r>
      <w:r w:rsidRPr="00076FFC">
        <w:rPr>
          <w:rFonts w:ascii="Calibri" w:eastAsia="Times New Roman" w:hAnsi="Calibri" w:cs="Calibri"/>
          <w:sz w:val="20"/>
          <w:szCs w:val="20"/>
          <w:lang w:eastAsia="es-ES"/>
        </w:rPr>
        <w:t>.</w:t>
      </w:r>
    </w:p>
    <w:p w:rsidR="00076FFC" w:rsidRPr="00076FFC" w:rsidRDefault="00076FFC" w:rsidP="00076FFC">
      <w:pPr>
        <w:jc w:val="both"/>
        <w:rPr>
          <w:rFonts w:ascii="Calibri" w:eastAsia="Times New Roman" w:hAnsi="Calibri" w:cs="Calibri"/>
          <w:sz w:val="20"/>
          <w:szCs w:val="20"/>
          <w:lang w:eastAsia="es-ES"/>
        </w:rPr>
      </w:pPr>
      <w:r w:rsidRPr="00076FFC">
        <w:rPr>
          <w:rFonts w:ascii="Calibri" w:eastAsia="Times New Roman" w:hAnsi="Calibri" w:cs="Calibri"/>
          <w:sz w:val="20"/>
          <w:szCs w:val="20"/>
          <w:lang w:eastAsia="es-ES"/>
        </w:rPr>
        <w:t xml:space="preserve"> </w:t>
      </w:r>
    </w:p>
    <w:p w:rsidR="00076FFC" w:rsidRPr="00076FFC" w:rsidRDefault="00076FFC" w:rsidP="00076FFC">
      <w:pPr>
        <w:rPr>
          <w:rFonts w:ascii="Calibri" w:eastAsia="Times New Roman" w:hAnsi="Calibri" w:cs="Calibri"/>
          <w:bCs/>
          <w:i/>
          <w:iCs/>
          <w:color w:val="000000" w:themeColor="text1"/>
          <w:sz w:val="20"/>
          <w:szCs w:val="20"/>
          <w:lang w:val="es-ES" w:eastAsia="es-ES"/>
        </w:rPr>
      </w:pPr>
      <w:r w:rsidRPr="00076FFC">
        <w:rPr>
          <w:rFonts w:ascii="Calibri" w:eastAsia="Times New Roman" w:hAnsi="Calibri" w:cs="Calibri"/>
          <w:b/>
          <w:sz w:val="20"/>
          <w:szCs w:val="20"/>
          <w:lang w:val="es-ES" w:eastAsia="es-ES"/>
        </w:rPr>
        <w:t xml:space="preserve">Día 11. Galápagos </w:t>
      </w:r>
      <w:r w:rsidRPr="00076FFC">
        <w:rPr>
          <w:rFonts w:ascii="Calibri" w:eastAsia="Times New Roman" w:hAnsi="Calibri" w:cs="Calibri"/>
          <w:bCs/>
          <w:i/>
          <w:iCs/>
          <w:color w:val="000000" w:themeColor="text1"/>
          <w:sz w:val="20"/>
          <w:szCs w:val="20"/>
          <w:lang w:val="es-ES" w:eastAsia="es-ES"/>
        </w:rPr>
        <w:t>(Excursión</w:t>
      </w:r>
      <w:r w:rsidRPr="00076FFC">
        <w:rPr>
          <w:rFonts w:ascii="Calibri" w:hAnsi="Calibri" w:cs="Calibri"/>
          <w:bCs/>
          <w:i/>
          <w:iCs/>
          <w:color w:val="000000" w:themeColor="text1"/>
          <w:sz w:val="20"/>
          <w:szCs w:val="20"/>
          <w:lang w:val="es-ES"/>
        </w:rPr>
        <w:t xml:space="preserve"> en Yate por Islas </w:t>
      </w:r>
      <w:r w:rsidRPr="00076FFC">
        <w:rPr>
          <w:rFonts w:ascii="Calibri" w:eastAsia="Times New Roman" w:hAnsi="Calibri" w:cs="Calibri"/>
          <w:bCs/>
          <w:i/>
          <w:iCs/>
          <w:color w:val="000000" w:themeColor="text1"/>
          <w:sz w:val="20"/>
          <w:szCs w:val="20"/>
          <w:lang w:val="es-ES" w:eastAsia="es-ES"/>
        </w:rPr>
        <w:t>Plazas y Punta Carrión o Isla Seymour)</w:t>
      </w:r>
    </w:p>
    <w:p w:rsidR="00076FFC" w:rsidRPr="00076FFC" w:rsidRDefault="00076FFC" w:rsidP="00076FF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Salida y traslado terrestre hasta el Canal de </w:t>
      </w:r>
      <w:proofErr w:type="spellStart"/>
      <w:r w:rsidRPr="00076FFC">
        <w:rPr>
          <w:rFonts w:ascii="Calibri" w:eastAsia="Times New Roman" w:hAnsi="Calibri" w:cs="Calibri"/>
          <w:sz w:val="20"/>
          <w:szCs w:val="20"/>
          <w:lang w:eastAsia="es-ES"/>
        </w:rPr>
        <w:t>Itabaca</w:t>
      </w:r>
      <w:proofErr w:type="spellEnd"/>
      <w:r w:rsidRPr="00076FFC">
        <w:rPr>
          <w:rFonts w:ascii="Calibri" w:eastAsia="Times New Roman" w:hAnsi="Calibri" w:cs="Calibri"/>
          <w:sz w:val="20"/>
          <w:szCs w:val="20"/>
          <w:lang w:eastAsia="es-ES"/>
        </w:rPr>
        <w:t xml:space="preserve"> desde ahí Navegación hasta Islas Plazas, la más pequeña, ahí caminata donde apreciaremos la mayor colonia de lobos marinos, gaviotas de cola bifurcada, iguanas terrestres, pájaros tropicales y su flora de bosques de cactus, alfombras de las Galápagos, tunas. </w:t>
      </w:r>
      <w:r w:rsidRPr="00076FFC">
        <w:rPr>
          <w:rFonts w:ascii="Calibri" w:eastAsia="Times New Roman" w:hAnsi="Calibri" w:cs="Calibri"/>
          <w:b/>
          <w:bCs/>
          <w:sz w:val="20"/>
          <w:szCs w:val="20"/>
          <w:lang w:eastAsia="es-ES"/>
        </w:rPr>
        <w:t>Almuerzo</w:t>
      </w:r>
      <w:r w:rsidRPr="00076FFC">
        <w:rPr>
          <w:rFonts w:ascii="Calibri" w:eastAsia="Times New Roman" w:hAnsi="Calibri" w:cs="Calibri"/>
          <w:sz w:val="20"/>
          <w:szCs w:val="20"/>
          <w:lang w:eastAsia="es-ES"/>
        </w:rPr>
        <w:t xml:space="preserve"> abordo y retorno 16:00. </w:t>
      </w:r>
      <w:r w:rsidRPr="00076FFC">
        <w:rPr>
          <w:rFonts w:ascii="Calibri" w:eastAsia="Times New Roman" w:hAnsi="Calibri" w:cs="Calibri"/>
          <w:b/>
          <w:bCs/>
          <w:sz w:val="20"/>
          <w:szCs w:val="20"/>
          <w:lang w:eastAsia="es-ES"/>
        </w:rPr>
        <w:t>Cena y alojamiento.</w:t>
      </w:r>
    </w:p>
    <w:p w:rsidR="00076FFC" w:rsidRPr="00076FFC" w:rsidRDefault="00076FFC" w:rsidP="00076FFC">
      <w:pPr>
        <w:jc w:val="both"/>
        <w:rPr>
          <w:rFonts w:ascii="Calibri" w:eastAsia="Times New Roman" w:hAnsi="Calibri" w:cs="Calibri"/>
          <w:sz w:val="20"/>
          <w:szCs w:val="20"/>
          <w:lang w:eastAsia="es-ES"/>
        </w:rPr>
      </w:pPr>
    </w:p>
    <w:p w:rsidR="00076FFC" w:rsidRPr="00076FFC" w:rsidRDefault="00076FFC" w:rsidP="00076FFC">
      <w:pPr>
        <w:rPr>
          <w:rFonts w:ascii="Calibri" w:eastAsia="Times New Roman" w:hAnsi="Calibri" w:cs="Calibri"/>
          <w:bCs/>
          <w:i/>
          <w:iCs/>
          <w:color w:val="000000" w:themeColor="text1"/>
          <w:sz w:val="20"/>
          <w:szCs w:val="20"/>
          <w:lang w:val="es-ES" w:eastAsia="es-ES"/>
        </w:rPr>
      </w:pPr>
      <w:r w:rsidRPr="00076FFC">
        <w:rPr>
          <w:rFonts w:ascii="Calibri" w:eastAsia="Times New Roman" w:hAnsi="Calibri" w:cs="Calibri"/>
          <w:b/>
          <w:sz w:val="20"/>
          <w:szCs w:val="20"/>
          <w:lang w:val="es-ES" w:eastAsia="es-ES"/>
        </w:rPr>
        <w:t xml:space="preserve">Día 12. Galápagos </w:t>
      </w:r>
      <w:r w:rsidRPr="00076FFC">
        <w:rPr>
          <w:rFonts w:ascii="Calibri" w:eastAsia="Times New Roman" w:hAnsi="Calibri" w:cs="Calibri"/>
          <w:bCs/>
          <w:i/>
          <w:iCs/>
          <w:color w:val="000000" w:themeColor="text1"/>
          <w:sz w:val="20"/>
          <w:szCs w:val="20"/>
          <w:lang w:val="es-ES" w:eastAsia="es-ES"/>
        </w:rPr>
        <w:t>(Excursión</w:t>
      </w:r>
      <w:r w:rsidRPr="00076FFC">
        <w:rPr>
          <w:rFonts w:ascii="Calibri" w:hAnsi="Calibri" w:cs="Calibri"/>
          <w:bCs/>
          <w:i/>
          <w:iCs/>
          <w:color w:val="000000" w:themeColor="text1"/>
          <w:sz w:val="20"/>
          <w:szCs w:val="20"/>
          <w:lang w:val="es-ES"/>
        </w:rPr>
        <w:t xml:space="preserve"> en Yate por Isla </w:t>
      </w:r>
      <w:proofErr w:type="spellStart"/>
      <w:r w:rsidRPr="00076FFC">
        <w:rPr>
          <w:rFonts w:ascii="Calibri" w:eastAsia="Times New Roman" w:hAnsi="Calibri" w:cs="Calibri"/>
          <w:bCs/>
          <w:i/>
          <w:iCs/>
          <w:color w:val="000000" w:themeColor="text1"/>
          <w:sz w:val="20"/>
          <w:szCs w:val="20"/>
          <w:lang w:val="es-ES" w:eastAsia="es-ES"/>
        </w:rPr>
        <w:t>Isla</w:t>
      </w:r>
      <w:proofErr w:type="spellEnd"/>
      <w:r w:rsidRPr="00076FFC">
        <w:rPr>
          <w:rFonts w:ascii="Calibri" w:eastAsia="Times New Roman" w:hAnsi="Calibri" w:cs="Calibri"/>
          <w:bCs/>
          <w:i/>
          <w:iCs/>
          <w:color w:val="000000" w:themeColor="text1"/>
          <w:sz w:val="20"/>
          <w:szCs w:val="20"/>
          <w:lang w:val="es-ES" w:eastAsia="es-ES"/>
        </w:rPr>
        <w:t xml:space="preserve"> Bartolomé o Isla Plazas)</w:t>
      </w:r>
    </w:p>
    <w:p w:rsidR="002F309C" w:rsidRPr="00076FFC" w:rsidRDefault="00076FFC" w:rsidP="002F309C">
      <w:pPr>
        <w:jc w:val="both"/>
        <w:rPr>
          <w:rFonts w:ascii="Calibri" w:eastAsia="Times New Roman" w:hAnsi="Calibri" w:cs="Calibri"/>
          <w:sz w:val="20"/>
          <w:szCs w:val="20"/>
          <w:lang w:eastAsia="es-ES"/>
        </w:rPr>
      </w:pPr>
      <w:r w:rsidRPr="00076FFC">
        <w:rPr>
          <w:rFonts w:ascii="Calibri" w:eastAsia="Times New Roman" w:hAnsi="Calibri" w:cs="Calibri"/>
          <w:b/>
          <w:bCs/>
          <w:sz w:val="20"/>
          <w:szCs w:val="20"/>
          <w:lang w:eastAsia="es-ES"/>
        </w:rPr>
        <w:t>Desayuno</w:t>
      </w:r>
      <w:r w:rsidRPr="00076FFC">
        <w:rPr>
          <w:rFonts w:ascii="Calibri" w:eastAsia="Times New Roman" w:hAnsi="Calibri" w:cs="Calibri"/>
          <w:sz w:val="20"/>
          <w:szCs w:val="20"/>
          <w:lang w:eastAsia="es-ES"/>
        </w:rPr>
        <w:t xml:space="preserve">. Salida y traslado terrestre hasta el Canal de </w:t>
      </w:r>
      <w:proofErr w:type="spellStart"/>
      <w:r w:rsidRPr="00076FFC">
        <w:rPr>
          <w:rFonts w:ascii="Calibri" w:eastAsia="Times New Roman" w:hAnsi="Calibri" w:cs="Calibri"/>
          <w:sz w:val="20"/>
          <w:szCs w:val="20"/>
          <w:lang w:eastAsia="es-ES"/>
        </w:rPr>
        <w:t>Itabaca</w:t>
      </w:r>
      <w:proofErr w:type="spellEnd"/>
      <w:r w:rsidRPr="00076FFC">
        <w:rPr>
          <w:rFonts w:ascii="Calibri" w:eastAsia="Times New Roman" w:hAnsi="Calibri" w:cs="Calibri"/>
          <w:sz w:val="20"/>
          <w:szCs w:val="20"/>
          <w:lang w:eastAsia="es-ES"/>
        </w:rPr>
        <w:t xml:space="preserve">, desde ahí Navegación en YATE hasta Isla Seymour, ahí caminata por la costa e interior de esta isla, donde apreciaremos vegetación de cactus y “Palo Santo” aves como la colonia de </w:t>
      </w:r>
      <w:proofErr w:type="gramStart"/>
      <w:r w:rsidRPr="00076FFC">
        <w:rPr>
          <w:rFonts w:ascii="Calibri" w:eastAsia="Times New Roman" w:hAnsi="Calibri" w:cs="Calibri"/>
          <w:sz w:val="20"/>
          <w:szCs w:val="20"/>
          <w:lang w:eastAsia="es-ES"/>
        </w:rPr>
        <w:t>fragatas,  piqueros</w:t>
      </w:r>
      <w:proofErr w:type="gramEnd"/>
      <w:r w:rsidRPr="00076FFC">
        <w:rPr>
          <w:rFonts w:ascii="Calibri" w:eastAsia="Times New Roman" w:hAnsi="Calibri" w:cs="Calibri"/>
          <w:sz w:val="20"/>
          <w:szCs w:val="20"/>
          <w:lang w:eastAsia="es-ES"/>
        </w:rPr>
        <w:t xml:space="preserve"> de patas azules, gaviotas de cola bifurcada, iguanas marinas y muchos lobos marinos. </w:t>
      </w:r>
      <w:r w:rsidRPr="00076FFC">
        <w:rPr>
          <w:rFonts w:ascii="Calibri" w:eastAsia="Times New Roman" w:hAnsi="Calibri" w:cs="Calibri"/>
          <w:b/>
          <w:bCs/>
          <w:sz w:val="20"/>
          <w:szCs w:val="20"/>
          <w:lang w:eastAsia="es-ES"/>
        </w:rPr>
        <w:t xml:space="preserve">Almuerzo </w:t>
      </w:r>
      <w:r w:rsidRPr="00076FFC">
        <w:rPr>
          <w:rFonts w:ascii="Calibri" w:eastAsia="Times New Roman" w:hAnsi="Calibri" w:cs="Calibri"/>
          <w:sz w:val="20"/>
          <w:szCs w:val="20"/>
          <w:lang w:eastAsia="es-ES"/>
        </w:rPr>
        <w:t xml:space="preserve">abordo y en la tarde en PLAYA BACHAS disfrutaremos de playa de arena blanca, tiempo para nadar y </w:t>
      </w:r>
      <w:proofErr w:type="spellStart"/>
      <w:r w:rsidRPr="00076FFC">
        <w:rPr>
          <w:rFonts w:ascii="Calibri" w:eastAsia="Times New Roman" w:hAnsi="Calibri" w:cs="Calibri"/>
          <w:sz w:val="20"/>
          <w:szCs w:val="20"/>
          <w:lang w:eastAsia="es-ES"/>
        </w:rPr>
        <w:t>snorkell</w:t>
      </w:r>
      <w:proofErr w:type="spellEnd"/>
      <w:r w:rsidRPr="00076FFC">
        <w:rPr>
          <w:rFonts w:ascii="Calibri" w:eastAsia="Times New Roman" w:hAnsi="Calibri" w:cs="Calibri"/>
          <w:sz w:val="20"/>
          <w:szCs w:val="20"/>
          <w:lang w:eastAsia="es-ES"/>
        </w:rPr>
        <w:t xml:space="preserve"> donde veremos Tortugas Marinas, retorno 15:00. </w:t>
      </w:r>
      <w:r w:rsidRPr="00076FFC">
        <w:rPr>
          <w:rFonts w:ascii="Calibri" w:eastAsia="Times New Roman" w:hAnsi="Calibri" w:cs="Calibri"/>
          <w:b/>
          <w:bCs/>
          <w:sz w:val="20"/>
          <w:szCs w:val="20"/>
          <w:lang w:eastAsia="es-ES"/>
        </w:rPr>
        <w:t>Cena y Alojamiento.</w:t>
      </w:r>
    </w:p>
    <w:p w:rsidR="002F309C" w:rsidRPr="00076FFC" w:rsidRDefault="002F309C" w:rsidP="002F309C">
      <w:pPr>
        <w:jc w:val="both"/>
        <w:rPr>
          <w:rFonts w:ascii="Calibri" w:hAnsi="Calibri" w:cs="Calibri"/>
          <w:b/>
          <w:sz w:val="20"/>
          <w:szCs w:val="20"/>
          <w:lang w:val="es-ES"/>
        </w:rPr>
      </w:pPr>
      <w:r w:rsidRPr="00076FFC">
        <w:rPr>
          <w:rFonts w:ascii="Calibri" w:eastAsia="Times New Roman" w:hAnsi="Calibri" w:cs="Calibri"/>
          <w:b/>
          <w:sz w:val="20"/>
          <w:szCs w:val="20"/>
          <w:lang w:val="es-ES" w:eastAsia="es-ES"/>
        </w:rPr>
        <w:t>Día 13. Galápagos</w:t>
      </w:r>
      <w:r w:rsidR="00076FFC" w:rsidRPr="00076FFC">
        <w:rPr>
          <w:rFonts w:ascii="Calibri" w:eastAsia="Times New Roman" w:hAnsi="Calibri" w:cs="Calibri"/>
          <w:b/>
          <w:sz w:val="20"/>
          <w:szCs w:val="20"/>
          <w:lang w:val="es-ES" w:eastAsia="es-ES"/>
        </w:rPr>
        <w:t xml:space="preserve"> –</w:t>
      </w:r>
      <w:r w:rsidRPr="00076FFC">
        <w:rPr>
          <w:rFonts w:ascii="Calibri" w:eastAsia="Times New Roman" w:hAnsi="Calibri" w:cs="Calibri"/>
          <w:b/>
          <w:sz w:val="20"/>
          <w:szCs w:val="20"/>
          <w:lang w:val="es-ES" w:eastAsia="es-ES"/>
        </w:rPr>
        <w:t xml:space="preserve"> Quito</w:t>
      </w:r>
    </w:p>
    <w:p w:rsidR="002F309C" w:rsidRPr="00076FFC" w:rsidRDefault="00076FFC" w:rsidP="002F309C">
      <w:pPr>
        <w:rPr>
          <w:rFonts w:ascii="Calibri" w:eastAsia="Times New Roman" w:hAnsi="Calibri" w:cs="Calibri"/>
          <w:sz w:val="20"/>
          <w:szCs w:val="20"/>
          <w:lang w:val="es-ES" w:eastAsia="es-ES"/>
        </w:rPr>
      </w:pPr>
      <w:r w:rsidRPr="00076FFC">
        <w:rPr>
          <w:rFonts w:ascii="Calibri" w:hAnsi="Calibri" w:cs="Calibri"/>
          <w:b/>
          <w:bCs/>
          <w:sz w:val="20"/>
          <w:szCs w:val="20"/>
          <w:lang w:val="es-ES"/>
        </w:rPr>
        <w:t>Desayuno.</w:t>
      </w:r>
      <w:r w:rsidRPr="00076FFC">
        <w:rPr>
          <w:rFonts w:ascii="Calibri" w:hAnsi="Calibri" w:cs="Calibri"/>
          <w:sz w:val="20"/>
          <w:szCs w:val="20"/>
          <w:lang w:val="es-ES"/>
        </w:rPr>
        <w:t xml:space="preserve"> Salimos del hotel para trasladarlos hasta el Canal de </w:t>
      </w:r>
      <w:proofErr w:type="spellStart"/>
      <w:r w:rsidRPr="00076FFC">
        <w:rPr>
          <w:rFonts w:ascii="Calibri" w:hAnsi="Calibri" w:cs="Calibri"/>
          <w:sz w:val="20"/>
          <w:szCs w:val="20"/>
          <w:lang w:val="es-ES"/>
        </w:rPr>
        <w:t>Itabaca</w:t>
      </w:r>
      <w:proofErr w:type="spellEnd"/>
      <w:r w:rsidRPr="00076FFC">
        <w:rPr>
          <w:rFonts w:ascii="Calibri" w:hAnsi="Calibri" w:cs="Calibri"/>
          <w:sz w:val="20"/>
          <w:szCs w:val="20"/>
          <w:lang w:val="es-ES"/>
        </w:rPr>
        <w:t>, donde deberán cruzar en ferry de servicio público hasta la Isla Baltra, para tomar los buses públicos que los llevarán hasta el aeropuerto (vuelo no incluido). En la ruta del hotel hacia el canal, tendrán la oportunidad de hacer una breve parada en los cráteres “Los Gemelos</w:t>
      </w:r>
      <w:r w:rsidRPr="00076FFC">
        <w:rPr>
          <w:rFonts w:ascii="Calibri" w:hAnsi="Calibri" w:cs="Calibri"/>
          <w:i/>
          <w:iCs/>
          <w:color w:val="000000" w:themeColor="text1"/>
          <w:sz w:val="20"/>
          <w:szCs w:val="20"/>
          <w:lang w:val="es-ES"/>
        </w:rPr>
        <w:t>”, (solo si se tiempo y la operativa lo permiten, NO garantizado)</w:t>
      </w:r>
      <w:r w:rsidRPr="00076FFC">
        <w:rPr>
          <w:rFonts w:ascii="Calibri" w:hAnsi="Calibri" w:cs="Calibri"/>
          <w:b/>
          <w:bCs/>
          <w:color w:val="000000" w:themeColor="text1"/>
          <w:sz w:val="20"/>
          <w:szCs w:val="20"/>
          <w:lang w:val="es-ES"/>
        </w:rPr>
        <w:t xml:space="preserve"> </w:t>
      </w:r>
      <w:r w:rsidRPr="00076FFC">
        <w:rPr>
          <w:rFonts w:ascii="Calibri" w:hAnsi="Calibri" w:cs="Calibri"/>
          <w:sz w:val="20"/>
          <w:szCs w:val="20"/>
          <w:lang w:val="es-ES"/>
        </w:rPr>
        <w:t xml:space="preserve">hoyos cratónicos formados por el colapso o hundimiento de materiales, rodeados de bosque de </w:t>
      </w:r>
      <w:proofErr w:type="spellStart"/>
      <w:r w:rsidRPr="00076FFC">
        <w:rPr>
          <w:rFonts w:ascii="Calibri" w:hAnsi="Calibri" w:cs="Calibri"/>
          <w:sz w:val="20"/>
          <w:szCs w:val="20"/>
          <w:lang w:val="es-ES"/>
        </w:rPr>
        <w:t>scalesias</w:t>
      </w:r>
      <w:proofErr w:type="spellEnd"/>
      <w:r w:rsidRPr="00076FFC">
        <w:rPr>
          <w:rFonts w:ascii="Calibri" w:hAnsi="Calibri" w:cs="Calibri"/>
          <w:sz w:val="20"/>
          <w:szCs w:val="20"/>
          <w:lang w:val="es-ES"/>
        </w:rPr>
        <w:t xml:space="preserve">. Llegada al aeropuerto para abordar el vuelo con destino a Guayaquil. Llegada a Quito y traslado al hotel. </w:t>
      </w:r>
      <w:r w:rsidRPr="00076FFC">
        <w:rPr>
          <w:rFonts w:ascii="Calibri" w:hAnsi="Calibri" w:cs="Calibri"/>
          <w:b/>
          <w:bCs/>
          <w:sz w:val="20"/>
          <w:szCs w:val="20"/>
          <w:lang w:val="es-ES"/>
        </w:rPr>
        <w:t>Alojamiento.</w:t>
      </w:r>
      <w:r w:rsidRPr="00076FFC">
        <w:rPr>
          <w:rFonts w:ascii="Calibri" w:eastAsia="Times New Roman" w:hAnsi="Calibri" w:cs="Calibri"/>
          <w:sz w:val="20"/>
          <w:szCs w:val="20"/>
          <w:lang w:val="es-ES" w:eastAsia="es-ES"/>
        </w:rPr>
        <w:t xml:space="preserve">                 </w:t>
      </w:r>
      <w:r w:rsidRPr="00076FFC">
        <w:rPr>
          <w:rFonts w:ascii="Calibri" w:eastAsia="Times New Roman" w:hAnsi="Calibri" w:cs="Calibri"/>
          <w:sz w:val="20"/>
          <w:szCs w:val="20"/>
          <w:lang w:val="es-ES" w:eastAsia="es-ES"/>
        </w:rPr>
        <w:tab/>
      </w:r>
    </w:p>
    <w:p w:rsidR="002F309C" w:rsidRPr="00076FFC" w:rsidRDefault="002F309C" w:rsidP="002F309C">
      <w:pPr>
        <w:jc w:val="both"/>
        <w:rPr>
          <w:rFonts w:ascii="Calibri" w:eastAsia="Times New Roman" w:hAnsi="Calibri" w:cs="Calibri"/>
          <w:b/>
          <w:sz w:val="20"/>
          <w:szCs w:val="20"/>
          <w:lang w:val="es-ES" w:eastAsia="es-ES"/>
        </w:rPr>
      </w:pPr>
      <w:r w:rsidRPr="00076FFC">
        <w:rPr>
          <w:rFonts w:ascii="Calibri" w:eastAsia="Times New Roman" w:hAnsi="Calibri" w:cs="Calibri"/>
          <w:b/>
          <w:bCs/>
          <w:sz w:val="20"/>
          <w:szCs w:val="20"/>
          <w:lang w:eastAsia="es-ES"/>
        </w:rPr>
        <w:t>Día 14</w:t>
      </w:r>
      <w:r w:rsidRPr="00076FFC">
        <w:rPr>
          <w:rFonts w:ascii="Calibri" w:eastAsia="Times New Roman" w:hAnsi="Calibri" w:cs="Calibri"/>
          <w:sz w:val="20"/>
          <w:szCs w:val="20"/>
          <w:lang w:eastAsia="es-ES"/>
        </w:rPr>
        <w:t xml:space="preserve">. </w:t>
      </w:r>
      <w:r w:rsidRPr="00076FFC">
        <w:rPr>
          <w:rFonts w:ascii="Calibri" w:eastAsia="Times New Roman" w:hAnsi="Calibri" w:cs="Calibri"/>
          <w:b/>
          <w:sz w:val="20"/>
          <w:szCs w:val="20"/>
          <w:lang w:val="es-ES" w:eastAsia="es-ES"/>
        </w:rPr>
        <w:t>– Quito</w:t>
      </w:r>
    </w:p>
    <w:p w:rsidR="002F309C" w:rsidRPr="00076FFC" w:rsidRDefault="002F309C" w:rsidP="002F309C">
      <w:pPr>
        <w:jc w:val="both"/>
        <w:rPr>
          <w:rFonts w:ascii="Calibri" w:eastAsia="Times New Roman" w:hAnsi="Calibri" w:cs="Calibri"/>
          <w:bCs/>
          <w:sz w:val="20"/>
          <w:szCs w:val="20"/>
          <w:lang w:val="es-ES" w:eastAsia="es-ES"/>
        </w:rPr>
      </w:pPr>
      <w:r w:rsidRPr="00076FFC">
        <w:rPr>
          <w:rFonts w:ascii="Calibri" w:hAnsi="Calibri" w:cs="Calibri"/>
          <w:b/>
          <w:bCs/>
          <w:sz w:val="20"/>
          <w:szCs w:val="20"/>
          <w:lang w:val="es-ES"/>
        </w:rPr>
        <w:t>Desayuno</w:t>
      </w:r>
      <w:r w:rsidRPr="00076FFC">
        <w:rPr>
          <w:rFonts w:ascii="Calibri" w:eastAsia="Times New Roman" w:hAnsi="Calibri" w:cs="Calibri"/>
          <w:bCs/>
          <w:sz w:val="20"/>
          <w:szCs w:val="20"/>
          <w:lang w:val="es-ES" w:eastAsia="es-ES"/>
        </w:rPr>
        <w:t xml:space="preserve">. </w:t>
      </w:r>
      <w:r w:rsidR="00076FFC" w:rsidRPr="00076FFC">
        <w:rPr>
          <w:rFonts w:ascii="Calibri" w:eastAsia="Times New Roman" w:hAnsi="Calibri" w:cs="Calibri"/>
          <w:bCs/>
          <w:sz w:val="20"/>
          <w:szCs w:val="20"/>
          <w:lang w:val="es-ES" w:eastAsia="es-ES"/>
        </w:rPr>
        <w:t xml:space="preserve">A la hora convenida traslado al aeropuerto. </w:t>
      </w:r>
    </w:p>
    <w:p w:rsidR="002F309C" w:rsidRPr="00076FFC" w:rsidRDefault="002F309C" w:rsidP="002F309C">
      <w:pPr>
        <w:jc w:val="both"/>
        <w:rPr>
          <w:rFonts w:ascii="Calibri" w:hAnsi="Calibri" w:cs="Calibri"/>
          <w:sz w:val="20"/>
          <w:szCs w:val="20"/>
          <w:lang w:val="es-ES"/>
        </w:rPr>
      </w:pPr>
    </w:p>
    <w:p w:rsidR="002F309C" w:rsidRPr="00076FFC" w:rsidRDefault="002F309C" w:rsidP="002F309C">
      <w:pPr>
        <w:jc w:val="both"/>
        <w:rPr>
          <w:rFonts w:ascii="Calibri" w:hAnsi="Calibri" w:cs="Calibri"/>
          <w:b/>
          <w:bCs/>
          <w:sz w:val="20"/>
          <w:szCs w:val="20"/>
          <w:lang w:val="es-ES"/>
        </w:rPr>
      </w:pPr>
      <w:r w:rsidRPr="00076FFC">
        <w:rPr>
          <w:rFonts w:ascii="Calibri" w:hAnsi="Calibri" w:cs="Calibri"/>
          <w:b/>
          <w:bCs/>
          <w:sz w:val="20"/>
          <w:szCs w:val="20"/>
          <w:lang w:val="es-ES"/>
        </w:rPr>
        <w:t>FIN DE NUESTROS SERVICIOS</w:t>
      </w:r>
    </w:p>
    <w:p w:rsidR="005C6A2E" w:rsidRPr="00076FFC" w:rsidRDefault="005C6A2E" w:rsidP="006E12FA">
      <w:pPr>
        <w:rPr>
          <w:rFonts w:ascii="Calibri" w:hAnsi="Calibri" w:cs="Calibri"/>
          <w:sz w:val="20"/>
          <w:szCs w:val="20"/>
          <w:lang w:val="es-ES"/>
        </w:rPr>
      </w:pPr>
    </w:p>
    <w:p w:rsidR="006E12FA" w:rsidRPr="00076FFC" w:rsidRDefault="006E12FA" w:rsidP="006E12FA">
      <w:pPr>
        <w:rPr>
          <w:rFonts w:ascii="Calibri" w:hAnsi="Calibri" w:cs="Calibri"/>
          <w:sz w:val="20"/>
          <w:szCs w:val="20"/>
          <w:lang w:val="es-ES"/>
        </w:rPr>
      </w:pPr>
      <w:r w:rsidRPr="00076FF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1A7777" w:rsidRDefault="001A7777" w:rsidP="006E12FA">
      <w:pPr>
        <w:rPr>
          <w:rFonts w:ascii="Calibri" w:hAnsi="Calibri" w:cs="Calibri"/>
          <w:sz w:val="20"/>
          <w:szCs w:val="20"/>
          <w:lang w:val="es-ES"/>
        </w:rPr>
      </w:pPr>
    </w:p>
    <w:p w:rsidR="00076FFC" w:rsidRPr="00076FFC" w:rsidRDefault="00076FFC" w:rsidP="006E12FA">
      <w:pPr>
        <w:rPr>
          <w:rFonts w:ascii="Calibri" w:hAnsi="Calibri" w:cs="Calibri"/>
          <w:sz w:val="20"/>
          <w:szCs w:val="20"/>
          <w:lang w:val="es-ES"/>
        </w:rPr>
      </w:pPr>
    </w:p>
    <w:p w:rsidR="006E12FA" w:rsidRPr="00076FFC" w:rsidRDefault="006E12FA" w:rsidP="00076FFC">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Traslados aeropuerto – hotel – aeropuerto</w:t>
      </w:r>
    </w:p>
    <w:p w:rsidR="005C6A2E" w:rsidRPr="00076FFC" w:rsidRDefault="005C6A2E" w:rsidP="005C6A2E">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08 noches de alojamiento en: Quito (4), Riobamba (1), Cuenca (2) y Guayaquil (1) con desayunos</w:t>
      </w:r>
    </w:p>
    <w:p w:rsidR="00076FFC" w:rsidRPr="00076FFC" w:rsidRDefault="00076FFC" w:rsidP="005C6A2E">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 xml:space="preserve">02 noches de alojamiento en Amazonia Río Napo con pensión completa </w:t>
      </w:r>
    </w:p>
    <w:p w:rsidR="005C6A2E" w:rsidRPr="00076FFC" w:rsidRDefault="005C6A2E" w:rsidP="005C6A2E">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 xml:space="preserve">03 noches en </w:t>
      </w:r>
      <w:proofErr w:type="gramStart"/>
      <w:r w:rsidRPr="00076FFC">
        <w:rPr>
          <w:rFonts w:ascii="Calibri" w:hAnsi="Calibri" w:cs="Calibri"/>
          <w:sz w:val="20"/>
          <w:szCs w:val="20"/>
        </w:rPr>
        <w:t>Galápagos</w:t>
      </w:r>
      <w:proofErr w:type="gramEnd"/>
      <w:r w:rsidRPr="00076FFC">
        <w:rPr>
          <w:rFonts w:ascii="Calibri" w:hAnsi="Calibri" w:cs="Calibri"/>
          <w:sz w:val="20"/>
          <w:szCs w:val="20"/>
        </w:rPr>
        <w:t xml:space="preserve"> en hoteles de Puerto Ayora con pensión completa</w:t>
      </w:r>
    </w:p>
    <w:p w:rsidR="005C6A2E" w:rsidRPr="00076FFC" w:rsidRDefault="005C6A2E" w:rsidP="00076FFC">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0</w:t>
      </w:r>
      <w:r w:rsidR="00076FFC" w:rsidRPr="00076FFC">
        <w:rPr>
          <w:rFonts w:ascii="Calibri" w:hAnsi="Calibri" w:cs="Calibri"/>
          <w:sz w:val="20"/>
          <w:szCs w:val="20"/>
        </w:rPr>
        <w:t>1</w:t>
      </w:r>
      <w:r w:rsidRPr="00076FFC">
        <w:rPr>
          <w:rFonts w:ascii="Calibri" w:hAnsi="Calibri" w:cs="Calibri"/>
          <w:sz w:val="20"/>
          <w:szCs w:val="20"/>
        </w:rPr>
        <w:t xml:space="preserve"> navegaci</w:t>
      </w:r>
      <w:r w:rsidR="00076FFC" w:rsidRPr="00076FFC">
        <w:rPr>
          <w:rFonts w:ascii="Calibri" w:hAnsi="Calibri" w:cs="Calibri"/>
          <w:sz w:val="20"/>
          <w:szCs w:val="20"/>
        </w:rPr>
        <w:t>ón</w:t>
      </w:r>
      <w:r w:rsidRPr="00076FFC">
        <w:rPr>
          <w:rFonts w:ascii="Calibri" w:hAnsi="Calibri" w:cs="Calibri"/>
          <w:sz w:val="20"/>
          <w:szCs w:val="20"/>
        </w:rPr>
        <w:t xml:space="preserve"> a Islas Plazas y Seymour con almuerzo</w:t>
      </w:r>
    </w:p>
    <w:p w:rsidR="005C6A2E" w:rsidRPr="00076FFC" w:rsidRDefault="005C6A2E" w:rsidP="005C6A2E">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 xml:space="preserve">Transporte terrestre y marítimo en </w:t>
      </w:r>
      <w:proofErr w:type="gramStart"/>
      <w:r w:rsidRPr="00076FFC">
        <w:rPr>
          <w:rFonts w:ascii="Calibri" w:hAnsi="Calibri" w:cs="Calibri"/>
          <w:sz w:val="20"/>
          <w:szCs w:val="20"/>
        </w:rPr>
        <w:t>Galápagos</w:t>
      </w:r>
      <w:proofErr w:type="gramEnd"/>
      <w:r w:rsidRPr="00076FFC">
        <w:rPr>
          <w:rFonts w:ascii="Calibri" w:hAnsi="Calibri" w:cs="Calibri"/>
          <w:sz w:val="20"/>
          <w:szCs w:val="20"/>
        </w:rPr>
        <w:t xml:space="preserve"> con las visitas incluidas según itinerario</w:t>
      </w:r>
    </w:p>
    <w:p w:rsidR="00076FFC" w:rsidRPr="00076FFC" w:rsidRDefault="005C6A2E" w:rsidP="00076FFC">
      <w:pPr>
        <w:pStyle w:val="Prrafodelista"/>
        <w:numPr>
          <w:ilvl w:val="0"/>
          <w:numId w:val="3"/>
        </w:numPr>
        <w:spacing w:after="160" w:line="259" w:lineRule="auto"/>
        <w:rPr>
          <w:rFonts w:ascii="Calibri" w:hAnsi="Calibri" w:cs="Calibri"/>
          <w:sz w:val="20"/>
          <w:szCs w:val="20"/>
          <w:lang w:val="es-MX"/>
        </w:rPr>
      </w:pPr>
      <w:r w:rsidRPr="00076FFC">
        <w:rPr>
          <w:rFonts w:ascii="Calibri" w:hAnsi="Calibri" w:cs="Calibri"/>
          <w:sz w:val="20"/>
          <w:szCs w:val="20"/>
        </w:rPr>
        <w:t xml:space="preserve">Boletos atracciones y experiencias: </w:t>
      </w:r>
      <w:r w:rsidR="00076FFC" w:rsidRPr="00076FFC">
        <w:rPr>
          <w:rFonts w:ascii="Calibri" w:hAnsi="Calibri" w:cs="Calibri"/>
          <w:sz w:val="20"/>
          <w:szCs w:val="20"/>
          <w:lang w:val="es-MX"/>
        </w:rPr>
        <w:t xml:space="preserve">Basílica, La Compañía, Mitad del Mundo, Museo </w:t>
      </w:r>
      <w:proofErr w:type="spellStart"/>
      <w:r w:rsidR="00076FFC" w:rsidRPr="00076FFC">
        <w:rPr>
          <w:rFonts w:ascii="Calibri" w:hAnsi="Calibri" w:cs="Calibri"/>
          <w:sz w:val="20"/>
          <w:szCs w:val="20"/>
          <w:lang w:val="es-MX"/>
        </w:rPr>
        <w:t>Intiñan</w:t>
      </w:r>
      <w:proofErr w:type="spellEnd"/>
      <w:r w:rsidR="00076FFC" w:rsidRPr="00076FFC">
        <w:rPr>
          <w:rFonts w:ascii="Calibri" w:hAnsi="Calibri" w:cs="Calibri"/>
          <w:sz w:val="20"/>
          <w:szCs w:val="20"/>
          <w:lang w:val="es-MX"/>
        </w:rPr>
        <w:t xml:space="preserve">, </w:t>
      </w:r>
    </w:p>
    <w:p w:rsidR="005C6A2E" w:rsidRPr="00076FFC" w:rsidRDefault="00076FFC" w:rsidP="00076FFC">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lang w:val="es-MX"/>
        </w:rPr>
        <w:t>Pailón del Diablo, Teleférico, Chimborazo, Ingapirca, Cúpulas Cuenca, Orquidiario, La Perla</w:t>
      </w:r>
    </w:p>
    <w:p w:rsidR="005C6A2E" w:rsidRPr="00076FFC" w:rsidRDefault="005C6A2E" w:rsidP="005C6A2E">
      <w:pPr>
        <w:pStyle w:val="Prrafodelista"/>
        <w:numPr>
          <w:ilvl w:val="0"/>
          <w:numId w:val="3"/>
        </w:numPr>
        <w:tabs>
          <w:tab w:val="left" w:pos="851"/>
        </w:tabs>
        <w:rPr>
          <w:rFonts w:ascii="Calibri" w:hAnsi="Calibri" w:cs="Calibri"/>
          <w:sz w:val="20"/>
          <w:szCs w:val="20"/>
        </w:rPr>
      </w:pPr>
      <w:r w:rsidRPr="00076FFC">
        <w:rPr>
          <w:rFonts w:ascii="Calibri" w:hAnsi="Calibri" w:cs="Calibri"/>
          <w:sz w:val="20"/>
          <w:szCs w:val="20"/>
        </w:rPr>
        <w:t>Impuestos hoteleros</w:t>
      </w:r>
    </w:p>
    <w:p w:rsidR="00742A79" w:rsidRPr="00076FFC" w:rsidRDefault="00756FF0" w:rsidP="0005320B">
      <w:pPr>
        <w:pStyle w:val="Prrafodelista"/>
        <w:numPr>
          <w:ilvl w:val="0"/>
          <w:numId w:val="3"/>
        </w:numPr>
        <w:tabs>
          <w:tab w:val="left" w:pos="851"/>
        </w:tabs>
        <w:rPr>
          <w:rFonts w:ascii="Calibri" w:hAnsi="Calibri" w:cs="Calibri"/>
          <w:sz w:val="20"/>
          <w:szCs w:val="20"/>
        </w:rPr>
      </w:pPr>
      <w:r w:rsidRPr="00076FFC">
        <w:rPr>
          <w:rFonts w:ascii="Calibri" w:hAnsi="Calibri" w:cs="Calibri"/>
          <w:sz w:val="20"/>
          <w:szCs w:val="20"/>
        </w:rPr>
        <w:t>Gu</w:t>
      </w:r>
      <w:r w:rsidR="00742A79" w:rsidRPr="00076FFC">
        <w:rPr>
          <w:rFonts w:ascii="Calibri" w:hAnsi="Calibri" w:cs="Calibri"/>
          <w:sz w:val="20"/>
          <w:szCs w:val="20"/>
        </w:rPr>
        <w:t>ía de habla hispana</w:t>
      </w:r>
    </w:p>
    <w:p w:rsidR="001A7777" w:rsidRPr="00076FFC" w:rsidRDefault="006E12FA" w:rsidP="00742A79">
      <w:pPr>
        <w:pStyle w:val="Prrafodelista"/>
        <w:numPr>
          <w:ilvl w:val="0"/>
          <w:numId w:val="3"/>
        </w:numPr>
        <w:spacing w:after="160" w:line="259" w:lineRule="auto"/>
        <w:rPr>
          <w:rFonts w:ascii="Calibri" w:hAnsi="Calibri" w:cs="Calibri"/>
          <w:sz w:val="20"/>
          <w:szCs w:val="20"/>
        </w:rPr>
      </w:pPr>
      <w:r w:rsidRPr="00076FFC">
        <w:rPr>
          <w:rFonts w:ascii="Calibri" w:hAnsi="Calibri" w:cs="Calibri"/>
          <w:sz w:val="20"/>
          <w:szCs w:val="20"/>
        </w:rPr>
        <w:t>Seguro de asistencia en viaje cobertura COVID</w:t>
      </w:r>
    </w:p>
    <w:p w:rsidR="006E12FA" w:rsidRDefault="006E12FA" w:rsidP="006E12FA">
      <w:pPr>
        <w:ind w:left="567"/>
        <w:rPr>
          <w:rFonts w:ascii="Calibri" w:hAnsi="Calibri" w:cs="Calibri"/>
          <w:b/>
        </w:rPr>
      </w:pPr>
      <w:r w:rsidRPr="00076FFC">
        <w:rPr>
          <w:rFonts w:ascii="Calibri" w:hAnsi="Calibri" w:cs="Calibri"/>
          <w:b/>
        </w:rPr>
        <w:t>NO Incluye</w:t>
      </w:r>
    </w:p>
    <w:p w:rsidR="00076FFC" w:rsidRPr="00076FFC" w:rsidRDefault="00076FFC" w:rsidP="006E12FA">
      <w:pPr>
        <w:ind w:left="567"/>
        <w:rPr>
          <w:rFonts w:ascii="Calibri" w:hAnsi="Calibri" w:cs="Calibri"/>
          <w:b/>
        </w:rPr>
      </w:pPr>
    </w:p>
    <w:p w:rsidR="006E12FA" w:rsidRPr="00076FFC"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Vuelos internacionales y domésticos</w:t>
      </w:r>
    </w:p>
    <w:p w:rsidR="006E12FA" w:rsidRPr="00076FFC"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 xml:space="preserve">Bebidas en las comidas mencionadas  </w:t>
      </w:r>
    </w:p>
    <w:p w:rsidR="006E12FA" w:rsidRPr="00076FFC"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Ningún servicio no especificado</w:t>
      </w:r>
    </w:p>
    <w:p w:rsidR="006E12FA" w:rsidRPr="00076FFC"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Gastos personales</w:t>
      </w:r>
    </w:p>
    <w:p w:rsidR="00742A79" w:rsidRDefault="006E12FA" w:rsidP="006E12FA">
      <w:pPr>
        <w:pStyle w:val="Prrafodelista"/>
        <w:numPr>
          <w:ilvl w:val="0"/>
          <w:numId w:val="1"/>
        </w:numPr>
        <w:spacing w:after="160" w:line="259" w:lineRule="auto"/>
        <w:rPr>
          <w:rFonts w:ascii="Calibri" w:hAnsi="Calibri" w:cs="Calibri"/>
          <w:sz w:val="20"/>
          <w:szCs w:val="20"/>
        </w:rPr>
      </w:pPr>
      <w:r w:rsidRPr="00076FFC">
        <w:rPr>
          <w:rFonts w:ascii="Calibri" w:hAnsi="Calibri" w:cs="Calibri"/>
          <w:sz w:val="20"/>
          <w:szCs w:val="20"/>
        </w:rPr>
        <w:t>Propina</w:t>
      </w:r>
      <w:r w:rsidR="00DF1DB1" w:rsidRPr="00076FFC">
        <w:rPr>
          <w:rFonts w:ascii="Calibri" w:hAnsi="Calibri" w:cs="Calibri"/>
          <w:sz w:val="20"/>
          <w:szCs w:val="20"/>
        </w:rPr>
        <w:t>s</w:t>
      </w:r>
    </w:p>
    <w:p w:rsidR="005C6A2E" w:rsidRDefault="005C6A2E" w:rsidP="006E12FA">
      <w:pPr>
        <w:rPr>
          <w:rFonts w:ascii="Calibri" w:hAnsi="Calibri" w:cs="Calibri"/>
          <w:sz w:val="20"/>
          <w:szCs w:val="20"/>
          <w:lang w:val="es-MX"/>
        </w:rPr>
      </w:pPr>
    </w:p>
    <w:p w:rsidR="00076FFC" w:rsidRDefault="00076FFC" w:rsidP="006E12FA">
      <w:pPr>
        <w:rPr>
          <w:rFonts w:ascii="Calibri" w:hAnsi="Calibri" w:cs="Calibri"/>
          <w:sz w:val="20"/>
          <w:szCs w:val="20"/>
          <w:lang w:val="es-MX"/>
        </w:rPr>
      </w:pPr>
    </w:p>
    <w:p w:rsidR="00076FFC" w:rsidRDefault="00076FFC" w:rsidP="006E12FA">
      <w:pPr>
        <w:rPr>
          <w:rFonts w:ascii="Calibri" w:hAnsi="Calibri" w:cs="Calibri"/>
          <w:sz w:val="20"/>
          <w:szCs w:val="20"/>
          <w:lang w:val="es-MX"/>
        </w:rPr>
      </w:pPr>
    </w:p>
    <w:tbl>
      <w:tblPr>
        <w:tblW w:w="7933" w:type="dxa"/>
        <w:jc w:val="center"/>
        <w:tblCellMar>
          <w:left w:w="70" w:type="dxa"/>
          <w:right w:w="70" w:type="dxa"/>
        </w:tblCellMar>
        <w:tblLook w:val="04A0" w:firstRow="1" w:lastRow="0" w:firstColumn="1" w:lastColumn="0" w:noHBand="0" w:noVBand="1"/>
      </w:tblPr>
      <w:tblGrid>
        <w:gridCol w:w="2263"/>
        <w:gridCol w:w="1560"/>
        <w:gridCol w:w="1417"/>
        <w:gridCol w:w="1418"/>
        <w:gridCol w:w="1275"/>
      </w:tblGrid>
      <w:tr w:rsidR="00076FFC" w:rsidRPr="00076FFC" w:rsidTr="00076FFC">
        <w:trPr>
          <w:trHeight w:val="284"/>
          <w:jc w:val="center"/>
        </w:trPr>
        <w:tc>
          <w:tcPr>
            <w:tcW w:w="7933"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 xml:space="preserve">TARIFAS EN USD POR PERSONA </w:t>
            </w:r>
          </w:p>
        </w:tc>
      </w:tr>
      <w:tr w:rsidR="00076FFC" w:rsidRPr="00076FFC" w:rsidTr="00076FFC">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 xml:space="preserve">SERVICIOS TERRESTRES EXCLUSIVAMENTE </w:t>
            </w:r>
          </w:p>
        </w:tc>
        <w:tc>
          <w:tcPr>
            <w:tcW w:w="2693" w:type="dxa"/>
            <w:gridSpan w:val="2"/>
            <w:tcBorders>
              <w:top w:val="nil"/>
              <w:left w:val="nil"/>
              <w:bottom w:val="single" w:sz="4" w:space="0" w:color="auto"/>
              <w:right w:val="single" w:sz="4" w:space="0" w:color="auto"/>
            </w:tcBorders>
            <w:shd w:val="clear" w:color="000000" w:fill="FFFFFF"/>
            <w:noWrap/>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MINIMO 2 PASAJEROS  </w:t>
            </w:r>
          </w:p>
        </w:tc>
      </w:tr>
      <w:tr w:rsidR="00076FFC" w:rsidRPr="00076FFC" w:rsidTr="00076FFC">
        <w:trPr>
          <w:trHeight w:val="284"/>
          <w:jc w:val="center"/>
        </w:trPr>
        <w:tc>
          <w:tcPr>
            <w:tcW w:w="7933"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06 ENERO - 20 DICIEMBRE 2025</w:t>
            </w:r>
          </w:p>
        </w:tc>
      </w:tr>
      <w:tr w:rsidR="00076FFC" w:rsidRPr="00076FFC" w:rsidTr="00076FFC">
        <w:trPr>
          <w:trHeight w:val="284"/>
          <w:jc w:val="center"/>
        </w:trPr>
        <w:tc>
          <w:tcPr>
            <w:tcW w:w="226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 xml:space="preserve">CATEGORÍA </w:t>
            </w:r>
          </w:p>
        </w:tc>
        <w:tc>
          <w:tcPr>
            <w:tcW w:w="1560" w:type="dxa"/>
            <w:tcBorders>
              <w:top w:val="nil"/>
              <w:left w:val="nil"/>
              <w:bottom w:val="single" w:sz="4" w:space="0" w:color="auto"/>
              <w:right w:val="single" w:sz="4" w:space="0" w:color="auto"/>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DOBLE</w:t>
            </w:r>
          </w:p>
        </w:tc>
        <w:tc>
          <w:tcPr>
            <w:tcW w:w="1417" w:type="dxa"/>
            <w:tcBorders>
              <w:top w:val="nil"/>
              <w:left w:val="nil"/>
              <w:bottom w:val="single" w:sz="4" w:space="0" w:color="auto"/>
              <w:right w:val="single" w:sz="4" w:space="0" w:color="auto"/>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SENCILLA</w:t>
            </w:r>
          </w:p>
        </w:tc>
        <w:tc>
          <w:tcPr>
            <w:tcW w:w="1275" w:type="dxa"/>
            <w:tcBorders>
              <w:top w:val="nil"/>
              <w:left w:val="nil"/>
              <w:bottom w:val="single" w:sz="4" w:space="0" w:color="auto"/>
              <w:right w:val="single" w:sz="4" w:space="0" w:color="auto"/>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MENOR</w:t>
            </w:r>
          </w:p>
        </w:tc>
      </w:tr>
      <w:tr w:rsidR="00076FFC" w:rsidRPr="00076FFC" w:rsidTr="00076FFC">
        <w:trPr>
          <w:trHeight w:val="284"/>
          <w:jc w:val="center"/>
        </w:trPr>
        <w:tc>
          <w:tcPr>
            <w:tcW w:w="22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 xml:space="preserve">TURISTA </w:t>
            </w:r>
          </w:p>
        </w:tc>
        <w:tc>
          <w:tcPr>
            <w:tcW w:w="1560" w:type="dxa"/>
            <w:tcBorders>
              <w:top w:val="nil"/>
              <w:left w:val="nil"/>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3245</w:t>
            </w:r>
          </w:p>
        </w:tc>
        <w:tc>
          <w:tcPr>
            <w:tcW w:w="1417" w:type="dxa"/>
            <w:tcBorders>
              <w:top w:val="nil"/>
              <w:left w:val="nil"/>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3147</w:t>
            </w:r>
          </w:p>
        </w:tc>
        <w:tc>
          <w:tcPr>
            <w:tcW w:w="1418" w:type="dxa"/>
            <w:tcBorders>
              <w:top w:val="nil"/>
              <w:left w:val="nil"/>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3837</w:t>
            </w:r>
          </w:p>
        </w:tc>
        <w:tc>
          <w:tcPr>
            <w:tcW w:w="1275" w:type="dxa"/>
            <w:tcBorders>
              <w:top w:val="nil"/>
              <w:left w:val="nil"/>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1653</w:t>
            </w:r>
          </w:p>
        </w:tc>
      </w:tr>
      <w:tr w:rsidR="00076FFC" w:rsidRPr="00076FFC" w:rsidTr="00076FFC">
        <w:trPr>
          <w:trHeight w:val="284"/>
          <w:jc w:val="center"/>
        </w:trPr>
        <w:tc>
          <w:tcPr>
            <w:tcW w:w="226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 xml:space="preserve">PRIMERA </w:t>
            </w:r>
          </w:p>
        </w:tc>
        <w:tc>
          <w:tcPr>
            <w:tcW w:w="1560" w:type="dxa"/>
            <w:tcBorders>
              <w:top w:val="nil"/>
              <w:left w:val="nil"/>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3634</w:t>
            </w:r>
          </w:p>
        </w:tc>
        <w:tc>
          <w:tcPr>
            <w:tcW w:w="1417" w:type="dxa"/>
            <w:tcBorders>
              <w:top w:val="nil"/>
              <w:left w:val="nil"/>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3338</w:t>
            </w:r>
          </w:p>
        </w:tc>
        <w:tc>
          <w:tcPr>
            <w:tcW w:w="1418" w:type="dxa"/>
            <w:tcBorders>
              <w:top w:val="nil"/>
              <w:left w:val="nil"/>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4758</w:t>
            </w:r>
          </w:p>
        </w:tc>
        <w:tc>
          <w:tcPr>
            <w:tcW w:w="1275" w:type="dxa"/>
            <w:tcBorders>
              <w:top w:val="nil"/>
              <w:left w:val="nil"/>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1848</w:t>
            </w:r>
          </w:p>
        </w:tc>
      </w:tr>
      <w:tr w:rsidR="00076FFC" w:rsidRPr="00076FFC" w:rsidTr="00076FFC">
        <w:trPr>
          <w:trHeight w:val="284"/>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6FFC" w:rsidRPr="00076FFC" w:rsidRDefault="00076FFC" w:rsidP="00076FFC">
            <w:pP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 xml:space="preserve">SUPERIOR </w:t>
            </w:r>
          </w:p>
        </w:tc>
        <w:tc>
          <w:tcPr>
            <w:tcW w:w="1560" w:type="dxa"/>
            <w:tcBorders>
              <w:top w:val="nil"/>
              <w:left w:val="nil"/>
              <w:bottom w:val="single" w:sz="4" w:space="0" w:color="auto"/>
              <w:right w:val="single" w:sz="4" w:space="0" w:color="auto"/>
            </w:tcBorders>
            <w:shd w:val="clear" w:color="auto" w:fill="auto"/>
            <w:noWrap/>
            <w:vAlign w:val="bottom"/>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4451</w:t>
            </w:r>
          </w:p>
        </w:tc>
        <w:tc>
          <w:tcPr>
            <w:tcW w:w="1417" w:type="dxa"/>
            <w:tcBorders>
              <w:top w:val="nil"/>
              <w:left w:val="nil"/>
              <w:bottom w:val="single" w:sz="4" w:space="0" w:color="auto"/>
              <w:right w:val="single" w:sz="4" w:space="0" w:color="auto"/>
            </w:tcBorders>
            <w:shd w:val="clear" w:color="auto" w:fill="auto"/>
            <w:noWrap/>
            <w:vAlign w:val="bottom"/>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N/A</w:t>
            </w:r>
          </w:p>
        </w:tc>
        <w:tc>
          <w:tcPr>
            <w:tcW w:w="1418" w:type="dxa"/>
            <w:tcBorders>
              <w:top w:val="nil"/>
              <w:left w:val="nil"/>
              <w:bottom w:val="single" w:sz="4" w:space="0" w:color="auto"/>
              <w:right w:val="single" w:sz="4" w:space="0" w:color="auto"/>
            </w:tcBorders>
            <w:shd w:val="clear" w:color="auto" w:fill="auto"/>
            <w:noWrap/>
            <w:vAlign w:val="bottom"/>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5760</w:t>
            </w:r>
          </w:p>
        </w:tc>
        <w:tc>
          <w:tcPr>
            <w:tcW w:w="1275" w:type="dxa"/>
            <w:tcBorders>
              <w:top w:val="nil"/>
              <w:left w:val="nil"/>
              <w:bottom w:val="single" w:sz="4" w:space="0" w:color="auto"/>
              <w:right w:val="single" w:sz="4" w:space="0" w:color="auto"/>
            </w:tcBorders>
            <w:shd w:val="clear" w:color="auto" w:fill="auto"/>
            <w:noWrap/>
            <w:vAlign w:val="bottom"/>
            <w:hideMark/>
          </w:tcPr>
          <w:p w:rsidR="00076FFC" w:rsidRPr="00076FFC" w:rsidRDefault="00076FFC" w:rsidP="00076FFC">
            <w:pPr>
              <w:jc w:val="cente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N/A</w:t>
            </w:r>
          </w:p>
        </w:tc>
      </w:tr>
      <w:tr w:rsidR="00076FFC" w:rsidRPr="00076FFC" w:rsidTr="00076FFC">
        <w:trPr>
          <w:trHeight w:val="284"/>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SE CONSIDERA MENOR HASTA LOS 11 AÑOS. MÁXIMO 01 MENOR POR HABITACIÓN SIN DESAYUNOS</w:t>
            </w:r>
          </w:p>
        </w:tc>
      </w:tr>
      <w:tr w:rsidR="00076FFC" w:rsidRPr="00076FFC" w:rsidTr="00076FFC">
        <w:trPr>
          <w:trHeight w:val="284"/>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NO APLICA EN FERIAS, CARNAVAL, SEMANA SANTA, NAVIDAD Y FIN DE AÑO</w:t>
            </w:r>
          </w:p>
        </w:tc>
      </w:tr>
      <w:tr w:rsidR="00076FFC" w:rsidRPr="00076FFC" w:rsidTr="00076FFC">
        <w:trPr>
          <w:trHeight w:val="284"/>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76FFC" w:rsidRPr="00076FFC" w:rsidRDefault="00076FFC" w:rsidP="00076FFC">
            <w:pPr>
              <w:jc w:val="cente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 xml:space="preserve">TARIFAS SUJETAS A DISPONIBILIDAD Y CAMBIO SIN PREVIO AVISO </w:t>
            </w:r>
          </w:p>
        </w:tc>
      </w:tr>
    </w:tbl>
    <w:p w:rsidR="00076FFC" w:rsidRPr="00076FFC" w:rsidRDefault="00076FFC" w:rsidP="006E12FA">
      <w:pPr>
        <w:rPr>
          <w:rFonts w:ascii="Calibri" w:hAnsi="Calibri" w:cs="Calibri"/>
          <w:sz w:val="14"/>
          <w:szCs w:val="14"/>
          <w:lang w:val="es-MX"/>
        </w:rPr>
      </w:pPr>
    </w:p>
    <w:tbl>
      <w:tblPr>
        <w:tblW w:w="7013" w:type="dxa"/>
        <w:jc w:val="center"/>
        <w:tblCellMar>
          <w:left w:w="70" w:type="dxa"/>
          <w:right w:w="70" w:type="dxa"/>
        </w:tblCellMar>
        <w:tblLook w:val="04A0" w:firstRow="1" w:lastRow="0" w:firstColumn="1" w:lastColumn="0" w:noHBand="0" w:noVBand="1"/>
      </w:tblPr>
      <w:tblGrid>
        <w:gridCol w:w="5953"/>
        <w:gridCol w:w="1060"/>
      </w:tblGrid>
      <w:tr w:rsidR="005C6A2E" w:rsidRPr="005C6A2E" w:rsidTr="005C6A2E">
        <w:trPr>
          <w:trHeight w:val="284"/>
          <w:jc w:val="center"/>
        </w:trPr>
        <w:tc>
          <w:tcPr>
            <w:tcW w:w="595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20"/>
                <w:szCs w:val="20"/>
                <w:lang w:val="es-MX" w:eastAsia="es-MX"/>
              </w:rPr>
            </w:pPr>
            <w:r w:rsidRPr="005C6A2E">
              <w:rPr>
                <w:rFonts w:ascii="Calibri" w:eastAsia="Times New Roman" w:hAnsi="Calibri" w:cs="Calibri"/>
                <w:b/>
                <w:bCs/>
                <w:color w:val="FFFFFF"/>
                <w:sz w:val="20"/>
                <w:szCs w:val="20"/>
                <w:lang w:val="es-MX" w:eastAsia="es-MX"/>
              </w:rPr>
              <w:t>SUPLEMENTOS/ 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20"/>
                <w:szCs w:val="20"/>
                <w:lang w:val="es-MX" w:eastAsia="es-MX"/>
              </w:rPr>
            </w:pPr>
            <w:r w:rsidRPr="005C6A2E">
              <w:rPr>
                <w:rFonts w:ascii="Calibri" w:eastAsia="Times New Roman" w:hAnsi="Calibri" w:cs="Calibri"/>
                <w:b/>
                <w:bCs/>
                <w:color w:val="FFFFFF"/>
                <w:sz w:val="20"/>
                <w:szCs w:val="20"/>
                <w:lang w:val="es-MX" w:eastAsia="es-MX"/>
              </w:rPr>
              <w:t>ADULTO</w:t>
            </w:r>
          </w:p>
        </w:tc>
      </w:tr>
      <w:tr w:rsidR="005C6A2E" w:rsidRPr="005C6A2E" w:rsidTr="005C6A2E">
        <w:trPr>
          <w:trHeight w:val="284"/>
          <w:jc w:val="center"/>
        </w:trPr>
        <w:tc>
          <w:tcPr>
            <w:tcW w:w="595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6A2E" w:rsidRPr="005C6A2E" w:rsidRDefault="005C6A2E" w:rsidP="005C6A2E">
            <w:pPr>
              <w:rPr>
                <w:rFonts w:ascii="Calibri" w:eastAsia="Times New Roman" w:hAnsi="Calibri" w:cs="Calibri"/>
                <w:color w:val="000000"/>
                <w:sz w:val="18"/>
                <w:szCs w:val="18"/>
                <w:lang w:val="pt-PT" w:eastAsia="es-MX"/>
              </w:rPr>
            </w:pPr>
            <w:r w:rsidRPr="005C6A2E">
              <w:rPr>
                <w:rFonts w:ascii="Calibri" w:eastAsia="Times New Roman" w:hAnsi="Calibri" w:cs="Calibri"/>
                <w:color w:val="000000"/>
                <w:sz w:val="18"/>
                <w:szCs w:val="18"/>
                <w:lang w:val="pt-PT" w:eastAsia="es-MX"/>
              </w:rPr>
              <w:t>Boletos aéreos interno (redondo) desde Quito o Guayaquil a Galapagos Baltra</w:t>
            </w:r>
          </w:p>
        </w:tc>
        <w:tc>
          <w:tcPr>
            <w:tcW w:w="1060"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712</w:t>
            </w:r>
          </w:p>
        </w:tc>
      </w:tr>
    </w:tbl>
    <w:p w:rsidR="005C6A2E" w:rsidRPr="00076FFC" w:rsidRDefault="005C6A2E" w:rsidP="006E12FA">
      <w:pPr>
        <w:rPr>
          <w:rFonts w:ascii="Calibri" w:hAnsi="Calibri" w:cs="Calibri"/>
          <w:sz w:val="12"/>
          <w:szCs w:val="12"/>
          <w:lang w:val="es-MX"/>
        </w:rPr>
      </w:pPr>
    </w:p>
    <w:tbl>
      <w:tblPr>
        <w:tblW w:w="5240" w:type="dxa"/>
        <w:jc w:val="center"/>
        <w:tblCellMar>
          <w:left w:w="70" w:type="dxa"/>
          <w:right w:w="70" w:type="dxa"/>
        </w:tblCellMar>
        <w:tblLook w:val="04A0" w:firstRow="1" w:lastRow="0" w:firstColumn="1" w:lastColumn="0" w:noHBand="0" w:noVBand="1"/>
      </w:tblPr>
      <w:tblGrid>
        <w:gridCol w:w="2196"/>
        <w:gridCol w:w="1347"/>
        <w:gridCol w:w="1697"/>
      </w:tblGrid>
      <w:tr w:rsidR="00076FFC" w:rsidRPr="00076FFC" w:rsidTr="00076FFC">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 xml:space="preserve">HOTELES PREVISTOS O SIMILARES </w:t>
            </w:r>
          </w:p>
        </w:tc>
      </w:tr>
      <w:tr w:rsidR="00076FFC" w:rsidRPr="00076FFC" w:rsidTr="00076FFC">
        <w:trPr>
          <w:trHeight w:val="284"/>
          <w:jc w:val="center"/>
        </w:trPr>
        <w:tc>
          <w:tcPr>
            <w:tcW w:w="2196" w:type="dxa"/>
            <w:tcBorders>
              <w:top w:val="nil"/>
              <w:left w:val="single" w:sz="4" w:space="0" w:color="auto"/>
              <w:bottom w:val="nil"/>
              <w:right w:val="single" w:sz="4" w:space="0" w:color="auto"/>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CATEGORÍA</w:t>
            </w:r>
          </w:p>
        </w:tc>
        <w:tc>
          <w:tcPr>
            <w:tcW w:w="1347" w:type="dxa"/>
            <w:tcBorders>
              <w:top w:val="nil"/>
              <w:left w:val="nil"/>
              <w:bottom w:val="nil"/>
              <w:right w:val="single" w:sz="4" w:space="0" w:color="auto"/>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CIUDAD</w:t>
            </w:r>
          </w:p>
        </w:tc>
        <w:tc>
          <w:tcPr>
            <w:tcW w:w="1697" w:type="dxa"/>
            <w:tcBorders>
              <w:top w:val="nil"/>
              <w:left w:val="nil"/>
              <w:bottom w:val="nil"/>
              <w:right w:val="single" w:sz="4" w:space="0" w:color="auto"/>
            </w:tcBorders>
            <w:shd w:val="clear" w:color="000000" w:fill="000000"/>
            <w:noWrap/>
            <w:vAlign w:val="center"/>
            <w:hideMark/>
          </w:tcPr>
          <w:p w:rsidR="00076FFC" w:rsidRPr="00076FFC" w:rsidRDefault="00076FFC" w:rsidP="00076FFC">
            <w:pPr>
              <w:jc w:val="center"/>
              <w:rPr>
                <w:rFonts w:ascii="Calibri" w:eastAsia="Times New Roman" w:hAnsi="Calibri" w:cs="Calibri"/>
                <w:b/>
                <w:bCs/>
                <w:color w:val="FFFFFF"/>
                <w:sz w:val="18"/>
                <w:szCs w:val="18"/>
                <w:lang w:val="es-MX" w:eastAsia="es-MX"/>
              </w:rPr>
            </w:pPr>
            <w:r w:rsidRPr="00076FFC">
              <w:rPr>
                <w:rFonts w:ascii="Calibri" w:eastAsia="Times New Roman" w:hAnsi="Calibri" w:cs="Calibri"/>
                <w:b/>
                <w:bCs/>
                <w:color w:val="FFFFFF"/>
                <w:sz w:val="18"/>
                <w:szCs w:val="18"/>
                <w:lang w:val="es-MX" w:eastAsia="es-MX"/>
              </w:rPr>
              <w:t>HOTEL</w:t>
            </w:r>
          </w:p>
        </w:tc>
      </w:tr>
      <w:tr w:rsidR="00076FFC" w:rsidRPr="00076FFC" w:rsidTr="00076FFC">
        <w:trPr>
          <w:trHeight w:val="284"/>
          <w:jc w:val="center"/>
        </w:trPr>
        <w:tc>
          <w:tcPr>
            <w:tcW w:w="21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6FFC" w:rsidRPr="00076FFC" w:rsidRDefault="00076FFC" w:rsidP="00076FFC">
            <w:pPr>
              <w:jc w:val="cente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TURISTA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Quito</w:t>
            </w:r>
          </w:p>
        </w:tc>
        <w:tc>
          <w:tcPr>
            <w:tcW w:w="1697" w:type="dxa"/>
            <w:tcBorders>
              <w:top w:val="single" w:sz="4" w:space="0" w:color="auto"/>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Ibis</w:t>
            </w:r>
          </w:p>
        </w:tc>
      </w:tr>
      <w:tr w:rsidR="00076FFC" w:rsidRPr="00076FFC" w:rsidTr="00076FFC">
        <w:trPr>
          <w:trHeight w:val="284"/>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Amazonia</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Huasquilla</w:t>
            </w:r>
            <w:proofErr w:type="spellEnd"/>
          </w:p>
        </w:tc>
      </w:tr>
      <w:tr w:rsidR="00076FFC" w:rsidRPr="00076FFC" w:rsidTr="00076FFC">
        <w:trPr>
          <w:trHeight w:val="284"/>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Riobamba </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Molino</w:t>
            </w:r>
          </w:p>
        </w:tc>
      </w:tr>
      <w:tr w:rsidR="00076FFC" w:rsidRPr="00076FFC" w:rsidTr="00076FFC">
        <w:trPr>
          <w:trHeight w:val="284"/>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Cuenca </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Rione</w:t>
            </w:r>
            <w:proofErr w:type="spellEnd"/>
          </w:p>
        </w:tc>
      </w:tr>
      <w:tr w:rsidR="00076FFC" w:rsidRPr="00076FFC" w:rsidTr="00076FFC">
        <w:trPr>
          <w:trHeight w:val="284"/>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Guayaquil</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Palace</w:t>
            </w:r>
          </w:p>
        </w:tc>
      </w:tr>
      <w:tr w:rsidR="00076FFC" w:rsidRPr="00076FFC" w:rsidTr="00076FFC">
        <w:trPr>
          <w:trHeight w:val="284"/>
          <w:jc w:val="center"/>
        </w:trPr>
        <w:tc>
          <w:tcPr>
            <w:tcW w:w="2196" w:type="dxa"/>
            <w:vMerge/>
            <w:tcBorders>
              <w:top w:val="single" w:sz="4" w:space="0" w:color="auto"/>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Galápagos </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Deja </w:t>
            </w:r>
            <w:proofErr w:type="spellStart"/>
            <w:r w:rsidRPr="00076FFC">
              <w:rPr>
                <w:rFonts w:ascii="Calibri" w:eastAsia="Times New Roman" w:hAnsi="Calibri" w:cs="Calibri"/>
                <w:color w:val="000000"/>
                <w:sz w:val="18"/>
                <w:szCs w:val="18"/>
                <w:lang w:val="es-MX" w:eastAsia="es-MX"/>
              </w:rPr>
              <w:t>Vu</w:t>
            </w:r>
            <w:proofErr w:type="spellEnd"/>
          </w:p>
        </w:tc>
      </w:tr>
      <w:tr w:rsidR="00076FFC" w:rsidRPr="00076FFC" w:rsidTr="00076FFC">
        <w:trPr>
          <w:trHeight w:val="284"/>
          <w:jc w:val="center"/>
        </w:trPr>
        <w:tc>
          <w:tcPr>
            <w:tcW w:w="2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76FFC" w:rsidRPr="00076FFC" w:rsidRDefault="00076FFC" w:rsidP="00076FFC">
            <w:pPr>
              <w:jc w:val="cente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PRIMERA</w:t>
            </w: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Quito</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Holiday </w:t>
            </w:r>
            <w:proofErr w:type="spellStart"/>
            <w:r w:rsidRPr="00076FFC">
              <w:rPr>
                <w:rFonts w:ascii="Calibri" w:eastAsia="Times New Roman" w:hAnsi="Calibri" w:cs="Calibri"/>
                <w:color w:val="000000"/>
                <w:sz w:val="18"/>
                <w:szCs w:val="18"/>
                <w:lang w:val="es-MX" w:eastAsia="es-MX"/>
              </w:rPr>
              <w:t>Inn</w:t>
            </w:r>
            <w:proofErr w:type="spellEnd"/>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Amazonia</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Casa Suizo</w:t>
            </w:r>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Riobamba </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Quindeloma</w:t>
            </w:r>
            <w:proofErr w:type="spellEnd"/>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Cuenca </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Dorado</w:t>
            </w:r>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Guayaquil</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Unipark</w:t>
            </w:r>
            <w:proofErr w:type="spellEnd"/>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Galápagos </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Ikala</w:t>
            </w:r>
            <w:proofErr w:type="spellEnd"/>
            <w:r w:rsidRPr="00076FFC">
              <w:rPr>
                <w:rFonts w:ascii="Calibri" w:eastAsia="Times New Roman" w:hAnsi="Calibri" w:cs="Calibri"/>
                <w:color w:val="000000"/>
                <w:sz w:val="18"/>
                <w:szCs w:val="18"/>
                <w:lang w:val="es-MX" w:eastAsia="es-MX"/>
              </w:rPr>
              <w:t xml:space="preserve"> </w:t>
            </w:r>
          </w:p>
        </w:tc>
      </w:tr>
      <w:tr w:rsidR="00076FFC" w:rsidRPr="00076FFC" w:rsidTr="00076FFC">
        <w:trPr>
          <w:trHeight w:val="284"/>
          <w:jc w:val="center"/>
        </w:trPr>
        <w:tc>
          <w:tcPr>
            <w:tcW w:w="2196" w:type="dxa"/>
            <w:vMerge w:val="restart"/>
            <w:tcBorders>
              <w:top w:val="nil"/>
              <w:left w:val="single" w:sz="4" w:space="0" w:color="auto"/>
              <w:bottom w:val="single" w:sz="4" w:space="0" w:color="auto"/>
              <w:right w:val="single" w:sz="4" w:space="0" w:color="auto"/>
            </w:tcBorders>
            <w:shd w:val="clear" w:color="auto" w:fill="auto"/>
            <w:vAlign w:val="center"/>
            <w:hideMark/>
          </w:tcPr>
          <w:p w:rsidR="00076FFC" w:rsidRPr="00076FFC" w:rsidRDefault="00076FFC" w:rsidP="00076FFC">
            <w:pPr>
              <w:jc w:val="center"/>
              <w:rPr>
                <w:rFonts w:ascii="Calibri" w:eastAsia="Times New Roman" w:hAnsi="Calibri" w:cs="Calibri"/>
                <w:b/>
                <w:bCs/>
                <w:color w:val="000000"/>
                <w:sz w:val="18"/>
                <w:szCs w:val="18"/>
                <w:lang w:val="es-MX" w:eastAsia="es-MX"/>
              </w:rPr>
            </w:pPr>
            <w:r w:rsidRPr="00076FFC">
              <w:rPr>
                <w:rFonts w:ascii="Calibri" w:eastAsia="Times New Roman" w:hAnsi="Calibri" w:cs="Calibri"/>
                <w:b/>
                <w:bCs/>
                <w:color w:val="000000"/>
                <w:sz w:val="18"/>
                <w:szCs w:val="18"/>
                <w:lang w:val="es-MX" w:eastAsia="es-MX"/>
              </w:rPr>
              <w:t>PRIMERA SUPERIOR</w:t>
            </w: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Quito</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Swissote</w:t>
            </w:r>
            <w:proofErr w:type="spellEnd"/>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Amazonia</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Csa</w:t>
            </w:r>
            <w:proofErr w:type="spellEnd"/>
            <w:r w:rsidRPr="00076FFC">
              <w:rPr>
                <w:rFonts w:ascii="Calibri" w:eastAsia="Times New Roman" w:hAnsi="Calibri" w:cs="Calibri"/>
                <w:color w:val="000000"/>
                <w:sz w:val="18"/>
                <w:szCs w:val="18"/>
                <w:lang w:val="es-MX" w:eastAsia="es-MX"/>
              </w:rPr>
              <w:t xml:space="preserve"> </w:t>
            </w:r>
            <w:proofErr w:type="gramStart"/>
            <w:r w:rsidRPr="00076FFC">
              <w:rPr>
                <w:rFonts w:ascii="Calibri" w:eastAsia="Times New Roman" w:hAnsi="Calibri" w:cs="Calibri"/>
                <w:color w:val="000000"/>
                <w:sz w:val="18"/>
                <w:szCs w:val="18"/>
                <w:lang w:val="es-MX" w:eastAsia="es-MX"/>
              </w:rPr>
              <w:t>Suizo</w:t>
            </w:r>
            <w:proofErr w:type="gramEnd"/>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Riobamba </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Abraspungo</w:t>
            </w:r>
            <w:proofErr w:type="spellEnd"/>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Cuenca </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Sheraton</w:t>
            </w:r>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Guayaquil</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Wtndham</w:t>
            </w:r>
            <w:proofErr w:type="spellEnd"/>
          </w:p>
        </w:tc>
      </w:tr>
      <w:tr w:rsidR="00076FFC" w:rsidRPr="00076FFC" w:rsidTr="00076FFC">
        <w:trPr>
          <w:trHeight w:val="284"/>
          <w:jc w:val="center"/>
        </w:trPr>
        <w:tc>
          <w:tcPr>
            <w:tcW w:w="2196" w:type="dxa"/>
            <w:vMerge/>
            <w:tcBorders>
              <w:top w:val="nil"/>
              <w:left w:val="single" w:sz="4" w:space="0" w:color="auto"/>
              <w:bottom w:val="single" w:sz="4" w:space="0" w:color="auto"/>
              <w:right w:val="single" w:sz="4" w:space="0" w:color="auto"/>
            </w:tcBorders>
            <w:vAlign w:val="center"/>
            <w:hideMark/>
          </w:tcPr>
          <w:p w:rsidR="00076FFC" w:rsidRPr="00076FFC" w:rsidRDefault="00076FFC" w:rsidP="00076FFC">
            <w:pPr>
              <w:rPr>
                <w:rFonts w:ascii="Calibri" w:eastAsia="Times New Roman" w:hAnsi="Calibri" w:cs="Calibri"/>
                <w:b/>
                <w:bCs/>
                <w:color w:val="000000"/>
                <w:sz w:val="18"/>
                <w:szCs w:val="18"/>
                <w:lang w:val="es-MX" w:eastAsia="es-MX"/>
              </w:rPr>
            </w:pPr>
          </w:p>
        </w:tc>
        <w:tc>
          <w:tcPr>
            <w:tcW w:w="134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r w:rsidRPr="00076FFC">
              <w:rPr>
                <w:rFonts w:ascii="Calibri" w:eastAsia="Times New Roman" w:hAnsi="Calibri" w:cs="Calibri"/>
                <w:color w:val="000000"/>
                <w:sz w:val="18"/>
                <w:szCs w:val="18"/>
                <w:lang w:val="es-MX" w:eastAsia="es-MX"/>
              </w:rPr>
              <w:t xml:space="preserve">Galápagos </w:t>
            </w:r>
          </w:p>
        </w:tc>
        <w:tc>
          <w:tcPr>
            <w:tcW w:w="1697" w:type="dxa"/>
            <w:tcBorders>
              <w:top w:val="nil"/>
              <w:left w:val="nil"/>
              <w:bottom w:val="single" w:sz="4" w:space="0" w:color="auto"/>
              <w:right w:val="single" w:sz="4" w:space="0" w:color="auto"/>
            </w:tcBorders>
            <w:shd w:val="clear" w:color="auto" w:fill="auto"/>
            <w:noWrap/>
            <w:vAlign w:val="center"/>
            <w:hideMark/>
          </w:tcPr>
          <w:p w:rsidR="00076FFC" w:rsidRPr="00076FFC" w:rsidRDefault="00076FFC" w:rsidP="00076FFC">
            <w:pPr>
              <w:rPr>
                <w:rFonts w:ascii="Calibri" w:eastAsia="Times New Roman" w:hAnsi="Calibri" w:cs="Calibri"/>
                <w:color w:val="000000"/>
                <w:sz w:val="18"/>
                <w:szCs w:val="18"/>
                <w:lang w:val="es-MX" w:eastAsia="es-MX"/>
              </w:rPr>
            </w:pPr>
            <w:proofErr w:type="spellStart"/>
            <w:r w:rsidRPr="00076FFC">
              <w:rPr>
                <w:rFonts w:ascii="Calibri" w:eastAsia="Times New Roman" w:hAnsi="Calibri" w:cs="Calibri"/>
                <w:color w:val="000000"/>
                <w:sz w:val="18"/>
                <w:szCs w:val="18"/>
                <w:lang w:val="es-MX" w:eastAsia="es-MX"/>
              </w:rPr>
              <w:t>Finch</w:t>
            </w:r>
            <w:proofErr w:type="spellEnd"/>
            <w:r w:rsidRPr="00076FFC">
              <w:rPr>
                <w:rFonts w:ascii="Calibri" w:eastAsia="Times New Roman" w:hAnsi="Calibri" w:cs="Calibri"/>
                <w:color w:val="000000"/>
                <w:sz w:val="18"/>
                <w:szCs w:val="18"/>
                <w:lang w:val="es-MX" w:eastAsia="es-MX"/>
              </w:rPr>
              <w:t xml:space="preserve"> Bay</w:t>
            </w:r>
          </w:p>
        </w:tc>
      </w:tr>
    </w:tbl>
    <w:p w:rsidR="005C6A2E" w:rsidRDefault="005C6A2E" w:rsidP="006E12FA">
      <w:pPr>
        <w:rPr>
          <w:rFonts w:ascii="Calibri" w:hAnsi="Calibri" w:cs="Calibri"/>
          <w:sz w:val="8"/>
          <w:szCs w:val="8"/>
          <w:lang w:val="es-MX"/>
        </w:rPr>
      </w:pPr>
    </w:p>
    <w:p w:rsidR="00076FFC" w:rsidRDefault="00076FFC" w:rsidP="006E12FA">
      <w:pPr>
        <w:rPr>
          <w:rFonts w:ascii="Calibri" w:hAnsi="Calibri" w:cs="Calibri"/>
          <w:sz w:val="8"/>
          <w:szCs w:val="8"/>
          <w:lang w:val="es-MX"/>
        </w:rPr>
      </w:pPr>
    </w:p>
    <w:p w:rsidR="00076FFC" w:rsidRPr="005C6A2E" w:rsidRDefault="00076FFC" w:rsidP="006E12FA">
      <w:pPr>
        <w:rPr>
          <w:rFonts w:ascii="Calibri" w:hAnsi="Calibri" w:cs="Calibri"/>
          <w:sz w:val="8"/>
          <w:szCs w:val="8"/>
          <w:lang w:val="es-MX"/>
        </w:rPr>
      </w:pPr>
    </w:p>
    <w:p w:rsidR="000B01A6" w:rsidRPr="005C6A2E"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0A50F7" w:rsidRPr="000A50F7" w:rsidRDefault="000A50F7" w:rsidP="00076FFC">
      <w:pPr>
        <w:numPr>
          <w:ilvl w:val="0"/>
          <w:numId w:val="7"/>
        </w:numPr>
        <w:jc w:val="both"/>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76FFC">
      <w:pPr>
        <w:numPr>
          <w:ilvl w:val="0"/>
          <w:numId w:val="7"/>
        </w:numPr>
        <w:jc w:val="both"/>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76FFC">
      <w:pPr>
        <w:numPr>
          <w:ilvl w:val="0"/>
          <w:numId w:val="7"/>
        </w:numPr>
        <w:jc w:val="both"/>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76FFC">
      <w:pPr>
        <w:numPr>
          <w:ilvl w:val="0"/>
          <w:numId w:val="7"/>
        </w:numPr>
        <w:jc w:val="both"/>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76FFC">
      <w:pPr>
        <w:numPr>
          <w:ilvl w:val="0"/>
          <w:numId w:val="7"/>
        </w:numPr>
        <w:jc w:val="both"/>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Default="000A50F7" w:rsidP="00076FFC">
      <w:pPr>
        <w:numPr>
          <w:ilvl w:val="0"/>
          <w:numId w:val="7"/>
        </w:numPr>
        <w:jc w:val="both"/>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r w:rsidR="00742A79">
        <w:rPr>
          <w:rFonts w:ascii="Calibri" w:hAnsi="Calibri" w:cs="Calibri"/>
          <w:sz w:val="20"/>
          <w:szCs w:val="20"/>
        </w:rPr>
        <w:t>.</w:t>
      </w:r>
    </w:p>
    <w:p w:rsidR="00076FFC" w:rsidRPr="00076FFC" w:rsidRDefault="00076FFC" w:rsidP="00076FFC">
      <w:pPr>
        <w:numPr>
          <w:ilvl w:val="0"/>
          <w:numId w:val="7"/>
        </w:numPr>
        <w:jc w:val="both"/>
        <w:rPr>
          <w:rFonts w:ascii="Calibri" w:hAnsi="Calibri" w:cs="Calibri"/>
          <w:sz w:val="20"/>
          <w:szCs w:val="20"/>
          <w:lang w:val="es-MX"/>
        </w:rPr>
      </w:pPr>
      <w:r w:rsidRPr="00076FFC">
        <w:rPr>
          <w:rFonts w:ascii="Calibri" w:hAnsi="Calibri" w:cs="Calibri"/>
          <w:b/>
          <w:bCs/>
          <w:sz w:val="20"/>
          <w:szCs w:val="20"/>
          <w:lang w:val="es-MX"/>
        </w:rPr>
        <w:t>Se recomienda la vacunación contra la fiebre amarilla a todos los viajeros (nacionales e internacionales)</w:t>
      </w:r>
      <w:r w:rsidRPr="00076FFC">
        <w:rPr>
          <w:rFonts w:ascii="Calibri" w:hAnsi="Calibri" w:cs="Calibri"/>
          <w:sz w:val="20"/>
          <w:szCs w:val="20"/>
          <w:lang w:val="es-MX"/>
        </w:rPr>
        <w:t> que incluyan en su itinerario de viaje o que residan en las provincias de la Amazonía ecuatoriana (Napo, Pastaza, Orellana, Sucumbíos, Zamora Chinchipe y Morona Santiago); así como también a nuestros viajeros nacionales que visiten países con brotes activos de fiebre amarilla, como son: Brasil, República Democrática del Congo y Uganda. Cabe mencionar que los viajeros que visiten estos países obligatoriamente deben </w:t>
      </w:r>
      <w:r w:rsidRPr="00076FFC">
        <w:rPr>
          <w:rFonts w:ascii="Calibri" w:hAnsi="Calibri" w:cs="Calibri"/>
          <w:b/>
          <w:bCs/>
          <w:sz w:val="20"/>
          <w:szCs w:val="20"/>
          <w:lang w:val="es-MX"/>
        </w:rPr>
        <w:t xml:space="preserve">presentar su certificado internacional de vacunación </w:t>
      </w:r>
      <w:proofErr w:type="gramStart"/>
      <w:r w:rsidRPr="00076FFC">
        <w:rPr>
          <w:rFonts w:ascii="Calibri" w:hAnsi="Calibri" w:cs="Calibri"/>
          <w:b/>
          <w:bCs/>
          <w:sz w:val="20"/>
          <w:szCs w:val="20"/>
          <w:lang w:val="es-MX"/>
        </w:rPr>
        <w:t>de acuerdo</w:t>
      </w:r>
      <w:r>
        <w:rPr>
          <w:rFonts w:ascii="Calibri" w:hAnsi="Calibri" w:cs="Calibri"/>
          <w:b/>
          <w:bCs/>
          <w:sz w:val="20"/>
          <w:szCs w:val="20"/>
          <w:lang w:val="es-MX"/>
        </w:rPr>
        <w:t xml:space="preserve"> </w:t>
      </w:r>
      <w:r w:rsidRPr="00076FFC">
        <w:rPr>
          <w:rFonts w:ascii="Calibri" w:hAnsi="Calibri" w:cs="Calibri"/>
          <w:b/>
          <w:bCs/>
          <w:sz w:val="20"/>
          <w:szCs w:val="20"/>
          <w:lang w:val="es-MX"/>
        </w:rPr>
        <w:t>a</w:t>
      </w:r>
      <w:proofErr w:type="gramEnd"/>
      <w:r w:rsidRPr="00076FFC">
        <w:rPr>
          <w:rFonts w:ascii="Calibri" w:hAnsi="Calibri" w:cs="Calibri"/>
          <w:b/>
          <w:bCs/>
          <w:sz w:val="20"/>
          <w:szCs w:val="20"/>
          <w:lang w:val="es-MX"/>
        </w:rPr>
        <w:t xml:space="preserve"> la normativa del Reglamento Sanitario Internacional-RSI</w:t>
      </w:r>
      <w:r w:rsidRPr="00076FFC">
        <w:rPr>
          <w:rFonts w:ascii="Calibri" w:hAnsi="Calibri" w:cs="Calibri"/>
          <w:sz w:val="20"/>
          <w:szCs w:val="20"/>
          <w:lang w:val="es-MX"/>
        </w:rPr>
        <w:t>. Los lineamientos de vacunación están dirigidos para todo viajero, sin importar su estatus migratorio/administrativo (diplomático, refugiado, repatriado, entre otros).</w:t>
      </w:r>
    </w:p>
    <w:sectPr w:rsidR="00076FFC" w:rsidRPr="00076FF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634AB" w:rsidRDefault="005634AB" w:rsidP="00F249CA">
      <w:r>
        <w:separator/>
      </w:r>
    </w:p>
  </w:endnote>
  <w:endnote w:type="continuationSeparator" w:id="0">
    <w:p w:rsidR="005634AB" w:rsidRDefault="005634A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634AB" w:rsidRDefault="005634AB" w:rsidP="00F249CA">
      <w:r>
        <w:separator/>
      </w:r>
    </w:p>
  </w:footnote>
  <w:footnote w:type="continuationSeparator" w:id="0">
    <w:p w:rsidR="005634AB" w:rsidRDefault="005634A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7"/>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04031419">
    <w:abstractNumId w:val="0"/>
  </w:num>
  <w:num w:numId="9" w16cid:durableId="393896957">
    <w:abstractNumId w:val="6"/>
  </w:num>
  <w:num w:numId="10" w16cid:durableId="13260827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6FFC"/>
    <w:rsid w:val="000A50F7"/>
    <w:rsid w:val="000A7856"/>
    <w:rsid w:val="000B01A6"/>
    <w:rsid w:val="000D24F3"/>
    <w:rsid w:val="000E2F3D"/>
    <w:rsid w:val="000F7A07"/>
    <w:rsid w:val="00146073"/>
    <w:rsid w:val="00183158"/>
    <w:rsid w:val="00196FCF"/>
    <w:rsid w:val="001A7777"/>
    <w:rsid w:val="002171A5"/>
    <w:rsid w:val="00220ED3"/>
    <w:rsid w:val="00233843"/>
    <w:rsid w:val="00271BBA"/>
    <w:rsid w:val="00274424"/>
    <w:rsid w:val="00290D2C"/>
    <w:rsid w:val="002A471F"/>
    <w:rsid w:val="002E0116"/>
    <w:rsid w:val="002F309C"/>
    <w:rsid w:val="0030599C"/>
    <w:rsid w:val="00307C36"/>
    <w:rsid w:val="0033047C"/>
    <w:rsid w:val="00365246"/>
    <w:rsid w:val="00412147"/>
    <w:rsid w:val="004343D2"/>
    <w:rsid w:val="00436377"/>
    <w:rsid w:val="0048794E"/>
    <w:rsid w:val="004A7874"/>
    <w:rsid w:val="004E5123"/>
    <w:rsid w:val="00517539"/>
    <w:rsid w:val="00524E49"/>
    <w:rsid w:val="005634AB"/>
    <w:rsid w:val="005704CE"/>
    <w:rsid w:val="0058018E"/>
    <w:rsid w:val="005B3DAE"/>
    <w:rsid w:val="005C2CE8"/>
    <w:rsid w:val="005C6A2E"/>
    <w:rsid w:val="005C6DE9"/>
    <w:rsid w:val="005D51FD"/>
    <w:rsid w:val="006266F9"/>
    <w:rsid w:val="00690DC1"/>
    <w:rsid w:val="006B3DBF"/>
    <w:rsid w:val="006E12FA"/>
    <w:rsid w:val="00734D5A"/>
    <w:rsid w:val="00742A79"/>
    <w:rsid w:val="00756FF0"/>
    <w:rsid w:val="007B1920"/>
    <w:rsid w:val="007B3CD3"/>
    <w:rsid w:val="007C3CA4"/>
    <w:rsid w:val="008422D3"/>
    <w:rsid w:val="008A0774"/>
    <w:rsid w:val="008A668C"/>
    <w:rsid w:val="008B45CC"/>
    <w:rsid w:val="008D05D8"/>
    <w:rsid w:val="008D2BB8"/>
    <w:rsid w:val="008F43D9"/>
    <w:rsid w:val="0090695D"/>
    <w:rsid w:val="00986FD8"/>
    <w:rsid w:val="009929BE"/>
    <w:rsid w:val="009B0106"/>
    <w:rsid w:val="009C10E7"/>
    <w:rsid w:val="00A02A76"/>
    <w:rsid w:val="00A323B6"/>
    <w:rsid w:val="00A622B9"/>
    <w:rsid w:val="00A63705"/>
    <w:rsid w:val="00A82D55"/>
    <w:rsid w:val="00B04463"/>
    <w:rsid w:val="00B14350"/>
    <w:rsid w:val="00B35D34"/>
    <w:rsid w:val="00B43F0E"/>
    <w:rsid w:val="00B44717"/>
    <w:rsid w:val="00B830CD"/>
    <w:rsid w:val="00BA3DA4"/>
    <w:rsid w:val="00BF152C"/>
    <w:rsid w:val="00C176E2"/>
    <w:rsid w:val="00C669A9"/>
    <w:rsid w:val="00C95F42"/>
    <w:rsid w:val="00CD0F5B"/>
    <w:rsid w:val="00D3481A"/>
    <w:rsid w:val="00D46ACA"/>
    <w:rsid w:val="00D75BFA"/>
    <w:rsid w:val="00DB0B18"/>
    <w:rsid w:val="00DF1DB1"/>
    <w:rsid w:val="00E05A34"/>
    <w:rsid w:val="00E477E3"/>
    <w:rsid w:val="00E5244E"/>
    <w:rsid w:val="00E84CED"/>
    <w:rsid w:val="00E93BA8"/>
    <w:rsid w:val="00EB03CB"/>
    <w:rsid w:val="00EF3E67"/>
    <w:rsid w:val="00F234BF"/>
    <w:rsid w:val="00F249CA"/>
    <w:rsid w:val="00F50CE0"/>
    <w:rsid w:val="00F75E62"/>
    <w:rsid w:val="00FA5FDC"/>
    <w:rsid w:val="00FB1D88"/>
    <w:rsid w:val="00FB5081"/>
    <w:rsid w:val="00FC1E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10443647">
      <w:bodyDiv w:val="1"/>
      <w:marLeft w:val="0"/>
      <w:marRight w:val="0"/>
      <w:marTop w:val="0"/>
      <w:marBottom w:val="0"/>
      <w:divBdr>
        <w:top w:val="none" w:sz="0" w:space="0" w:color="auto"/>
        <w:left w:val="none" w:sz="0" w:space="0" w:color="auto"/>
        <w:bottom w:val="none" w:sz="0" w:space="0" w:color="auto"/>
        <w:right w:val="none" w:sz="0" w:space="0" w:color="auto"/>
      </w:divBdr>
    </w:div>
    <w:div w:id="157162425">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11850133">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42924478">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776604045">
      <w:bodyDiv w:val="1"/>
      <w:marLeft w:val="0"/>
      <w:marRight w:val="0"/>
      <w:marTop w:val="0"/>
      <w:marBottom w:val="0"/>
      <w:divBdr>
        <w:top w:val="none" w:sz="0" w:space="0" w:color="auto"/>
        <w:left w:val="none" w:sz="0" w:space="0" w:color="auto"/>
        <w:bottom w:val="none" w:sz="0" w:space="0" w:color="auto"/>
        <w:right w:val="none" w:sz="0" w:space="0" w:color="auto"/>
      </w:divBdr>
    </w:div>
    <w:div w:id="814686070">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73170527">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7193028">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 w:id="2132160570">
      <w:bodyDiv w:val="1"/>
      <w:marLeft w:val="0"/>
      <w:marRight w:val="0"/>
      <w:marTop w:val="0"/>
      <w:marBottom w:val="0"/>
      <w:divBdr>
        <w:top w:val="none" w:sz="0" w:space="0" w:color="auto"/>
        <w:left w:val="none" w:sz="0" w:space="0" w:color="auto"/>
        <w:bottom w:val="none" w:sz="0" w:space="0" w:color="auto"/>
        <w:right w:val="none" w:sz="0" w:space="0" w:color="auto"/>
      </w:divBdr>
    </w:div>
    <w:div w:id="21356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1590</Words>
  <Characters>8748</Characters>
  <Application>Microsoft Office Word</Application>
  <DocSecurity>0</DocSecurity>
  <Lines>72</Lines>
  <Paragraphs>20</Paragraphs>
  <ScaleCrop>false</ScaleCrop>
  <Company/>
  <LinksUpToDate>false</LinksUpToDate>
  <CharactersWithSpaces>10318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2024-10-16T22:46:00Z</dcterms:created>
  <dcterms:modified xsi:type="dcterms:W3CDTF">2024-10-16T22:46:00Z</dcterms:modified>
</cp:coreProperties>
</file>