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313A8" w14:textId="77777777" w:rsidR="00BA100E" w:rsidRDefault="001B7C9A" w:rsidP="00BA100E">
      <w:pPr>
        <w:jc w:val="center"/>
        <w:rPr>
          <w:b/>
          <w:sz w:val="72"/>
          <w:szCs w:val="72"/>
          <w:lang w:val="es-ES"/>
        </w:rPr>
      </w:pPr>
      <w:r>
        <w:rPr>
          <w:b/>
          <w:sz w:val="72"/>
          <w:szCs w:val="72"/>
          <w:lang w:val="es-ES"/>
        </w:rPr>
        <w:t xml:space="preserve">Barrancas Tradicional </w:t>
      </w:r>
    </w:p>
    <w:p w14:paraId="1D96167C" w14:textId="77777777" w:rsidR="00BA100E" w:rsidRDefault="00BA100E" w:rsidP="00BA100E">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14:paraId="21E94FAB" w14:textId="77777777" w:rsidR="00BA100E" w:rsidRPr="00892D3A" w:rsidRDefault="00BA100E" w:rsidP="00BA100E">
      <w:pPr>
        <w:jc w:val="center"/>
        <w:rPr>
          <w:b/>
          <w:sz w:val="32"/>
          <w:szCs w:val="32"/>
          <w:lang w:val="es-ES"/>
        </w:rPr>
      </w:pPr>
    </w:p>
    <w:p w14:paraId="0EA20494" w14:textId="77777777" w:rsidR="00BA100E" w:rsidRDefault="00BA100E" w:rsidP="00BA100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1B7C9A">
        <w:rPr>
          <w:rFonts w:asciiTheme="minorHAnsi" w:eastAsia="Calibri" w:hAnsiTheme="minorHAnsi" w:cstheme="minorHAnsi"/>
          <w:b/>
          <w:sz w:val="20"/>
          <w:szCs w:val="20"/>
          <w:lang w:val="es-MX"/>
        </w:rPr>
        <w:t>Chihuahua</w:t>
      </w:r>
    </w:p>
    <w:p w14:paraId="789650BE" w14:textId="77777777" w:rsidR="00BA100E" w:rsidRDefault="001B7C9A" w:rsidP="00BA100E">
      <w:pPr>
        <w:pStyle w:val="Textosinformato"/>
        <w:jc w:val="both"/>
        <w:rPr>
          <w:rFonts w:asciiTheme="minorHAnsi" w:eastAsia="Calibri" w:hAnsiTheme="minorHAnsi" w:cstheme="minorHAnsi"/>
          <w:b/>
          <w:bCs/>
          <w:sz w:val="20"/>
          <w:szCs w:val="20"/>
          <w:lang w:val="es-MX"/>
        </w:rPr>
      </w:pPr>
      <w:r w:rsidRPr="001B7C9A">
        <w:rPr>
          <w:rFonts w:asciiTheme="minorHAnsi" w:eastAsia="Calibri" w:hAnsiTheme="minorHAnsi" w:cstheme="minorHAnsi"/>
          <w:sz w:val="20"/>
          <w:szCs w:val="20"/>
          <w:lang w:val="es-MX"/>
        </w:rPr>
        <w:t>Cita en el aeropuerto de la Ciudad de México a la hora indicada para tomar el vuelo México - Chihuahua. Recepción en el aeropuerto y traslado al hotel. A la hora indicada realizaremos un paseo por la ciudad en donde visitaremos los murales de Palacio de Gobierno, así como la Catedral, Centro Cultural Universitario (antes Quinta Gameros), la Casa de Pancho Villa hoy Museo de la Revolución</w:t>
      </w:r>
      <w:r w:rsidR="00BA100E" w:rsidRPr="008F7D92">
        <w:rPr>
          <w:rFonts w:asciiTheme="minorHAnsi" w:eastAsia="Calibri" w:hAnsiTheme="minorHAnsi" w:cstheme="minorHAnsi"/>
          <w:sz w:val="20"/>
          <w:szCs w:val="20"/>
          <w:lang w:val="es-MX"/>
        </w:rPr>
        <w:t>.</w:t>
      </w:r>
      <w:r w:rsidR="00BA100E">
        <w:rPr>
          <w:rFonts w:asciiTheme="minorHAnsi" w:eastAsia="Calibri" w:hAnsiTheme="minorHAnsi" w:cstheme="minorHAnsi"/>
          <w:sz w:val="20"/>
          <w:szCs w:val="20"/>
          <w:lang w:val="es-MX"/>
        </w:rPr>
        <w:t xml:space="preserve"> </w:t>
      </w:r>
      <w:r w:rsidR="00BA100E" w:rsidRPr="00A11FDC">
        <w:rPr>
          <w:rFonts w:asciiTheme="minorHAnsi" w:eastAsia="Calibri" w:hAnsiTheme="minorHAnsi" w:cstheme="minorHAnsi"/>
          <w:b/>
          <w:bCs/>
          <w:sz w:val="20"/>
          <w:szCs w:val="20"/>
          <w:lang w:val="es-MX"/>
        </w:rPr>
        <w:t>Alojamiento.</w:t>
      </w:r>
      <w:r w:rsidR="00BA100E" w:rsidRPr="00CA3F9E">
        <w:rPr>
          <w:rFonts w:asciiTheme="minorHAnsi" w:eastAsia="Calibri" w:hAnsiTheme="minorHAnsi" w:cstheme="minorHAnsi"/>
          <w:sz w:val="20"/>
          <w:szCs w:val="20"/>
          <w:lang w:val="es-MX"/>
        </w:rPr>
        <w:t xml:space="preserve"> </w:t>
      </w:r>
    </w:p>
    <w:p w14:paraId="39A484F5" w14:textId="77777777" w:rsidR="00BA100E" w:rsidRPr="00714A66" w:rsidRDefault="00BA100E" w:rsidP="00BA100E">
      <w:pPr>
        <w:pStyle w:val="Textosinformato"/>
        <w:jc w:val="both"/>
        <w:rPr>
          <w:rFonts w:asciiTheme="minorHAnsi" w:eastAsia="Calibri" w:hAnsiTheme="minorHAnsi" w:cstheme="minorHAnsi"/>
          <w:b/>
          <w:sz w:val="20"/>
          <w:szCs w:val="20"/>
          <w:lang w:val="es-MX"/>
        </w:rPr>
      </w:pPr>
    </w:p>
    <w:p w14:paraId="778D6F43" w14:textId="77777777" w:rsidR="00BA100E" w:rsidRPr="008F7D92" w:rsidRDefault="00BA100E" w:rsidP="00BA100E">
      <w:pPr>
        <w:pStyle w:val="Textosinformato"/>
        <w:jc w:val="both"/>
        <w:rPr>
          <w:rFonts w:asciiTheme="minorHAnsi" w:eastAsia="Calibri" w:hAnsiTheme="minorHAnsi" w:cstheme="minorHAnsi"/>
          <w:b/>
          <w:sz w:val="20"/>
          <w:szCs w:val="20"/>
          <w:lang w:val="nl-NL"/>
        </w:rPr>
      </w:pPr>
      <w:r>
        <w:rPr>
          <w:rFonts w:asciiTheme="minorHAnsi" w:eastAsia="Calibri" w:hAnsiTheme="minorHAnsi" w:cstheme="minorHAnsi"/>
          <w:b/>
          <w:sz w:val="20"/>
          <w:szCs w:val="20"/>
          <w:lang w:val="es-MX"/>
        </w:rPr>
        <w:t xml:space="preserve">Día 2. </w:t>
      </w:r>
      <w:r w:rsidR="001B7C9A">
        <w:rPr>
          <w:rFonts w:asciiTheme="minorHAnsi" w:eastAsia="Calibri" w:hAnsiTheme="minorHAnsi" w:cstheme="minorHAnsi"/>
          <w:b/>
          <w:sz w:val="20"/>
          <w:szCs w:val="20"/>
          <w:lang w:val="nl-NL"/>
        </w:rPr>
        <w:t>Chihuahua- Campos Menonitas -Creel</w:t>
      </w:r>
      <w:r w:rsidRPr="008F7D92">
        <w:rPr>
          <w:rFonts w:asciiTheme="minorHAnsi" w:eastAsia="Calibri" w:hAnsiTheme="minorHAnsi" w:cstheme="minorHAnsi"/>
          <w:b/>
          <w:sz w:val="20"/>
          <w:szCs w:val="20"/>
          <w:lang w:val="nl-NL"/>
        </w:rPr>
        <w:t xml:space="preserve"> </w:t>
      </w:r>
    </w:p>
    <w:p w14:paraId="07F24964" w14:textId="77777777" w:rsidR="00BA100E" w:rsidRPr="00A11FDC" w:rsidRDefault="001B7C9A" w:rsidP="00BA100E">
      <w:pPr>
        <w:pStyle w:val="Textosinformato"/>
        <w:jc w:val="both"/>
        <w:rPr>
          <w:rFonts w:asciiTheme="minorHAnsi" w:eastAsia="Calibri" w:hAnsiTheme="minorHAnsi" w:cstheme="minorHAnsi"/>
          <w:b/>
          <w:bCs/>
          <w:sz w:val="20"/>
          <w:szCs w:val="20"/>
          <w:lang w:val="es-MX"/>
        </w:rPr>
      </w:pPr>
      <w:r w:rsidRPr="001B7C9A">
        <w:rPr>
          <w:rFonts w:asciiTheme="minorHAnsi" w:eastAsia="Calibri" w:hAnsiTheme="minorHAnsi" w:cstheme="minorHAnsi"/>
          <w:b/>
          <w:sz w:val="20"/>
          <w:szCs w:val="20"/>
          <w:lang w:val="es-MX"/>
        </w:rPr>
        <w:t xml:space="preserve">Desayuno </w:t>
      </w:r>
      <w:r w:rsidRPr="001B7C9A">
        <w:rPr>
          <w:rFonts w:asciiTheme="minorHAnsi" w:eastAsia="Calibri" w:hAnsiTheme="minorHAnsi" w:cstheme="minorHAnsi"/>
          <w:bCs/>
          <w:sz w:val="20"/>
          <w:szCs w:val="20"/>
          <w:lang w:val="es-MX"/>
        </w:rPr>
        <w:t>en el hotel y traslado hacia el pueblo maderero de Creel pasando por la ruta de la manzana. Tendremos una vista panorámica de los Campos Menonitas y nos contarán sobre sus tradiciones y cultura. Llegada y registro en el hotel. Más tarde haremos un recorrido por los alrededores de Creel visitando: el Lago Arareko, Valle de los Hongos y de las Ranas, Cueva Tarahumara. Regreso al hotel</w:t>
      </w:r>
      <w:r>
        <w:rPr>
          <w:rFonts w:asciiTheme="minorHAnsi" w:eastAsia="Calibri" w:hAnsiTheme="minorHAnsi" w:cstheme="minorHAnsi"/>
          <w:b/>
          <w:sz w:val="20"/>
          <w:szCs w:val="20"/>
          <w:lang w:val="es-MX"/>
        </w:rPr>
        <w:t xml:space="preserve">. </w:t>
      </w:r>
      <w:r w:rsidR="00BA100E" w:rsidRPr="00A11FDC">
        <w:rPr>
          <w:rFonts w:asciiTheme="minorHAnsi" w:eastAsia="Calibri" w:hAnsiTheme="minorHAnsi" w:cstheme="minorHAnsi"/>
          <w:b/>
          <w:bCs/>
          <w:sz w:val="20"/>
          <w:szCs w:val="20"/>
          <w:lang w:val="es-MX"/>
        </w:rPr>
        <w:t>Alojamiento.</w:t>
      </w:r>
    </w:p>
    <w:p w14:paraId="74F6321B" w14:textId="77777777" w:rsidR="00BA100E" w:rsidRPr="00CA3F9E" w:rsidRDefault="00BA100E" w:rsidP="00BA100E">
      <w:pPr>
        <w:pStyle w:val="Textosinformato"/>
        <w:jc w:val="both"/>
        <w:rPr>
          <w:rFonts w:asciiTheme="minorHAnsi" w:eastAsia="Calibri" w:hAnsiTheme="minorHAnsi" w:cstheme="minorHAnsi"/>
          <w:bCs/>
          <w:sz w:val="20"/>
          <w:szCs w:val="20"/>
          <w:lang w:val="es-MX"/>
        </w:rPr>
      </w:pPr>
    </w:p>
    <w:p w14:paraId="23ED192A"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001B7C9A" w:rsidRPr="001B7C9A">
        <w:rPr>
          <w:rFonts w:asciiTheme="minorHAnsi" w:eastAsia="Calibri" w:hAnsiTheme="minorHAnsi" w:cstheme="minorHAnsi"/>
          <w:b/>
          <w:sz w:val="20"/>
          <w:szCs w:val="20"/>
          <w:lang w:val="es-MX"/>
        </w:rPr>
        <w:t>Creel – Barrancas del Cobre( en autobús)</w:t>
      </w:r>
    </w:p>
    <w:p w14:paraId="59EB34B3" w14:textId="77777777" w:rsidR="00BA100E" w:rsidRPr="00F62C66" w:rsidRDefault="00BA100E" w:rsidP="00BA100E">
      <w:pPr>
        <w:pStyle w:val="Textosinformato"/>
        <w:jc w:val="both"/>
        <w:rPr>
          <w:rFonts w:asciiTheme="minorHAnsi" w:eastAsia="Calibri" w:hAnsiTheme="minorHAnsi" w:cstheme="minorHAnsi"/>
          <w:sz w:val="20"/>
          <w:szCs w:val="20"/>
          <w:lang w:val="es-MX"/>
        </w:rPr>
      </w:pPr>
      <w:r w:rsidRPr="00F62C66">
        <w:rPr>
          <w:rFonts w:asciiTheme="minorHAnsi" w:eastAsia="Calibri" w:hAnsiTheme="minorHAnsi" w:cstheme="minorHAnsi"/>
          <w:b/>
          <w:bCs/>
          <w:sz w:val="20"/>
          <w:szCs w:val="20"/>
          <w:lang w:val="es-MX"/>
        </w:rPr>
        <w:t xml:space="preserve">Desayuno </w:t>
      </w:r>
      <w:r w:rsidRPr="00F62C66">
        <w:rPr>
          <w:rFonts w:asciiTheme="minorHAnsi" w:eastAsia="Calibri" w:hAnsiTheme="minorHAnsi" w:cstheme="minorHAnsi"/>
          <w:sz w:val="20"/>
          <w:szCs w:val="20"/>
          <w:lang w:val="es-MX"/>
        </w:rPr>
        <w:t xml:space="preserve">en el hotel. </w:t>
      </w:r>
      <w:r w:rsidR="001B7C9A" w:rsidRPr="001B7C9A">
        <w:rPr>
          <w:rFonts w:asciiTheme="minorHAnsi" w:eastAsia="Calibri" w:hAnsiTheme="minorHAnsi" w:cstheme="minorHAnsi"/>
          <w:sz w:val="20"/>
          <w:szCs w:val="20"/>
          <w:lang w:val="es-MX"/>
        </w:rPr>
        <w:t xml:space="preserve">Esta mañana será libre para descansar, tomar un paseo o visitar alguna de las tiendas de artesanía Tarahumara. Le recomendamos no perderse la visita al Museo de Arte Tarahumara. Alrededor de las 11:00 hrs abordaremos el autobús con destino a las mundialmente famosas Barrancas del Cobre, llegando aproximadamente a las 12:00 hrs. Traslado directo al Parque Aventuras donde tendremos la oportunidad de observar Piedra Volada, parte del cañón de Urique y Tararecua. Tiempo libre para hacer el tour al teleférico y tirolesa (opcional, no incluidos) Si le interesa realizar una actividad, favor de entrar a: </w:t>
      </w:r>
      <w:r w:rsidR="001B7C9A" w:rsidRPr="001B7C9A">
        <w:rPr>
          <w:rFonts w:asciiTheme="minorHAnsi" w:eastAsia="Calibri" w:hAnsiTheme="minorHAnsi" w:cstheme="minorHAnsi"/>
          <w:b/>
          <w:bCs/>
          <w:i/>
          <w:iCs/>
          <w:sz w:val="20"/>
          <w:szCs w:val="20"/>
          <w:lang w:val="es-MX"/>
        </w:rPr>
        <w:t>https://parquebarrancas.com/</w:t>
      </w:r>
      <w:r w:rsidR="001B7C9A" w:rsidRPr="001B7C9A">
        <w:rPr>
          <w:rFonts w:asciiTheme="minorHAnsi" w:eastAsia="Calibri" w:hAnsiTheme="minorHAnsi" w:cstheme="minorHAnsi"/>
          <w:sz w:val="20"/>
          <w:szCs w:val="20"/>
          <w:lang w:val="es-MX"/>
        </w:rPr>
        <w:t xml:space="preserve"> para reservar. Comida por cuenta del cliente. Más tarde saldremos hacia el hotel en Barrancas del Cobre justo para hacer una caminata a los diferentes miradores de las Barrancas (consultar horario en la recepción), cena</w:t>
      </w:r>
      <w:r w:rsidRPr="00F62C66">
        <w:rPr>
          <w:rFonts w:asciiTheme="minorHAnsi" w:eastAsia="Calibri" w:hAnsiTheme="minorHAnsi" w:cstheme="minorHAnsi"/>
          <w:sz w:val="20"/>
          <w:szCs w:val="20"/>
          <w:lang w:val="es-MX"/>
        </w:rPr>
        <w:t>.</w:t>
      </w:r>
      <w:r w:rsidRPr="00F62C66">
        <w:rPr>
          <w:rFonts w:asciiTheme="minorHAnsi" w:eastAsia="Calibri" w:hAnsiTheme="minorHAnsi" w:cstheme="minorHAnsi"/>
          <w:b/>
          <w:bCs/>
          <w:sz w:val="20"/>
          <w:szCs w:val="20"/>
          <w:lang w:val="es-MX"/>
        </w:rPr>
        <w:t xml:space="preserve"> Alojamiento.</w:t>
      </w:r>
    </w:p>
    <w:p w14:paraId="2F51AC11" w14:textId="77777777" w:rsidR="00BA100E" w:rsidRDefault="00BA100E" w:rsidP="00BA100E">
      <w:pPr>
        <w:pStyle w:val="Textosinformato"/>
        <w:jc w:val="both"/>
        <w:rPr>
          <w:rFonts w:asciiTheme="minorHAnsi" w:eastAsia="Calibri" w:hAnsiTheme="minorHAnsi" w:cstheme="minorHAnsi"/>
          <w:b/>
          <w:bCs/>
          <w:sz w:val="20"/>
          <w:szCs w:val="20"/>
          <w:lang w:val="es-MX"/>
        </w:rPr>
      </w:pPr>
    </w:p>
    <w:p w14:paraId="6B42D75F" w14:textId="77777777" w:rsidR="00BA100E" w:rsidRDefault="00BA100E" w:rsidP="00BA100E">
      <w:pPr>
        <w:pStyle w:val="Textosinformato"/>
        <w:jc w:val="both"/>
        <w:rPr>
          <w:rFonts w:asciiTheme="minorHAnsi" w:eastAsia="Calibri" w:hAnsiTheme="minorHAnsi" w:cstheme="minorHAnsi"/>
          <w:b/>
          <w:sz w:val="20"/>
          <w:szCs w:val="20"/>
          <w:lang w:val="es-MX"/>
        </w:rPr>
      </w:pPr>
      <w:bookmarkStart w:id="0" w:name="_Hlk171080349"/>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sidR="001B7C9A">
        <w:rPr>
          <w:rFonts w:asciiTheme="minorHAnsi" w:eastAsia="Calibri" w:hAnsiTheme="minorHAnsi" w:cstheme="minorHAnsi"/>
          <w:b/>
          <w:sz w:val="20"/>
          <w:szCs w:val="20"/>
          <w:lang w:val="es-MX"/>
        </w:rPr>
        <w:t xml:space="preserve">Barrancas del Cobre – El Fuerte </w:t>
      </w:r>
      <w:r w:rsidR="001B7C9A" w:rsidRPr="001B7C9A">
        <w:rPr>
          <w:rFonts w:asciiTheme="minorHAnsi" w:eastAsia="Calibri" w:hAnsiTheme="minorHAnsi" w:cstheme="minorHAnsi"/>
          <w:b/>
          <w:color w:val="FF0000"/>
          <w:sz w:val="20"/>
          <w:szCs w:val="20"/>
          <w:lang w:val="es-MX"/>
        </w:rPr>
        <w:t>(Tren chepe Express Clase Ejecutiva)</w:t>
      </w:r>
    </w:p>
    <w:bookmarkEnd w:id="0"/>
    <w:p w14:paraId="7E4D577C" w14:textId="77777777" w:rsidR="00BA100E" w:rsidRDefault="00BA100E" w:rsidP="00BA100E">
      <w:pPr>
        <w:pStyle w:val="Textosinformato"/>
        <w:jc w:val="both"/>
        <w:rPr>
          <w:rFonts w:asciiTheme="minorHAnsi" w:eastAsia="Calibri" w:hAnsiTheme="minorHAnsi" w:cstheme="minorHAnsi"/>
          <w:b/>
          <w:sz w:val="20"/>
          <w:szCs w:val="20"/>
          <w:lang w:val="es-MX"/>
        </w:rPr>
      </w:pPr>
      <w:r w:rsidRPr="00F62C66">
        <w:rPr>
          <w:rFonts w:asciiTheme="minorHAnsi" w:eastAsia="Calibri" w:hAnsiTheme="minorHAnsi" w:cstheme="minorHAnsi"/>
          <w:b/>
          <w:sz w:val="20"/>
          <w:szCs w:val="20"/>
          <w:lang w:val="es-MX"/>
        </w:rPr>
        <w:t xml:space="preserve">Desayuno </w:t>
      </w:r>
      <w:r w:rsidRPr="00F62C66">
        <w:rPr>
          <w:rFonts w:asciiTheme="minorHAnsi" w:eastAsia="Calibri" w:hAnsiTheme="minorHAnsi" w:cstheme="minorHAnsi"/>
          <w:bCs/>
          <w:sz w:val="20"/>
          <w:szCs w:val="20"/>
          <w:lang w:val="es-MX"/>
        </w:rPr>
        <w:t xml:space="preserve">en el hotel. </w:t>
      </w:r>
      <w:r w:rsidR="001B7C9A" w:rsidRPr="001B7C9A">
        <w:rPr>
          <w:rFonts w:asciiTheme="minorHAnsi" w:eastAsia="Calibri" w:hAnsiTheme="minorHAnsi" w:cstheme="minorHAnsi"/>
          <w:bCs/>
          <w:sz w:val="20"/>
          <w:szCs w:val="20"/>
          <w:lang w:val="es-MX"/>
        </w:rPr>
        <w:t>Alrededor de las 08:45 horas nos trasladaremos hacia la estación para abordar el tren Chepe Express hacia el Pueblo Mágico de El Fuerte. Sugerencia: comer a bordo del tren (comida no incluida). Llegada aprox 14:35 horas. Traslado al hotel. Tiempo libre para comer y más tarde podremos realizar una caminata (opcional) por el Centro Histórico. Tendremos la oportunidad de conocer el Templo del Sagrado Corazón de Jesús, Palacio Municipal, museo de El Fuerte, donde se exhiben objetos utilizados por los primeros agricultores de la región, fotografías de las tradiciones, celebraciones y vida cotidiana de los Yoremes. También le recomendamos realizar el paseo en lancha por el rio El Fuerte de donde se podrán observar aves migratorias, y los petroglifos con antigüedad de 2 a 10,000 años. Duración aproximada del tour: 2:00 hrs. Cena libre</w:t>
      </w:r>
      <w:r w:rsidR="001B7C9A">
        <w:rPr>
          <w:rFonts w:asciiTheme="minorHAnsi" w:eastAsia="Calibri" w:hAnsiTheme="minorHAnsi" w:cstheme="minorHAnsi"/>
          <w:bCs/>
          <w:sz w:val="20"/>
          <w:szCs w:val="20"/>
          <w:lang w:val="es-MX"/>
        </w:rPr>
        <w:t xml:space="preserve">. </w:t>
      </w:r>
      <w:r w:rsidRPr="008F7D92">
        <w:rPr>
          <w:rFonts w:asciiTheme="minorHAnsi" w:eastAsia="Calibri" w:hAnsiTheme="minorHAnsi" w:cstheme="minorHAnsi"/>
          <w:b/>
          <w:sz w:val="20"/>
          <w:szCs w:val="20"/>
          <w:lang w:val="es-MX"/>
        </w:rPr>
        <w:t>Alojamiento.</w:t>
      </w:r>
    </w:p>
    <w:p w14:paraId="7822398A" w14:textId="77777777" w:rsidR="00BA100E" w:rsidRDefault="00BA100E" w:rsidP="00BA100E">
      <w:pPr>
        <w:pStyle w:val="Textosinformato"/>
        <w:jc w:val="both"/>
        <w:rPr>
          <w:rFonts w:asciiTheme="minorHAnsi" w:eastAsia="Calibri" w:hAnsiTheme="minorHAnsi" w:cstheme="minorHAnsi"/>
          <w:b/>
          <w:sz w:val="20"/>
          <w:szCs w:val="20"/>
          <w:lang w:val="es-MX"/>
        </w:rPr>
      </w:pPr>
    </w:p>
    <w:p w14:paraId="540648F6" w14:textId="77777777" w:rsidR="00BA100E" w:rsidRDefault="00BA100E" w:rsidP="00BA100E">
      <w:pPr>
        <w:pStyle w:val="Textosinformato"/>
        <w:jc w:val="both"/>
        <w:rPr>
          <w:rFonts w:asciiTheme="minorHAnsi" w:eastAsia="Calibri" w:hAnsiTheme="minorHAnsi" w:cstheme="minorHAnsi"/>
          <w:b/>
          <w:sz w:val="20"/>
          <w:szCs w:val="20"/>
          <w:lang w:val="es-MX"/>
        </w:rPr>
      </w:pPr>
    </w:p>
    <w:p w14:paraId="1029D984" w14:textId="77777777" w:rsidR="00BA100E" w:rsidRDefault="00BA100E" w:rsidP="00BA100E">
      <w:pPr>
        <w:pStyle w:val="Textosinformato"/>
        <w:jc w:val="both"/>
        <w:rPr>
          <w:rFonts w:asciiTheme="minorHAnsi" w:eastAsia="Calibri" w:hAnsiTheme="minorHAnsi" w:cstheme="minorHAnsi"/>
          <w:b/>
          <w:sz w:val="20"/>
          <w:szCs w:val="20"/>
          <w:lang w:val="es-MX"/>
        </w:rPr>
      </w:pPr>
    </w:p>
    <w:p w14:paraId="308A4FC1"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 xml:space="preserve">Día </w:t>
      </w:r>
      <w:r>
        <w:rPr>
          <w:rFonts w:asciiTheme="minorHAnsi" w:eastAsia="Calibri" w:hAnsiTheme="minorHAnsi" w:cstheme="minorHAnsi"/>
          <w:b/>
          <w:bCs/>
          <w:sz w:val="20"/>
          <w:szCs w:val="20"/>
          <w:lang w:val="es-MX"/>
        </w:rPr>
        <w:t>5</w:t>
      </w:r>
      <w:r w:rsidRPr="008F7D92">
        <w:rPr>
          <w:rFonts w:asciiTheme="minorHAnsi" w:eastAsia="Calibri" w:hAnsiTheme="minorHAnsi" w:cstheme="minorHAnsi"/>
          <w:b/>
          <w:bCs/>
          <w:sz w:val="20"/>
          <w:szCs w:val="20"/>
          <w:lang w:val="es-MX"/>
        </w:rPr>
        <w:t xml:space="preserve">. </w:t>
      </w:r>
      <w:r w:rsidR="001B7C9A">
        <w:rPr>
          <w:rFonts w:asciiTheme="minorHAnsi" w:eastAsia="Calibri" w:hAnsiTheme="minorHAnsi" w:cstheme="minorHAnsi"/>
          <w:b/>
          <w:bCs/>
          <w:sz w:val="20"/>
          <w:szCs w:val="20"/>
          <w:lang w:val="es-MX"/>
        </w:rPr>
        <w:t xml:space="preserve">El Fuerte – Los Mochis </w:t>
      </w:r>
      <w:r>
        <w:rPr>
          <w:rFonts w:asciiTheme="minorHAnsi" w:eastAsia="Calibri" w:hAnsiTheme="minorHAnsi" w:cstheme="minorHAnsi"/>
          <w:b/>
          <w:bCs/>
          <w:sz w:val="20"/>
          <w:szCs w:val="20"/>
          <w:lang w:val="es-MX"/>
        </w:rPr>
        <w:t xml:space="preserve"> </w:t>
      </w:r>
    </w:p>
    <w:p w14:paraId="45227ECC" w14:textId="77777777" w:rsidR="00BA100E" w:rsidRDefault="00BA100E" w:rsidP="00BA100E">
      <w:pPr>
        <w:pStyle w:val="Textosinformato"/>
        <w:jc w:val="both"/>
        <w:rPr>
          <w:rFonts w:asciiTheme="minorHAnsi" w:eastAsia="Calibri" w:hAnsiTheme="minorHAnsi" w:cstheme="minorHAnsi"/>
          <w:b/>
          <w:bCs/>
          <w:sz w:val="20"/>
          <w:szCs w:val="20"/>
          <w:lang w:val="es-MX"/>
        </w:rPr>
      </w:pPr>
      <w:r w:rsidRPr="008F7D92">
        <w:rPr>
          <w:rFonts w:asciiTheme="minorHAnsi" w:eastAsia="Calibri" w:hAnsiTheme="minorHAnsi" w:cstheme="minorHAnsi"/>
          <w:b/>
          <w:bCs/>
          <w:sz w:val="20"/>
          <w:szCs w:val="20"/>
          <w:lang w:val="es-MX"/>
        </w:rPr>
        <w:t>Desayuno en el hotel.</w:t>
      </w:r>
      <w:r w:rsidR="001B7C9A" w:rsidRPr="001B7C9A">
        <w:rPr>
          <w:rFonts w:asciiTheme="minorHAnsi" w:eastAsia="Calibri" w:hAnsiTheme="minorHAnsi" w:cstheme="minorHAnsi"/>
          <w:sz w:val="20"/>
          <w:szCs w:val="20"/>
          <w:lang w:val="es-MX"/>
        </w:rPr>
        <w:t xml:space="preserve"> y tiempo libre hasta la hora de su traslado al aeropuerto de Los Mochis.</w:t>
      </w:r>
    </w:p>
    <w:p w14:paraId="57673039" w14:textId="77777777" w:rsidR="00BA100E" w:rsidRDefault="00BA100E" w:rsidP="00BA100E">
      <w:pPr>
        <w:pStyle w:val="Textosinformato"/>
        <w:jc w:val="both"/>
        <w:rPr>
          <w:rFonts w:asciiTheme="minorHAnsi" w:eastAsia="Calibri" w:hAnsiTheme="minorHAnsi" w:cstheme="minorHAnsi"/>
          <w:b/>
          <w:bCs/>
          <w:sz w:val="20"/>
          <w:szCs w:val="20"/>
          <w:lang w:val="es-MX"/>
        </w:rPr>
      </w:pPr>
    </w:p>
    <w:p w14:paraId="2CB1EBED" w14:textId="77777777" w:rsidR="00BA100E" w:rsidRPr="00906197" w:rsidRDefault="00BA100E" w:rsidP="00BA100E">
      <w:pPr>
        <w:pStyle w:val="Textosinformato"/>
        <w:jc w:val="both"/>
        <w:rPr>
          <w:rFonts w:asciiTheme="minorHAnsi" w:eastAsia="Calibri" w:hAnsiTheme="minorHAnsi" w:cstheme="minorHAnsi"/>
          <w:sz w:val="20"/>
          <w:szCs w:val="20"/>
          <w:lang w:val="es-MX"/>
        </w:rPr>
      </w:pPr>
    </w:p>
    <w:p w14:paraId="40B4A82F" w14:textId="77777777" w:rsidR="00BA100E" w:rsidRPr="00684A14" w:rsidRDefault="00BA100E" w:rsidP="00BA100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6DA4D8AE" w14:textId="77777777" w:rsidR="00BA100E" w:rsidRDefault="00BA100E" w:rsidP="00BA100E">
      <w:pPr>
        <w:rPr>
          <w:sz w:val="20"/>
          <w:szCs w:val="20"/>
          <w:lang w:val="es-ES"/>
        </w:rPr>
      </w:pPr>
    </w:p>
    <w:p w14:paraId="68198198" w14:textId="77777777" w:rsidR="00BA100E" w:rsidRPr="00B56B0D" w:rsidRDefault="00BA100E" w:rsidP="00BA100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8D4F5A4" wp14:editId="6CE04F05">
                <wp:simplePos x="0" y="0"/>
                <wp:positionH relativeFrom="column">
                  <wp:posOffset>316230</wp:posOffset>
                </wp:positionH>
                <wp:positionV relativeFrom="paragraph">
                  <wp:posOffset>76835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412220E" w14:textId="77777777" w:rsidR="00BA100E" w:rsidRPr="00F74623" w:rsidRDefault="00BA100E" w:rsidP="00BA100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4F5A4" id="Rectángulo 4" o:spid="_x0000_s1026" style="position:absolute;margin-left:24.9pt;margin-top:6.0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" fillcolor="black [3200]" strokecolor="black [1600]" strokeweight="1pt">
                <v:textbox>
                  <w:txbxContent>
                    <w:p w14:paraId="6412220E" w14:textId="77777777" w:rsidR="00BA100E" w:rsidRPr="00F74623" w:rsidRDefault="00BA100E" w:rsidP="00BA100E">
                      <w:pPr>
                        <w:jc w:val="center"/>
                        <w:rPr>
                          <w:b/>
                          <w:i/>
                          <w:lang w:val="es-ES"/>
                        </w:rPr>
                      </w:pPr>
                      <w:r w:rsidRPr="00F74623">
                        <w:rPr>
                          <w:b/>
                          <w:i/>
                          <w:lang w:val="es-ES"/>
                        </w:rPr>
                        <w:t>JULIÁ TOURS INCLUYE:</w:t>
                      </w:r>
                    </w:p>
                  </w:txbxContent>
                </v:textbox>
                <w10:wrap type="square"/>
              </v:rect>
            </w:pict>
          </mc:Fallback>
        </mc:AlternateContent>
      </w:r>
    </w:p>
    <w:p w14:paraId="358DA41F" w14:textId="77777777" w:rsidR="00BA100E" w:rsidRDefault="00BA100E" w:rsidP="00BA100E">
      <w:pPr>
        <w:rPr>
          <w:sz w:val="20"/>
          <w:szCs w:val="20"/>
          <w:lang w:val="es-ES"/>
        </w:rPr>
      </w:pPr>
    </w:p>
    <w:p w14:paraId="15DE156D" w14:textId="77777777" w:rsidR="001B7C9A" w:rsidRPr="001B7C9A" w:rsidRDefault="001B7C9A" w:rsidP="001B7C9A">
      <w:pPr>
        <w:autoSpaceDE w:val="0"/>
        <w:autoSpaceDN w:val="0"/>
        <w:adjustRightInd w:val="0"/>
        <w:rPr>
          <w:rFonts w:ascii="Arial" w:hAnsi="Arial" w:cs="Arial"/>
          <w:color w:val="000000"/>
          <w:lang w:val="es-MX"/>
          <w14:ligatures w14:val="standardContextual"/>
        </w:rPr>
      </w:pPr>
    </w:p>
    <w:p w14:paraId="03E8BA1D"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Traslados y tours de acuerdo al itinerario en vehículos con capacidad controlada </w:t>
      </w:r>
    </w:p>
    <w:p w14:paraId="123890E7"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City tour en Chihuahua </w:t>
      </w:r>
    </w:p>
    <w:p w14:paraId="1F1BA165"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04 noches de hospedaje: 01 noche en Chihuahua, 01 noche en Creel, 01 noche en Barrancas del Cobre, 01 noche en El Fuerte </w:t>
      </w:r>
    </w:p>
    <w:p w14:paraId="020B715E"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Recorrido panorámico por los Campos Menonitas </w:t>
      </w:r>
    </w:p>
    <w:p w14:paraId="0C08D62E"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Tour Lago Arareko, Valle de los Hongos y de las Ranas </w:t>
      </w:r>
    </w:p>
    <w:p w14:paraId="4A0D4A93"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Caminata por diferentes miradores de las Barrancas </w:t>
      </w:r>
    </w:p>
    <w:p w14:paraId="7AF2CC25"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Cena en Barrancas del Cobre </w:t>
      </w:r>
    </w:p>
    <w:p w14:paraId="4F8EA7CB"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Ferrocarril panorámico Chepe Express, clase ejecutiva, ruta: Divisadero - El Fuerte (sujeto a disponibilidad) </w:t>
      </w:r>
    </w:p>
    <w:p w14:paraId="2EC7F66E" w14:textId="77777777" w:rsidR="001B7C9A" w:rsidRPr="001B7C9A" w:rsidRDefault="001B7C9A" w:rsidP="001B7C9A">
      <w:pPr>
        <w:pStyle w:val="Prrafodelista"/>
        <w:numPr>
          <w:ilvl w:val="0"/>
          <w:numId w:val="9"/>
        </w:numPr>
        <w:autoSpaceDE w:val="0"/>
        <w:autoSpaceDN w:val="0"/>
        <w:adjustRightInd w:val="0"/>
        <w:spacing w:after="10"/>
        <w:rPr>
          <w:rFonts w:eastAsia="Calibri" w:cstheme="minorHAnsi"/>
          <w:sz w:val="20"/>
          <w:szCs w:val="20"/>
          <w:lang w:val="es-MX"/>
        </w:rPr>
      </w:pPr>
      <w:r w:rsidRPr="001B7C9A">
        <w:rPr>
          <w:rFonts w:eastAsia="Calibri" w:cstheme="minorHAnsi"/>
          <w:sz w:val="20"/>
          <w:szCs w:val="20"/>
          <w:lang w:val="es-MX"/>
        </w:rPr>
        <w:t xml:space="preserve">Autobús regular en la ruta Creel - Divisadero </w:t>
      </w:r>
    </w:p>
    <w:p w14:paraId="4845B214" w14:textId="77777777" w:rsidR="001B7C9A" w:rsidRDefault="001B7C9A" w:rsidP="001B7C9A">
      <w:pPr>
        <w:pStyle w:val="Prrafodelista"/>
        <w:numPr>
          <w:ilvl w:val="0"/>
          <w:numId w:val="9"/>
        </w:numPr>
        <w:autoSpaceDE w:val="0"/>
        <w:autoSpaceDN w:val="0"/>
        <w:adjustRightInd w:val="0"/>
        <w:rPr>
          <w:rFonts w:eastAsia="Calibri" w:cstheme="minorHAnsi"/>
          <w:sz w:val="20"/>
          <w:szCs w:val="20"/>
          <w:lang w:val="es-MX"/>
        </w:rPr>
      </w:pPr>
      <w:r w:rsidRPr="001B7C9A">
        <w:rPr>
          <w:rFonts w:eastAsia="Calibri" w:cstheme="minorHAnsi"/>
          <w:sz w:val="20"/>
          <w:szCs w:val="20"/>
          <w:lang w:val="es-MX"/>
        </w:rPr>
        <w:t xml:space="preserve">Desayuno diario (excepto el de llegada) </w:t>
      </w:r>
    </w:p>
    <w:p w14:paraId="34CD741F" w14:textId="77777777" w:rsidR="00A375BC" w:rsidRPr="001B7C9A" w:rsidRDefault="00A375BC" w:rsidP="001B7C9A">
      <w:pPr>
        <w:pStyle w:val="Prrafodelista"/>
        <w:numPr>
          <w:ilvl w:val="0"/>
          <w:numId w:val="9"/>
        </w:numPr>
        <w:autoSpaceDE w:val="0"/>
        <w:autoSpaceDN w:val="0"/>
        <w:adjustRightInd w:val="0"/>
        <w:rPr>
          <w:rFonts w:eastAsia="Calibri" w:cstheme="minorHAnsi"/>
          <w:sz w:val="20"/>
          <w:szCs w:val="20"/>
          <w:lang w:val="es-MX"/>
        </w:rPr>
      </w:pPr>
      <w:r>
        <w:rPr>
          <w:rFonts w:eastAsia="Calibri" w:cstheme="minorHAnsi"/>
          <w:sz w:val="20"/>
          <w:szCs w:val="20"/>
          <w:lang w:val="es-MX"/>
        </w:rPr>
        <w:t>Entradas a museos</w:t>
      </w:r>
    </w:p>
    <w:p w14:paraId="48EC8E58" w14:textId="77777777" w:rsidR="00BA100E" w:rsidRPr="00BA100E" w:rsidRDefault="00BA100E" w:rsidP="00BA100E">
      <w:pPr>
        <w:pStyle w:val="Prrafodelista"/>
        <w:numPr>
          <w:ilvl w:val="0"/>
          <w:numId w:val="9"/>
        </w:numPr>
        <w:spacing w:after="160" w:line="259" w:lineRule="auto"/>
        <w:rPr>
          <w:rFonts w:eastAsia="Calibri" w:cstheme="minorHAnsi"/>
          <w:bCs/>
          <w:sz w:val="20"/>
          <w:szCs w:val="20"/>
        </w:rPr>
      </w:pPr>
      <w:r w:rsidRPr="001B7C9A">
        <w:rPr>
          <w:rFonts w:eastAsia="Calibri" w:cstheme="minorHAnsi"/>
          <w:sz w:val="20"/>
          <w:szCs w:val="20"/>
          <w:lang w:val="es-MX"/>
        </w:rPr>
        <w:t>Seguro de asistencia en viaje cobertura COVID</w:t>
      </w:r>
    </w:p>
    <w:p w14:paraId="361DB1F1" w14:textId="77777777" w:rsidR="00BA100E" w:rsidRPr="00A11FDC" w:rsidRDefault="00BA100E" w:rsidP="00BA100E">
      <w:pPr>
        <w:pStyle w:val="Prrafodelista"/>
        <w:spacing w:after="160" w:line="259" w:lineRule="auto"/>
        <w:ind w:left="927"/>
        <w:rPr>
          <w:rFonts w:eastAsia="Calibri" w:cstheme="minorHAnsi"/>
          <w:bCs/>
          <w:sz w:val="20"/>
          <w:szCs w:val="20"/>
        </w:rPr>
      </w:pPr>
    </w:p>
    <w:p w14:paraId="2C403A93" w14:textId="77777777" w:rsidR="00BA100E" w:rsidRDefault="00BA100E" w:rsidP="00BA100E">
      <w:pPr>
        <w:ind w:left="567"/>
        <w:rPr>
          <w:b/>
        </w:rPr>
      </w:pPr>
      <w:r w:rsidRPr="00B56B0D">
        <w:rPr>
          <w:b/>
        </w:rPr>
        <w:t>NO Incluye</w:t>
      </w:r>
    </w:p>
    <w:p w14:paraId="3713F2F1" w14:textId="77777777" w:rsidR="00BA100E" w:rsidRPr="00B56B0D" w:rsidRDefault="00BA100E" w:rsidP="00BA100E">
      <w:pPr>
        <w:rPr>
          <w:b/>
        </w:rPr>
      </w:pPr>
    </w:p>
    <w:p w14:paraId="135BE3B7"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473BA6FE"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56822B00"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5AB878D6" w14:textId="77777777" w:rsidR="00BA100E" w:rsidRPr="00B56B0D"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7200A1C6" w14:textId="77777777" w:rsidR="00BA100E" w:rsidRDefault="00BA100E" w:rsidP="00BA100E">
      <w:pPr>
        <w:pStyle w:val="Prrafodelista"/>
        <w:numPr>
          <w:ilvl w:val="0"/>
          <w:numId w:val="1"/>
        </w:numPr>
        <w:tabs>
          <w:tab w:val="left" w:pos="851"/>
        </w:tabs>
        <w:spacing w:line="259" w:lineRule="auto"/>
        <w:ind w:left="927"/>
        <w:rPr>
          <w:sz w:val="20"/>
          <w:szCs w:val="20"/>
        </w:rPr>
      </w:pPr>
      <w:r w:rsidRPr="00B56B0D">
        <w:rPr>
          <w:sz w:val="20"/>
          <w:szCs w:val="20"/>
        </w:rPr>
        <w:t>Propinas</w:t>
      </w:r>
    </w:p>
    <w:p w14:paraId="1D4B28AF" w14:textId="77777777" w:rsidR="00BA100E" w:rsidRDefault="00BA100E" w:rsidP="00BA100E">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1B7C9A" w:rsidRPr="00D0743A" w14:paraId="17F05719" w14:textId="77777777" w:rsidTr="00C77EE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7648FDF" w14:textId="77777777" w:rsidR="001B7C9A" w:rsidRPr="00D0743A" w:rsidRDefault="001B7C9A" w:rsidP="00C77EE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1B7C9A" w:rsidRPr="00D0743A" w14:paraId="0904D573" w14:textId="77777777" w:rsidTr="00C77EE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A4A21EF" w14:textId="77777777" w:rsidR="001B7C9A" w:rsidRPr="00D0743A" w:rsidRDefault="001B7C9A" w:rsidP="00C77EE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Salidas Sábado, Martes y Jueves al 30 Noviembre 2025</w:t>
            </w:r>
          </w:p>
        </w:tc>
      </w:tr>
    </w:tbl>
    <w:p w14:paraId="197D4790" w14:textId="77777777" w:rsidR="00BA100E" w:rsidRDefault="00BA100E" w:rsidP="00BA100E">
      <w:pPr>
        <w:tabs>
          <w:tab w:val="left" w:pos="851"/>
        </w:tabs>
        <w:rPr>
          <w:sz w:val="20"/>
          <w:szCs w:val="20"/>
        </w:rPr>
      </w:pPr>
    </w:p>
    <w:p w14:paraId="762F2E49" w14:textId="77777777" w:rsidR="00BA100E" w:rsidRDefault="00BA100E" w:rsidP="00BA100E">
      <w:pPr>
        <w:tabs>
          <w:tab w:val="left" w:pos="851"/>
        </w:tabs>
        <w:rPr>
          <w:sz w:val="20"/>
          <w:szCs w:val="20"/>
        </w:rPr>
      </w:pPr>
    </w:p>
    <w:p w14:paraId="0B0F9198" w14:textId="77777777" w:rsidR="00BA100E" w:rsidRDefault="00BA100E" w:rsidP="00BA100E">
      <w:pPr>
        <w:tabs>
          <w:tab w:val="left" w:pos="851"/>
        </w:tabs>
        <w:rPr>
          <w:sz w:val="20"/>
          <w:szCs w:val="20"/>
        </w:rPr>
      </w:pPr>
    </w:p>
    <w:p w14:paraId="6F513D6C" w14:textId="77777777" w:rsidR="00BA100E" w:rsidRPr="00174927" w:rsidRDefault="00BA100E" w:rsidP="00BA100E">
      <w:pPr>
        <w:tabs>
          <w:tab w:val="left" w:pos="851"/>
        </w:tabs>
        <w:rPr>
          <w:sz w:val="20"/>
          <w:szCs w:val="20"/>
        </w:rPr>
      </w:pPr>
    </w:p>
    <w:tbl>
      <w:tblPr>
        <w:tblW w:w="7600" w:type="dxa"/>
        <w:jc w:val="center"/>
        <w:tblCellMar>
          <w:left w:w="70" w:type="dxa"/>
          <w:right w:w="70" w:type="dxa"/>
        </w:tblCellMar>
        <w:tblLook w:val="04A0" w:firstRow="1" w:lastRow="0" w:firstColumn="1" w:lastColumn="0" w:noHBand="0" w:noVBand="1"/>
      </w:tblPr>
      <w:tblGrid>
        <w:gridCol w:w="4181"/>
        <w:gridCol w:w="740"/>
        <w:gridCol w:w="740"/>
        <w:gridCol w:w="740"/>
        <w:gridCol w:w="1199"/>
      </w:tblGrid>
      <w:tr w:rsidR="006378C6" w:rsidRPr="006378C6" w14:paraId="2A6D15ED" w14:textId="77777777"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AAE43D6" w14:textId="77777777" w:rsidR="006378C6" w:rsidRPr="006378C6" w:rsidRDefault="006378C6" w:rsidP="006378C6">
            <w:pP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PRECIOS EN MXN POR PERSONA</w:t>
            </w:r>
          </w:p>
        </w:tc>
      </w:tr>
      <w:tr w:rsidR="006378C6" w:rsidRPr="006378C6" w14:paraId="2A024E07" w14:textId="77777777"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EECE1" w14:textId="77777777"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SERVICIOS TERRESTRES EXCLUSIVAMENTE (MIN 2 PAX)</w:t>
            </w:r>
          </w:p>
        </w:tc>
      </w:tr>
      <w:tr w:rsidR="006378C6" w:rsidRPr="006378C6" w14:paraId="45755CA0" w14:textId="77777777" w:rsidTr="006378C6">
        <w:trPr>
          <w:trHeight w:val="300"/>
          <w:jc w:val="center"/>
        </w:trPr>
        <w:tc>
          <w:tcPr>
            <w:tcW w:w="4181" w:type="dxa"/>
            <w:tcBorders>
              <w:top w:val="nil"/>
              <w:left w:val="single" w:sz="4" w:space="0" w:color="auto"/>
              <w:bottom w:val="single" w:sz="4" w:space="0" w:color="auto"/>
              <w:right w:val="single" w:sz="4" w:space="0" w:color="auto"/>
            </w:tcBorders>
            <w:shd w:val="clear" w:color="000000" w:fill="000000"/>
            <w:noWrap/>
            <w:vAlign w:val="center"/>
            <w:hideMark/>
          </w:tcPr>
          <w:p w14:paraId="357837AA" w14:textId="77777777" w:rsidR="006378C6" w:rsidRPr="006378C6" w:rsidRDefault="006378C6" w:rsidP="006378C6">
            <w:pP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VALIDO EN SALIDAS ESPECIFICAS 2025</w:t>
            </w:r>
          </w:p>
        </w:tc>
        <w:tc>
          <w:tcPr>
            <w:tcW w:w="740" w:type="dxa"/>
            <w:tcBorders>
              <w:top w:val="nil"/>
              <w:left w:val="nil"/>
              <w:bottom w:val="single" w:sz="4" w:space="0" w:color="auto"/>
              <w:right w:val="single" w:sz="4" w:space="0" w:color="auto"/>
            </w:tcBorders>
            <w:shd w:val="clear" w:color="000000" w:fill="000000"/>
            <w:noWrap/>
            <w:vAlign w:val="center"/>
            <w:hideMark/>
          </w:tcPr>
          <w:p w14:paraId="5FFC356B" w14:textId="77777777"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DBL</w:t>
            </w:r>
          </w:p>
        </w:tc>
        <w:tc>
          <w:tcPr>
            <w:tcW w:w="740" w:type="dxa"/>
            <w:tcBorders>
              <w:top w:val="nil"/>
              <w:left w:val="nil"/>
              <w:bottom w:val="single" w:sz="4" w:space="0" w:color="auto"/>
              <w:right w:val="single" w:sz="4" w:space="0" w:color="auto"/>
            </w:tcBorders>
            <w:shd w:val="clear" w:color="000000" w:fill="000000"/>
            <w:noWrap/>
            <w:vAlign w:val="center"/>
            <w:hideMark/>
          </w:tcPr>
          <w:p w14:paraId="699A40B5" w14:textId="77777777"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TPL</w:t>
            </w:r>
          </w:p>
        </w:tc>
        <w:tc>
          <w:tcPr>
            <w:tcW w:w="740" w:type="dxa"/>
            <w:tcBorders>
              <w:top w:val="nil"/>
              <w:left w:val="nil"/>
              <w:bottom w:val="single" w:sz="4" w:space="0" w:color="auto"/>
              <w:right w:val="single" w:sz="4" w:space="0" w:color="auto"/>
            </w:tcBorders>
            <w:shd w:val="clear" w:color="000000" w:fill="000000"/>
            <w:noWrap/>
            <w:vAlign w:val="center"/>
            <w:hideMark/>
          </w:tcPr>
          <w:p w14:paraId="5DB13CBD" w14:textId="77777777"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SGL</w:t>
            </w:r>
          </w:p>
        </w:tc>
        <w:tc>
          <w:tcPr>
            <w:tcW w:w="1199" w:type="dxa"/>
            <w:tcBorders>
              <w:top w:val="nil"/>
              <w:left w:val="nil"/>
              <w:bottom w:val="single" w:sz="4" w:space="0" w:color="auto"/>
              <w:right w:val="single" w:sz="4" w:space="0" w:color="auto"/>
            </w:tcBorders>
            <w:shd w:val="clear" w:color="000000" w:fill="000000"/>
            <w:noWrap/>
            <w:vAlign w:val="center"/>
            <w:hideMark/>
          </w:tcPr>
          <w:p w14:paraId="73740875" w14:textId="77777777" w:rsidR="006378C6" w:rsidRPr="006378C6" w:rsidRDefault="006378C6" w:rsidP="006378C6">
            <w:pPr>
              <w:jc w:val="center"/>
              <w:rPr>
                <w:rFonts w:ascii="Aptos Narrow" w:eastAsia="Times New Roman" w:hAnsi="Aptos Narrow" w:cs="Times New Roman"/>
                <w:b/>
                <w:bCs/>
                <w:color w:val="FFFFFF"/>
                <w:sz w:val="20"/>
                <w:szCs w:val="20"/>
                <w:lang w:val="es-MX" w:eastAsia="es-MX"/>
              </w:rPr>
            </w:pPr>
            <w:r w:rsidRPr="006378C6">
              <w:rPr>
                <w:rFonts w:ascii="Aptos Narrow" w:eastAsia="Times New Roman" w:hAnsi="Aptos Narrow" w:cs="Times New Roman"/>
                <w:b/>
                <w:bCs/>
                <w:color w:val="FFFFFF"/>
                <w:sz w:val="20"/>
                <w:szCs w:val="20"/>
                <w:lang w:val="es-MX" w:eastAsia="es-MX"/>
              </w:rPr>
              <w:t>MNR (2-10)</w:t>
            </w:r>
          </w:p>
        </w:tc>
      </w:tr>
      <w:tr w:rsidR="006378C6" w:rsidRPr="006378C6" w14:paraId="18943370" w14:textId="77777777" w:rsidTr="006378C6">
        <w:trPr>
          <w:trHeight w:val="300"/>
          <w:jc w:val="center"/>
        </w:trPr>
        <w:tc>
          <w:tcPr>
            <w:tcW w:w="4181" w:type="dxa"/>
            <w:tcBorders>
              <w:top w:val="nil"/>
              <w:left w:val="single" w:sz="4" w:space="0" w:color="auto"/>
              <w:bottom w:val="single" w:sz="4" w:space="0" w:color="auto"/>
              <w:right w:val="single" w:sz="4" w:space="0" w:color="auto"/>
            </w:tcBorders>
            <w:shd w:val="clear" w:color="auto" w:fill="auto"/>
            <w:noWrap/>
            <w:vAlign w:val="center"/>
            <w:hideMark/>
          </w:tcPr>
          <w:p w14:paraId="426F4429" w14:textId="77777777"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PRIMERA (P)</w:t>
            </w:r>
          </w:p>
        </w:tc>
        <w:tc>
          <w:tcPr>
            <w:tcW w:w="740" w:type="dxa"/>
            <w:tcBorders>
              <w:top w:val="nil"/>
              <w:left w:val="nil"/>
              <w:bottom w:val="single" w:sz="4" w:space="0" w:color="auto"/>
              <w:right w:val="single" w:sz="4" w:space="0" w:color="auto"/>
            </w:tcBorders>
            <w:shd w:val="clear" w:color="auto" w:fill="auto"/>
            <w:noWrap/>
            <w:vAlign w:val="center"/>
            <w:hideMark/>
          </w:tcPr>
          <w:p w14:paraId="4196B129" w14:textId="77777777"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17,370</w:t>
            </w:r>
          </w:p>
        </w:tc>
        <w:tc>
          <w:tcPr>
            <w:tcW w:w="740" w:type="dxa"/>
            <w:tcBorders>
              <w:top w:val="nil"/>
              <w:left w:val="nil"/>
              <w:bottom w:val="single" w:sz="4" w:space="0" w:color="auto"/>
              <w:right w:val="single" w:sz="4" w:space="0" w:color="auto"/>
            </w:tcBorders>
            <w:shd w:val="clear" w:color="auto" w:fill="auto"/>
            <w:noWrap/>
            <w:vAlign w:val="center"/>
            <w:hideMark/>
          </w:tcPr>
          <w:p w14:paraId="4D174AAF" w14:textId="77777777"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16,960</w:t>
            </w:r>
          </w:p>
        </w:tc>
        <w:tc>
          <w:tcPr>
            <w:tcW w:w="740" w:type="dxa"/>
            <w:tcBorders>
              <w:top w:val="nil"/>
              <w:left w:val="nil"/>
              <w:bottom w:val="single" w:sz="4" w:space="0" w:color="auto"/>
              <w:right w:val="single" w:sz="4" w:space="0" w:color="auto"/>
            </w:tcBorders>
            <w:shd w:val="clear" w:color="auto" w:fill="auto"/>
            <w:noWrap/>
            <w:vAlign w:val="center"/>
            <w:hideMark/>
          </w:tcPr>
          <w:p w14:paraId="1198FEC8" w14:textId="77777777"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20,795</w:t>
            </w:r>
          </w:p>
        </w:tc>
        <w:tc>
          <w:tcPr>
            <w:tcW w:w="1199" w:type="dxa"/>
            <w:tcBorders>
              <w:top w:val="nil"/>
              <w:left w:val="nil"/>
              <w:bottom w:val="single" w:sz="4" w:space="0" w:color="auto"/>
              <w:right w:val="single" w:sz="4" w:space="0" w:color="auto"/>
            </w:tcBorders>
            <w:shd w:val="clear" w:color="auto" w:fill="auto"/>
            <w:noWrap/>
            <w:vAlign w:val="center"/>
            <w:hideMark/>
          </w:tcPr>
          <w:p w14:paraId="35730504" w14:textId="77777777" w:rsidR="006378C6" w:rsidRPr="006378C6" w:rsidRDefault="006378C6" w:rsidP="006378C6">
            <w:pPr>
              <w:jc w:val="cente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12,440</w:t>
            </w:r>
          </w:p>
        </w:tc>
      </w:tr>
      <w:tr w:rsidR="006378C6" w:rsidRPr="006378C6" w14:paraId="17BB795D" w14:textId="77777777"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60005" w14:textId="77777777"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CONSULTAR SUPLEMENTO PARA SEMANA SANTA, VERANO, NAVIDAD Y FIN DE AÑO</w:t>
            </w:r>
          </w:p>
        </w:tc>
      </w:tr>
      <w:tr w:rsidR="006378C6" w:rsidRPr="006378C6" w14:paraId="3C5CF2E8" w14:textId="77777777" w:rsidTr="006378C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BAB72" w14:textId="77777777" w:rsidR="006378C6" w:rsidRPr="006378C6" w:rsidRDefault="006378C6" w:rsidP="006378C6">
            <w:pPr>
              <w:rPr>
                <w:rFonts w:ascii="Aptos Narrow" w:eastAsia="Times New Roman" w:hAnsi="Aptos Narrow" w:cs="Times New Roman"/>
                <w:b/>
                <w:bCs/>
                <w:color w:val="000000"/>
                <w:sz w:val="20"/>
                <w:szCs w:val="20"/>
                <w:lang w:val="es-MX" w:eastAsia="es-MX"/>
              </w:rPr>
            </w:pPr>
            <w:r w:rsidRPr="006378C6">
              <w:rPr>
                <w:rFonts w:ascii="Aptos Narrow" w:eastAsia="Times New Roman" w:hAnsi="Aptos Narrow" w:cs="Times New Roman"/>
                <w:b/>
                <w:bCs/>
                <w:color w:val="000000"/>
                <w:sz w:val="20"/>
                <w:szCs w:val="20"/>
                <w:lang w:val="es-MX" w:eastAsia="es-MX"/>
              </w:rPr>
              <w:t>TARIFAS SUJETAS A DISPONIBILIDAD Y CAMBIO SIN PREVIO AVISO</w:t>
            </w:r>
          </w:p>
        </w:tc>
      </w:tr>
    </w:tbl>
    <w:p w14:paraId="54DF747D" w14:textId="77777777" w:rsidR="00BA100E" w:rsidRDefault="00BA100E" w:rsidP="00BA100E">
      <w:pPr>
        <w:pStyle w:val="Textosinformato"/>
        <w:jc w:val="both"/>
        <w:rPr>
          <w:rFonts w:asciiTheme="minorHAnsi" w:eastAsia="Calibri" w:hAnsiTheme="minorHAnsi" w:cstheme="minorHAnsi"/>
          <w:color w:val="000000" w:themeColor="text1"/>
          <w:sz w:val="20"/>
          <w:szCs w:val="20"/>
          <w:lang w:val="es-MX"/>
        </w:rPr>
      </w:pPr>
    </w:p>
    <w:p w14:paraId="1B84C0D2" w14:textId="77777777" w:rsidR="00BA100E" w:rsidRDefault="00BA100E" w:rsidP="00BA100E">
      <w:pPr>
        <w:pStyle w:val="Textosinformato"/>
        <w:jc w:val="both"/>
        <w:rPr>
          <w:rFonts w:ascii="Tahoma" w:eastAsia="Calibri" w:hAnsi="Tahoma" w:cs="Tahoma"/>
          <w:color w:val="000000" w:themeColor="text1"/>
          <w:sz w:val="20"/>
          <w:lang w:val="es-MX"/>
        </w:rPr>
      </w:pPr>
    </w:p>
    <w:p w14:paraId="4EE5F0DC" w14:textId="77777777" w:rsidR="001B7C9A" w:rsidRDefault="001B7C9A" w:rsidP="00BA100E">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92"/>
        <w:gridCol w:w="1554"/>
        <w:gridCol w:w="4235"/>
        <w:gridCol w:w="499"/>
      </w:tblGrid>
      <w:tr w:rsidR="001B7C9A" w:rsidRPr="001B7C9A" w14:paraId="0D5A7E55" w14:textId="77777777" w:rsidTr="001B7C9A">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6560714" w14:textId="77777777"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HOTELES PREVISTOS O SIMILARES</w:t>
            </w:r>
          </w:p>
        </w:tc>
      </w:tr>
      <w:tr w:rsidR="001B7C9A" w:rsidRPr="001B7C9A" w14:paraId="7CB7EF54" w14:textId="77777777" w:rsidTr="001B7C9A">
        <w:trPr>
          <w:trHeight w:val="300"/>
          <w:jc w:val="center"/>
        </w:trPr>
        <w:tc>
          <w:tcPr>
            <w:tcW w:w="1092" w:type="dxa"/>
            <w:tcBorders>
              <w:top w:val="nil"/>
              <w:left w:val="single" w:sz="4" w:space="0" w:color="auto"/>
              <w:bottom w:val="single" w:sz="4" w:space="0" w:color="auto"/>
              <w:right w:val="single" w:sz="4" w:space="0" w:color="auto"/>
            </w:tcBorders>
            <w:shd w:val="clear" w:color="000000" w:fill="000000"/>
            <w:noWrap/>
            <w:vAlign w:val="center"/>
            <w:hideMark/>
          </w:tcPr>
          <w:p w14:paraId="63AD4437" w14:textId="77777777"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NOCHES</w:t>
            </w:r>
          </w:p>
        </w:tc>
        <w:tc>
          <w:tcPr>
            <w:tcW w:w="1554" w:type="dxa"/>
            <w:tcBorders>
              <w:top w:val="nil"/>
              <w:left w:val="nil"/>
              <w:bottom w:val="single" w:sz="4" w:space="0" w:color="auto"/>
              <w:right w:val="single" w:sz="4" w:space="0" w:color="auto"/>
            </w:tcBorders>
            <w:shd w:val="clear" w:color="000000" w:fill="000000"/>
            <w:noWrap/>
            <w:vAlign w:val="center"/>
            <w:hideMark/>
          </w:tcPr>
          <w:p w14:paraId="091EDACF" w14:textId="77777777"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CIUDAD</w:t>
            </w:r>
          </w:p>
        </w:tc>
        <w:tc>
          <w:tcPr>
            <w:tcW w:w="4235" w:type="dxa"/>
            <w:tcBorders>
              <w:top w:val="nil"/>
              <w:left w:val="nil"/>
              <w:bottom w:val="single" w:sz="4" w:space="0" w:color="auto"/>
              <w:right w:val="single" w:sz="4" w:space="0" w:color="auto"/>
            </w:tcBorders>
            <w:shd w:val="clear" w:color="000000" w:fill="000000"/>
            <w:noWrap/>
            <w:vAlign w:val="center"/>
            <w:hideMark/>
          </w:tcPr>
          <w:p w14:paraId="7FBCEF18" w14:textId="77777777"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HOTEL</w:t>
            </w:r>
          </w:p>
        </w:tc>
        <w:tc>
          <w:tcPr>
            <w:tcW w:w="499" w:type="dxa"/>
            <w:tcBorders>
              <w:top w:val="nil"/>
              <w:left w:val="nil"/>
              <w:bottom w:val="single" w:sz="4" w:space="0" w:color="auto"/>
              <w:right w:val="single" w:sz="4" w:space="0" w:color="auto"/>
            </w:tcBorders>
            <w:shd w:val="clear" w:color="000000" w:fill="000000"/>
            <w:noWrap/>
            <w:vAlign w:val="center"/>
            <w:hideMark/>
          </w:tcPr>
          <w:p w14:paraId="0E2D58E5" w14:textId="77777777" w:rsidR="001B7C9A" w:rsidRPr="001B7C9A" w:rsidRDefault="001B7C9A" w:rsidP="001B7C9A">
            <w:pPr>
              <w:jc w:val="center"/>
              <w:rPr>
                <w:rFonts w:ascii="Aptos Narrow" w:eastAsia="Times New Roman" w:hAnsi="Aptos Narrow" w:cs="Times New Roman"/>
                <w:b/>
                <w:bCs/>
                <w:color w:val="FFFFFF"/>
                <w:sz w:val="20"/>
                <w:szCs w:val="20"/>
                <w:lang w:val="es-MX" w:eastAsia="es-MX"/>
              </w:rPr>
            </w:pPr>
            <w:r w:rsidRPr="001B7C9A">
              <w:rPr>
                <w:rFonts w:ascii="Aptos Narrow" w:eastAsia="Times New Roman" w:hAnsi="Aptos Narrow" w:cs="Times New Roman"/>
                <w:b/>
                <w:bCs/>
                <w:color w:val="FFFFFF"/>
                <w:sz w:val="20"/>
                <w:szCs w:val="20"/>
                <w:lang w:val="es-MX" w:eastAsia="es-MX"/>
              </w:rPr>
              <w:t>CAT</w:t>
            </w:r>
          </w:p>
        </w:tc>
      </w:tr>
      <w:tr w:rsidR="001B7C9A" w:rsidRPr="001B7C9A" w14:paraId="415DEE0B" w14:textId="77777777"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376554D0"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14:paraId="45738D99"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CHIHUAHUA</w:t>
            </w:r>
          </w:p>
        </w:tc>
        <w:tc>
          <w:tcPr>
            <w:tcW w:w="4235" w:type="dxa"/>
            <w:tcBorders>
              <w:top w:val="nil"/>
              <w:left w:val="nil"/>
              <w:bottom w:val="single" w:sz="4" w:space="0" w:color="auto"/>
              <w:right w:val="single" w:sz="4" w:space="0" w:color="auto"/>
            </w:tcBorders>
            <w:shd w:val="clear" w:color="auto" w:fill="auto"/>
            <w:noWrap/>
            <w:vAlign w:val="center"/>
            <w:hideMark/>
          </w:tcPr>
          <w:p w14:paraId="7D0BFED8"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QUALITY INN Ó PLAZA CHIHUAHUA</w:t>
            </w:r>
          </w:p>
        </w:tc>
        <w:tc>
          <w:tcPr>
            <w:tcW w:w="499" w:type="dxa"/>
            <w:tcBorders>
              <w:top w:val="nil"/>
              <w:left w:val="nil"/>
              <w:bottom w:val="single" w:sz="4" w:space="0" w:color="auto"/>
              <w:right w:val="single" w:sz="4" w:space="0" w:color="auto"/>
            </w:tcBorders>
            <w:shd w:val="clear" w:color="auto" w:fill="auto"/>
            <w:noWrap/>
            <w:vAlign w:val="center"/>
            <w:hideMark/>
          </w:tcPr>
          <w:p w14:paraId="503CA39F"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r w:rsidR="001B7C9A" w:rsidRPr="001B7C9A" w14:paraId="722A9DC9" w14:textId="77777777"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4B81E952"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14:paraId="51E0DA03"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 xml:space="preserve">CREEL </w:t>
            </w:r>
          </w:p>
        </w:tc>
        <w:tc>
          <w:tcPr>
            <w:tcW w:w="4235" w:type="dxa"/>
            <w:tcBorders>
              <w:top w:val="nil"/>
              <w:left w:val="nil"/>
              <w:bottom w:val="single" w:sz="4" w:space="0" w:color="auto"/>
              <w:right w:val="single" w:sz="4" w:space="0" w:color="auto"/>
            </w:tcBorders>
            <w:shd w:val="clear" w:color="auto" w:fill="auto"/>
            <w:noWrap/>
            <w:vAlign w:val="center"/>
            <w:hideMark/>
          </w:tcPr>
          <w:p w14:paraId="3A187C28"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TH</w:t>
            </w:r>
            <w:r w:rsidR="00B97DF7">
              <w:rPr>
                <w:rFonts w:ascii="Aptos Narrow" w:eastAsia="Times New Roman" w:hAnsi="Aptos Narrow" w:cs="Times New Roman"/>
                <w:b/>
                <w:bCs/>
                <w:color w:val="000000"/>
                <w:sz w:val="20"/>
                <w:szCs w:val="20"/>
                <w:lang w:val="es-MX" w:eastAsia="es-MX"/>
              </w:rPr>
              <w:t>E</w:t>
            </w:r>
            <w:r w:rsidRPr="001B7C9A">
              <w:rPr>
                <w:rFonts w:ascii="Aptos Narrow" w:eastAsia="Times New Roman" w:hAnsi="Aptos Narrow" w:cs="Times New Roman"/>
                <w:b/>
                <w:bCs/>
                <w:color w:val="000000"/>
                <w:sz w:val="20"/>
                <w:szCs w:val="20"/>
                <w:lang w:val="es-MX" w:eastAsia="es-MX"/>
              </w:rPr>
              <w:t xml:space="preserve"> LODGE Ó ST CRUZ PLUS</w:t>
            </w:r>
          </w:p>
        </w:tc>
        <w:tc>
          <w:tcPr>
            <w:tcW w:w="499" w:type="dxa"/>
            <w:tcBorders>
              <w:top w:val="nil"/>
              <w:left w:val="nil"/>
              <w:bottom w:val="single" w:sz="4" w:space="0" w:color="auto"/>
              <w:right w:val="single" w:sz="4" w:space="0" w:color="auto"/>
            </w:tcBorders>
            <w:shd w:val="clear" w:color="auto" w:fill="auto"/>
            <w:noWrap/>
            <w:vAlign w:val="center"/>
            <w:hideMark/>
          </w:tcPr>
          <w:p w14:paraId="585FE6EB"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r w:rsidR="001B7C9A" w:rsidRPr="001B7C9A" w14:paraId="6C265AFA" w14:textId="77777777"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67F40EBE"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14:paraId="18E6906D"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BARRANCAS</w:t>
            </w:r>
          </w:p>
        </w:tc>
        <w:tc>
          <w:tcPr>
            <w:tcW w:w="4235" w:type="dxa"/>
            <w:tcBorders>
              <w:top w:val="nil"/>
              <w:left w:val="nil"/>
              <w:bottom w:val="single" w:sz="4" w:space="0" w:color="auto"/>
              <w:right w:val="single" w:sz="4" w:space="0" w:color="auto"/>
            </w:tcBorders>
            <w:shd w:val="clear" w:color="auto" w:fill="auto"/>
            <w:noWrap/>
            <w:vAlign w:val="center"/>
            <w:hideMark/>
          </w:tcPr>
          <w:p w14:paraId="603F73AC"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DIVISADERO</w:t>
            </w:r>
          </w:p>
        </w:tc>
        <w:tc>
          <w:tcPr>
            <w:tcW w:w="499" w:type="dxa"/>
            <w:tcBorders>
              <w:top w:val="nil"/>
              <w:left w:val="nil"/>
              <w:bottom w:val="single" w:sz="4" w:space="0" w:color="auto"/>
              <w:right w:val="single" w:sz="4" w:space="0" w:color="auto"/>
            </w:tcBorders>
            <w:shd w:val="clear" w:color="auto" w:fill="auto"/>
            <w:noWrap/>
            <w:vAlign w:val="center"/>
            <w:hideMark/>
          </w:tcPr>
          <w:p w14:paraId="7D4571A9"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r w:rsidR="001B7C9A" w:rsidRPr="001B7C9A" w14:paraId="7A2874DE" w14:textId="77777777" w:rsidTr="001B7C9A">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167D08F5"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1</w:t>
            </w:r>
          </w:p>
        </w:tc>
        <w:tc>
          <w:tcPr>
            <w:tcW w:w="1554" w:type="dxa"/>
            <w:tcBorders>
              <w:top w:val="nil"/>
              <w:left w:val="nil"/>
              <w:bottom w:val="single" w:sz="4" w:space="0" w:color="auto"/>
              <w:right w:val="single" w:sz="4" w:space="0" w:color="auto"/>
            </w:tcBorders>
            <w:shd w:val="clear" w:color="auto" w:fill="auto"/>
            <w:noWrap/>
            <w:vAlign w:val="center"/>
            <w:hideMark/>
          </w:tcPr>
          <w:p w14:paraId="55CD5447"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EL FUERTE</w:t>
            </w:r>
          </w:p>
        </w:tc>
        <w:tc>
          <w:tcPr>
            <w:tcW w:w="4235" w:type="dxa"/>
            <w:tcBorders>
              <w:top w:val="nil"/>
              <w:left w:val="nil"/>
              <w:bottom w:val="single" w:sz="4" w:space="0" w:color="auto"/>
              <w:right w:val="single" w:sz="4" w:space="0" w:color="auto"/>
            </w:tcBorders>
            <w:shd w:val="clear" w:color="auto" w:fill="auto"/>
            <w:noWrap/>
            <w:vAlign w:val="center"/>
            <w:hideMark/>
          </w:tcPr>
          <w:p w14:paraId="41270740"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LA CHOZA</w:t>
            </w:r>
          </w:p>
        </w:tc>
        <w:tc>
          <w:tcPr>
            <w:tcW w:w="499" w:type="dxa"/>
            <w:tcBorders>
              <w:top w:val="nil"/>
              <w:left w:val="nil"/>
              <w:bottom w:val="single" w:sz="4" w:space="0" w:color="auto"/>
              <w:right w:val="single" w:sz="4" w:space="0" w:color="auto"/>
            </w:tcBorders>
            <w:shd w:val="clear" w:color="auto" w:fill="auto"/>
            <w:noWrap/>
            <w:vAlign w:val="center"/>
            <w:hideMark/>
          </w:tcPr>
          <w:p w14:paraId="114E0BD4" w14:textId="77777777" w:rsidR="001B7C9A" w:rsidRPr="001B7C9A" w:rsidRDefault="001B7C9A" w:rsidP="001B7C9A">
            <w:pPr>
              <w:jc w:val="center"/>
              <w:rPr>
                <w:rFonts w:ascii="Aptos Narrow" w:eastAsia="Times New Roman" w:hAnsi="Aptos Narrow" w:cs="Times New Roman"/>
                <w:b/>
                <w:bCs/>
                <w:color w:val="000000"/>
                <w:sz w:val="20"/>
                <w:szCs w:val="20"/>
                <w:lang w:val="es-MX" w:eastAsia="es-MX"/>
              </w:rPr>
            </w:pPr>
            <w:r w:rsidRPr="001B7C9A">
              <w:rPr>
                <w:rFonts w:ascii="Aptos Narrow" w:eastAsia="Times New Roman" w:hAnsi="Aptos Narrow" w:cs="Times New Roman"/>
                <w:b/>
                <w:bCs/>
                <w:color w:val="000000"/>
                <w:sz w:val="20"/>
                <w:szCs w:val="20"/>
                <w:lang w:val="es-MX" w:eastAsia="es-MX"/>
              </w:rPr>
              <w:t>P</w:t>
            </w:r>
          </w:p>
        </w:tc>
      </w:tr>
    </w:tbl>
    <w:p w14:paraId="7D1852F8" w14:textId="77777777" w:rsidR="001B7C9A" w:rsidRDefault="001B7C9A" w:rsidP="00BA100E">
      <w:pPr>
        <w:pStyle w:val="Textosinformato"/>
        <w:jc w:val="both"/>
        <w:rPr>
          <w:rFonts w:ascii="Tahoma" w:eastAsia="Calibri" w:hAnsi="Tahoma" w:cs="Tahoma"/>
          <w:color w:val="000000" w:themeColor="text1"/>
          <w:sz w:val="20"/>
          <w:lang w:val="es-MX"/>
        </w:rPr>
      </w:pPr>
    </w:p>
    <w:p w14:paraId="2933EAB5" w14:textId="77777777" w:rsidR="001B7C9A" w:rsidRDefault="001B7C9A" w:rsidP="00BA100E">
      <w:pPr>
        <w:pStyle w:val="Textosinformato"/>
        <w:jc w:val="both"/>
        <w:rPr>
          <w:rFonts w:ascii="Tahoma" w:eastAsia="Calibri" w:hAnsi="Tahoma" w:cs="Tahoma"/>
          <w:color w:val="000000" w:themeColor="text1"/>
          <w:sz w:val="20"/>
          <w:lang w:val="es-MX"/>
        </w:rPr>
      </w:pPr>
    </w:p>
    <w:p w14:paraId="47BFE9E9" w14:textId="77777777" w:rsidR="00BA100E" w:rsidRDefault="00BA100E" w:rsidP="00BA100E">
      <w:pPr>
        <w:rPr>
          <w:sz w:val="20"/>
          <w:szCs w:val="20"/>
          <w:lang w:val="es-ES"/>
        </w:rPr>
      </w:pPr>
    </w:p>
    <w:p w14:paraId="287D666A" w14:textId="77777777" w:rsidR="00BA100E" w:rsidRPr="005B3A5A" w:rsidRDefault="00BA100E" w:rsidP="00BA100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6DCEB105" w14:textId="77777777"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14:paraId="2D69F5B8" w14:textId="77777777" w:rsidR="00BA100E" w:rsidRPr="00F6545D" w:rsidRDefault="00BA100E" w:rsidP="00BA100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14:paraId="550452B5" w14:textId="77777777" w:rsidR="001B7C9A" w:rsidRPr="001B7C9A" w:rsidRDefault="001B7C9A" w:rsidP="001B7C9A">
      <w:pPr>
        <w:pStyle w:val="Prrafodelista"/>
        <w:numPr>
          <w:ilvl w:val="0"/>
          <w:numId w:val="1"/>
        </w:numPr>
        <w:tabs>
          <w:tab w:val="left" w:pos="851"/>
        </w:tabs>
        <w:spacing w:line="259" w:lineRule="auto"/>
        <w:ind w:left="927"/>
        <w:jc w:val="both"/>
        <w:rPr>
          <w:sz w:val="20"/>
          <w:szCs w:val="20"/>
        </w:rPr>
      </w:pPr>
      <w:r w:rsidRPr="001B7C9A">
        <w:rPr>
          <w:b/>
          <w:bCs/>
          <w:sz w:val="20"/>
          <w:szCs w:val="20"/>
          <w:lang w:val="es-MX"/>
        </w:rPr>
        <w:t xml:space="preserve"> </w:t>
      </w:r>
      <w:r w:rsidRPr="001B7C9A">
        <w:rPr>
          <w:sz w:val="20"/>
          <w:szCs w:val="20"/>
          <w:lang w:val="es-MX"/>
        </w:rPr>
        <w:t>El orden y recorrido puede variar debido a situaciones ajenas a nosotros como eventos naturales, retrasos de aerolíneas, bloqueos, etc. Sin embargo, en todos los casos trataremos de siempre cumplir con todo el itinerario para convivencia de los pasajeros.</w:t>
      </w:r>
    </w:p>
    <w:p w14:paraId="21E5D2CE" w14:textId="77777777" w:rsidR="008A668C" w:rsidRPr="00BA100E" w:rsidRDefault="008A668C" w:rsidP="00BA100E"/>
    <w:sectPr w:rsidR="008A668C" w:rsidRPr="00BA100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BB162" w14:textId="77777777" w:rsidR="00B93C58" w:rsidRDefault="00B93C58" w:rsidP="00F249CA">
      <w:r>
        <w:separator/>
      </w:r>
    </w:p>
  </w:endnote>
  <w:endnote w:type="continuationSeparator" w:id="0">
    <w:p w14:paraId="782FF4F2" w14:textId="77777777" w:rsidR="00B93C58" w:rsidRDefault="00B93C5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D1D7"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81F69"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69E3D"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5EDC5" w14:textId="77777777" w:rsidR="00B93C58" w:rsidRDefault="00B93C58" w:rsidP="00F249CA">
      <w:r>
        <w:separator/>
      </w:r>
    </w:p>
  </w:footnote>
  <w:footnote w:type="continuationSeparator" w:id="0">
    <w:p w14:paraId="6FE44B47" w14:textId="77777777" w:rsidR="00B93C58" w:rsidRDefault="00B93C5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5E54E"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1E266" w14:textId="77777777" w:rsidR="00F249CA" w:rsidRDefault="004343D2">
    <w:pPr>
      <w:pStyle w:val="Encabezado"/>
    </w:pPr>
    <w:r>
      <w:rPr>
        <w:noProof/>
      </w:rPr>
      <w:drawing>
        <wp:anchor distT="0" distB="0" distL="114300" distR="114300" simplePos="0" relativeHeight="251658240" behindDoc="1" locked="0" layoutInCell="1" allowOverlap="1" wp14:anchorId="1EBDF13E" wp14:editId="77DC9377">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5E07"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8"/>
  </w:num>
  <w:num w:numId="8" w16cid:durableId="406612226">
    <w:abstractNumId w:val="4"/>
  </w:num>
  <w:num w:numId="9" w16cid:durableId="1406949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35BFA"/>
    <w:rsid w:val="00183158"/>
    <w:rsid w:val="00192D25"/>
    <w:rsid w:val="001B7C9A"/>
    <w:rsid w:val="0020270E"/>
    <w:rsid w:val="0029050C"/>
    <w:rsid w:val="002D3A47"/>
    <w:rsid w:val="002E0116"/>
    <w:rsid w:val="002E7E73"/>
    <w:rsid w:val="00320A55"/>
    <w:rsid w:val="00330FC9"/>
    <w:rsid w:val="003A07B5"/>
    <w:rsid w:val="003E3185"/>
    <w:rsid w:val="00423D38"/>
    <w:rsid w:val="004240B7"/>
    <w:rsid w:val="004343D2"/>
    <w:rsid w:val="0046067D"/>
    <w:rsid w:val="004A3172"/>
    <w:rsid w:val="004F1EE4"/>
    <w:rsid w:val="00501A07"/>
    <w:rsid w:val="005056C5"/>
    <w:rsid w:val="00510F4C"/>
    <w:rsid w:val="00550CD8"/>
    <w:rsid w:val="0058018E"/>
    <w:rsid w:val="005C6DE9"/>
    <w:rsid w:val="005D6D56"/>
    <w:rsid w:val="006378C6"/>
    <w:rsid w:val="006D4796"/>
    <w:rsid w:val="006D7084"/>
    <w:rsid w:val="00732282"/>
    <w:rsid w:val="00752C1D"/>
    <w:rsid w:val="00762250"/>
    <w:rsid w:val="00784EDD"/>
    <w:rsid w:val="007970DF"/>
    <w:rsid w:val="007C3A27"/>
    <w:rsid w:val="008116C0"/>
    <w:rsid w:val="008676BC"/>
    <w:rsid w:val="00892386"/>
    <w:rsid w:val="008A668C"/>
    <w:rsid w:val="008D1CB1"/>
    <w:rsid w:val="00901E19"/>
    <w:rsid w:val="00923C49"/>
    <w:rsid w:val="00955AC6"/>
    <w:rsid w:val="00982ACB"/>
    <w:rsid w:val="00997F79"/>
    <w:rsid w:val="009B0106"/>
    <w:rsid w:val="009B5ABF"/>
    <w:rsid w:val="009F290B"/>
    <w:rsid w:val="00A375BC"/>
    <w:rsid w:val="00A8377B"/>
    <w:rsid w:val="00A87F11"/>
    <w:rsid w:val="00A97DDF"/>
    <w:rsid w:val="00AD3D32"/>
    <w:rsid w:val="00B37BC9"/>
    <w:rsid w:val="00B43F0E"/>
    <w:rsid w:val="00B830CD"/>
    <w:rsid w:val="00B93C58"/>
    <w:rsid w:val="00B97DF7"/>
    <w:rsid w:val="00BA100E"/>
    <w:rsid w:val="00BF3983"/>
    <w:rsid w:val="00C92348"/>
    <w:rsid w:val="00DA76BF"/>
    <w:rsid w:val="00E4556D"/>
    <w:rsid w:val="00E93BA8"/>
    <w:rsid w:val="00F04DF1"/>
    <w:rsid w:val="00F249CA"/>
    <w:rsid w:val="00FA5FDC"/>
    <w:rsid w:val="00FB1D88"/>
    <w:rsid w:val="00FB2580"/>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C7CB6"/>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288706345">
      <w:bodyDiv w:val="1"/>
      <w:marLeft w:val="0"/>
      <w:marRight w:val="0"/>
      <w:marTop w:val="0"/>
      <w:marBottom w:val="0"/>
      <w:divBdr>
        <w:top w:val="none" w:sz="0" w:space="0" w:color="auto"/>
        <w:left w:val="none" w:sz="0" w:space="0" w:color="auto"/>
        <w:bottom w:val="none" w:sz="0" w:space="0" w:color="auto"/>
        <w:right w:val="none" w:sz="0" w:space="0" w:color="auto"/>
      </w:divBdr>
    </w:div>
    <w:div w:id="307322418">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956133395">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7896970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4112</Characters>
  <Application>Microsoft Office Word</Application>
  <DocSecurity>4</DocSecurity>
  <Lines>34</Lines>
  <Paragraphs>9</Paragraphs>
  <ScaleCrop>false</ScaleCrop>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2024-10-23T19:47:00Z</dcterms:created>
  <dcterms:modified xsi:type="dcterms:W3CDTF">2024-10-23T19:47:00Z</dcterms:modified>
</cp:coreProperties>
</file>