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3A53" w:rsidRPr="00883B24" w:rsidRDefault="00633A53" w:rsidP="00633A53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Fabulosa China</w:t>
      </w:r>
      <w:r w:rsidR="00440436">
        <w:rPr>
          <w:b/>
          <w:sz w:val="72"/>
          <w:szCs w:val="72"/>
          <w:lang w:val="es-ES"/>
        </w:rPr>
        <w:t xml:space="preserve"> 2025</w:t>
      </w:r>
      <w:r w:rsidR="00253788">
        <w:rPr>
          <w:b/>
          <w:sz w:val="72"/>
          <w:szCs w:val="72"/>
          <w:lang w:val="es-ES"/>
        </w:rPr>
        <w:t xml:space="preserve"> </w:t>
      </w:r>
    </w:p>
    <w:p w:rsidR="00633A53" w:rsidRDefault="00633A53" w:rsidP="00633A53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13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12 </w:t>
      </w:r>
      <w:r w:rsidRPr="00883B24">
        <w:rPr>
          <w:b/>
          <w:sz w:val="32"/>
          <w:szCs w:val="32"/>
          <w:lang w:val="es-ES"/>
        </w:rPr>
        <w:t>noches</w:t>
      </w:r>
    </w:p>
    <w:p w:rsidR="00633A53" w:rsidRDefault="00633A53" w:rsidP="00633A53">
      <w:pPr>
        <w:rPr>
          <w:sz w:val="20"/>
          <w:szCs w:val="20"/>
          <w:lang w:val="es-ES"/>
        </w:rPr>
      </w:pPr>
    </w:p>
    <w:p w:rsidR="00633A53" w:rsidRDefault="00633A53" w:rsidP="00633A53">
      <w:pPr>
        <w:rPr>
          <w:sz w:val="20"/>
          <w:szCs w:val="20"/>
          <w:lang w:val="es-ES"/>
        </w:rPr>
      </w:pPr>
    </w:p>
    <w:p w:rsidR="00633A53" w:rsidRDefault="00633A53" w:rsidP="00633A53">
      <w:pPr>
        <w:rPr>
          <w:sz w:val="20"/>
          <w:szCs w:val="20"/>
          <w:lang w:val="es-ES"/>
        </w:rPr>
      </w:pPr>
    </w:p>
    <w:p w:rsidR="00633A53" w:rsidRPr="004B45D0" w:rsidRDefault="00633A53" w:rsidP="00633A53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Lunes, Martes y Jueves</w:t>
      </w:r>
    </w:p>
    <w:p w:rsidR="00633A53" w:rsidRDefault="00633A53" w:rsidP="00633A53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633A53" w:rsidRPr="004B45D0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Beijing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color w:val="000000"/>
          <w:sz w:val="20"/>
          <w:szCs w:val="20"/>
          <w:lang w:val="es-MX"/>
        </w:rPr>
        <w:t xml:space="preserve">Llegada a Beijing, Capital de la República Popular China. Traslado al hotel. Resto del día libre.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Pr="004B45D0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2.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Beijing </w:t>
      </w:r>
    </w:p>
    <w:p w:rsidR="00633A53" w:rsidRPr="004B45D0" w:rsidRDefault="00633A53" w:rsidP="00633A53">
      <w:pPr>
        <w:jc w:val="both"/>
        <w:rPr>
          <w:rFonts w:cstheme="minorHAnsi"/>
          <w:i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Durante este día visitaremos: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El Palacio Imperial,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conocido como “la Ciudad Prohibida”,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La Plaza </w:t>
      </w:r>
      <w:proofErr w:type="spellStart"/>
      <w:r w:rsidRPr="004B45D0">
        <w:rPr>
          <w:rFonts w:cstheme="minorHAnsi"/>
          <w:bCs/>
          <w:color w:val="000000"/>
          <w:sz w:val="20"/>
          <w:szCs w:val="20"/>
          <w:lang w:val="es-MX"/>
        </w:rPr>
        <w:t>Tian</w:t>
      </w:r>
      <w:proofErr w:type="spellEnd"/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4B45D0">
        <w:rPr>
          <w:rFonts w:cstheme="minorHAnsi"/>
          <w:bCs/>
          <w:color w:val="000000"/>
          <w:sz w:val="20"/>
          <w:szCs w:val="20"/>
          <w:lang w:val="es-MX"/>
        </w:rPr>
        <w:t>An</w:t>
      </w:r>
      <w:proofErr w:type="spellEnd"/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4B45D0">
        <w:rPr>
          <w:rFonts w:cstheme="minorHAnsi"/>
          <w:bCs/>
          <w:color w:val="000000"/>
          <w:sz w:val="20"/>
          <w:szCs w:val="20"/>
          <w:lang w:val="es-MX"/>
        </w:rPr>
        <w:t>Men</w:t>
      </w:r>
      <w:proofErr w:type="spellEnd"/>
      <w:r w:rsidRPr="004B45D0">
        <w:rPr>
          <w:rFonts w:cstheme="minorHAnsi"/>
          <w:color w:val="000000"/>
          <w:sz w:val="20"/>
          <w:szCs w:val="20"/>
          <w:lang w:val="es-MX"/>
        </w:rPr>
        <w:t xml:space="preserve">, una de las mayores del mundo, y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El Palacio de Verano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que era un jardín veraniego para la casa imperial de la Dinastía Qing.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4B45D0">
        <w:rPr>
          <w:rFonts w:cstheme="minorHAnsi"/>
          <w:b/>
          <w:i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Alojamiento.</w:t>
      </w:r>
      <w:r w:rsidRPr="004B45D0">
        <w:rPr>
          <w:rFonts w:cstheme="minorHAnsi"/>
          <w:b/>
          <w:i/>
          <w:color w:val="000000"/>
          <w:sz w:val="20"/>
          <w:szCs w:val="20"/>
          <w:lang w:val="es-MX"/>
        </w:rPr>
        <w:t xml:space="preserve"> 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18"/>
          <w:szCs w:val="18"/>
          <w:lang w:val="es-MX"/>
        </w:rPr>
      </w:pPr>
      <w:r w:rsidRPr="004B45D0">
        <w:rPr>
          <w:rFonts w:cstheme="minorHAnsi"/>
          <w:i/>
          <w:color w:val="000000"/>
          <w:sz w:val="18"/>
          <w:szCs w:val="18"/>
          <w:lang w:val="es-MX"/>
        </w:rPr>
        <w:t xml:space="preserve">Opción: Por la noche, pueden asistir a un </w:t>
      </w:r>
      <w:r w:rsidRPr="004B45D0">
        <w:rPr>
          <w:rFonts w:cstheme="minorHAnsi"/>
          <w:bCs/>
          <w:i/>
          <w:color w:val="000000"/>
          <w:sz w:val="18"/>
          <w:szCs w:val="18"/>
          <w:lang w:val="es-MX"/>
        </w:rPr>
        <w:t>Espectáculo de Acrobacia</w:t>
      </w:r>
      <w:r w:rsidRPr="004B45D0">
        <w:rPr>
          <w:rFonts w:cstheme="minorHAnsi"/>
          <w:i/>
          <w:color w:val="000000"/>
          <w:sz w:val="18"/>
          <w:szCs w:val="18"/>
          <w:lang w:val="es-MX"/>
        </w:rPr>
        <w:t xml:space="preserve">. 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Pr="004B45D0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3.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Beijing 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Excursión a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La Gran Muralla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, espectacular y grandiosa obra arquitectónica, cuyos añales cubren más de 2.000 años.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Por la tarde vuelta a la ciudad y hacemos una parada cerca del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“Nido del Pájaro” (Estadio Nacional)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y 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“Cubo del Agua” (Centro Nacional de Natación) </w:t>
      </w:r>
      <w:r w:rsidRPr="004B45D0">
        <w:rPr>
          <w:rFonts w:cstheme="minorHAnsi"/>
          <w:color w:val="000000"/>
          <w:sz w:val="20"/>
          <w:szCs w:val="20"/>
          <w:lang w:val="es-MX"/>
        </w:rPr>
        <w:t>para tomar fotos (</w:t>
      </w:r>
      <w:r w:rsidRPr="004B45D0">
        <w:rPr>
          <w:rFonts w:cstheme="minorHAnsi"/>
          <w:i/>
          <w:color w:val="000000"/>
          <w:sz w:val="20"/>
          <w:szCs w:val="20"/>
          <w:lang w:val="es-MX"/>
        </w:rPr>
        <w:t>sin entrar en los estadios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). Terminaremos con la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cena de bienvenida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 degustando el delicioso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Pato Laqueado de Beijing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Pr="004B45D0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4.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Beijing – Xi’an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Visita del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Templo del Cielo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, construido en 1420 con una superficie de 267 ha, donde los emperadores rezaban por las buenas cosechas.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 xml:space="preserve">Almuerzo.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Por la tarde, traslado a la estación de tren para tomar 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tren de alta velocidad </w:t>
      </w:r>
      <w:r w:rsidRPr="004B45D0">
        <w:rPr>
          <w:rFonts w:cstheme="minorHAnsi"/>
          <w:color w:val="000000"/>
          <w:sz w:val="20"/>
          <w:szCs w:val="20"/>
          <w:lang w:val="es-MX"/>
        </w:rPr>
        <w:t>en la Clase Turista a Xi´an (</w:t>
      </w:r>
      <w:r w:rsidRPr="004B45D0">
        <w:rPr>
          <w:rFonts w:cstheme="minorHAnsi"/>
          <w:bCs/>
          <w:i/>
          <w:color w:val="000000"/>
          <w:sz w:val="20"/>
          <w:szCs w:val="20"/>
          <w:lang w:val="es-MX"/>
        </w:rPr>
        <w:t>Opción: Con vuelo consulta suplemento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), antigua capital de China con 3.000 años de existencia, única capital amurallada y punto de partida de la famosa “Ruta de la Seda”. Traslado al hotel.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Pr="004B45D0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5.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Xi’an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Hoy visitaremos el famoso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Museo de Guerreros y Corceles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de Terracota, en el que se guardan más de 6.000 figuras de tamaño natural, que representan un gran ejército de guerreros, corceles y carros de guerra que custodian la tumba del emperador Qin.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 xml:space="preserve">Almuerzo.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Por la tarde visitaremos a la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Pequeña Pagoda de la Oca Silvestre </w:t>
      </w:r>
      <w:r w:rsidRPr="004B45D0">
        <w:rPr>
          <w:rFonts w:cstheme="minorHAnsi"/>
          <w:color w:val="000000"/>
          <w:sz w:val="20"/>
          <w:szCs w:val="20"/>
          <w:lang w:val="es-MX"/>
        </w:rPr>
        <w:t>(</w:t>
      </w:r>
      <w:r w:rsidRPr="004B45D0">
        <w:rPr>
          <w:rFonts w:cstheme="minorHAnsi"/>
          <w:i/>
          <w:color w:val="000000"/>
          <w:sz w:val="20"/>
          <w:szCs w:val="20"/>
          <w:lang w:val="es-MX"/>
        </w:rPr>
        <w:t>sin subir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), hallada dentro del Templo </w:t>
      </w:r>
      <w:proofErr w:type="spellStart"/>
      <w:r w:rsidRPr="004B45D0">
        <w:rPr>
          <w:rFonts w:cstheme="minorHAnsi"/>
          <w:color w:val="000000"/>
          <w:sz w:val="20"/>
          <w:szCs w:val="20"/>
          <w:lang w:val="es-MX"/>
        </w:rPr>
        <w:t>Jianfu</w:t>
      </w:r>
      <w:proofErr w:type="spellEnd"/>
      <w:r w:rsidRPr="004B45D0">
        <w:rPr>
          <w:rFonts w:cstheme="minorHAnsi"/>
          <w:color w:val="000000"/>
          <w:sz w:val="20"/>
          <w:szCs w:val="20"/>
          <w:lang w:val="es-MX"/>
        </w:rPr>
        <w:t xml:space="preserve">, a aproximadamente un kilómetro al sur de la zona urbana de Xi´an, y finalizaremos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con</w:t>
      </w:r>
      <w:r w:rsidR="00253788">
        <w:rPr>
          <w:rFonts w:cstheme="minorHAnsi"/>
          <w:bCs/>
          <w:color w:val="000000"/>
          <w:sz w:val="20"/>
          <w:szCs w:val="20"/>
          <w:lang w:val="es-MX"/>
        </w:rPr>
        <w:t xml:space="preserve"> el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 Barrio Musulmán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4B45D0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Pr="00893DF8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Día 6. Xi’an – Guilin</w:t>
      </w:r>
    </w:p>
    <w:p w:rsidR="00633A53" w:rsidRPr="00893DF8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Vuelo hacia Guilin. </w:t>
      </w:r>
      <w:r w:rsidRPr="00893DF8">
        <w:rPr>
          <w:rFonts w:cstheme="minorHAnsi"/>
          <w:bCs/>
          <w:i/>
          <w:color w:val="000000"/>
          <w:sz w:val="20"/>
          <w:szCs w:val="20"/>
          <w:lang w:val="es-MX"/>
        </w:rPr>
        <w:t>(Vuelo incluido)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Llegada y traslado al hotel.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893DF8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Pr="00893DF8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Día 7.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Guilin</w:t>
      </w:r>
    </w:p>
    <w:p w:rsidR="00633A53" w:rsidRPr="00893DF8" w:rsidRDefault="00633A53" w:rsidP="00633A53">
      <w:pPr>
        <w:jc w:val="both"/>
        <w:rPr>
          <w:rFonts w:eastAsia="SimSun" w:cstheme="minorHAnsi"/>
          <w:b/>
          <w:bCs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En este día realizaremos un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>crucero por el R</w:t>
      </w:r>
      <w:r w:rsidRPr="00893DF8">
        <w:rPr>
          <w:rFonts w:eastAsia="SimSun" w:cstheme="minorHAnsi"/>
          <w:color w:val="000000"/>
          <w:sz w:val="20"/>
          <w:szCs w:val="20"/>
          <w:lang w:val="es-MX"/>
        </w:rPr>
        <w:t>í</w:t>
      </w:r>
      <w:r w:rsidRPr="00893DF8">
        <w:rPr>
          <w:rFonts w:eastAsia="SimSun" w:cstheme="minorHAnsi"/>
          <w:bCs/>
          <w:color w:val="000000"/>
          <w:sz w:val="20"/>
          <w:szCs w:val="20"/>
          <w:lang w:val="es-MX"/>
        </w:rPr>
        <w:t>o Li</w:t>
      </w:r>
      <w:r w:rsidRPr="00893DF8">
        <w:rPr>
          <w:rFonts w:eastAsia="SimSun" w:cstheme="minorHAnsi"/>
          <w:color w:val="000000"/>
          <w:sz w:val="20"/>
          <w:szCs w:val="20"/>
          <w:lang w:val="es-MX"/>
        </w:rPr>
        <w:t xml:space="preserve">, que goza de una reputación mundial por “la soberana hermosura paisajística” conformada por colinas verticales surcadas por ríos de aguas diáfanas con grutas fantásticas. </w:t>
      </w:r>
      <w:r w:rsidRPr="00893DF8">
        <w:rPr>
          <w:rFonts w:eastAsia="SimSun" w:cstheme="minorHAnsi"/>
          <w:b/>
          <w:color w:val="000000"/>
          <w:sz w:val="20"/>
          <w:szCs w:val="20"/>
          <w:lang w:val="es-MX"/>
        </w:rPr>
        <w:t>Almuerzo a bordo</w:t>
      </w:r>
      <w:r w:rsidRPr="00893DF8">
        <w:rPr>
          <w:rFonts w:eastAsia="SimSun" w:cstheme="minorHAnsi"/>
          <w:color w:val="000000"/>
          <w:sz w:val="20"/>
          <w:szCs w:val="20"/>
          <w:lang w:val="es-MX"/>
        </w:rPr>
        <w:t xml:space="preserve">. Por la tarde terminaremos con una visita a la </w:t>
      </w:r>
      <w:r w:rsidRPr="00893DF8">
        <w:rPr>
          <w:rFonts w:eastAsia="SimSun" w:cstheme="minorHAnsi"/>
          <w:bCs/>
          <w:color w:val="000000"/>
          <w:sz w:val="20"/>
          <w:szCs w:val="20"/>
          <w:lang w:val="es-MX"/>
        </w:rPr>
        <w:t>Gruta de Flautas de Caña.</w:t>
      </w:r>
      <w:r w:rsidRPr="00893DF8">
        <w:rPr>
          <w:rFonts w:eastAsia="SimSun"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893DF8">
        <w:rPr>
          <w:rFonts w:cstheme="minorHAnsi"/>
          <w:color w:val="000000"/>
          <w:sz w:val="20"/>
          <w:szCs w:val="20"/>
          <w:lang w:val="es-MX"/>
        </w:rPr>
        <w:t>.</w:t>
      </w:r>
    </w:p>
    <w:p w:rsidR="00633A53" w:rsidRPr="00893DF8" w:rsidRDefault="00633A53" w:rsidP="00633A53">
      <w:pPr>
        <w:jc w:val="both"/>
        <w:rPr>
          <w:rFonts w:eastAsia="SimSun" w:cstheme="minorHAnsi"/>
          <w:b/>
          <w:bCs/>
          <w:color w:val="000000"/>
          <w:sz w:val="20"/>
          <w:szCs w:val="20"/>
          <w:lang w:val="es-MX"/>
        </w:rPr>
      </w:pPr>
    </w:p>
    <w:p w:rsidR="00633A53" w:rsidRPr="00893DF8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Día 8.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Guilin – Hangzhou</w:t>
      </w:r>
    </w:p>
    <w:p w:rsidR="00633A53" w:rsidRPr="00893DF8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893DF8">
        <w:rPr>
          <w:rFonts w:cstheme="minorHAnsi"/>
          <w:color w:val="000000"/>
          <w:sz w:val="20"/>
          <w:szCs w:val="20"/>
          <w:lang w:val="es-MX"/>
        </w:rPr>
        <w:t>. Tomamos el vuelo rumbo a Hangzhou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r w:rsidRPr="00893DF8">
        <w:rPr>
          <w:rFonts w:cstheme="minorHAnsi"/>
          <w:bCs/>
          <w:i/>
          <w:color w:val="000000"/>
          <w:sz w:val="20"/>
          <w:szCs w:val="20"/>
          <w:lang w:val="es-MX"/>
        </w:rPr>
        <w:t>(Vuelo incluido)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Llegada y traslado al hotel.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893DF8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Default="00633A53" w:rsidP="00633A53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633A53" w:rsidRDefault="00633A53" w:rsidP="00633A53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633A53" w:rsidRDefault="00633A53" w:rsidP="00633A53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633A53" w:rsidRPr="00893DF8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Día 9.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Hangzhou.</w:t>
      </w:r>
    </w:p>
    <w:p w:rsidR="00633A53" w:rsidRPr="00893DF8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Se visita el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>Lago del Oeste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, el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 xml:space="preserve">Templo del Alma Escondida 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y la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>Pagoda de las Seis Armonías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893DF8" w:rsidRDefault="00633A53" w:rsidP="00633A53">
      <w:pPr>
        <w:jc w:val="both"/>
        <w:rPr>
          <w:rFonts w:cstheme="minorHAnsi"/>
          <w:b/>
          <w:color w:val="000000"/>
          <w:sz w:val="20"/>
          <w:szCs w:val="20"/>
          <w:lang w:val="es-MX"/>
        </w:rPr>
      </w:pPr>
    </w:p>
    <w:p w:rsidR="00633A53" w:rsidRPr="00893DF8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Día 10.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Hangzhou – </w:t>
      </w:r>
      <w:proofErr w:type="spellStart"/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Suzh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o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u</w:t>
      </w:r>
      <w:proofErr w:type="spellEnd"/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633A53" w:rsidRPr="00893DF8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893DF8">
        <w:rPr>
          <w:rFonts w:cstheme="minorHAnsi"/>
          <w:color w:val="000000"/>
          <w:sz w:val="20"/>
          <w:szCs w:val="20"/>
          <w:lang w:val="es-MX"/>
        </w:rPr>
        <w:t>. Por la mañana, traslado a Suzhóu en tren (</w:t>
      </w:r>
      <w:r w:rsidRPr="00893DF8">
        <w:rPr>
          <w:rFonts w:cstheme="minorHAnsi"/>
          <w:i/>
          <w:color w:val="000000"/>
          <w:sz w:val="20"/>
          <w:szCs w:val="20"/>
          <w:lang w:val="es-MX"/>
        </w:rPr>
        <w:t>o en autobús, según la situación concreta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),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almuerzo,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 visita del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 xml:space="preserve">Jardín del Pescador 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y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>Colina del Tigre.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893DF8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Pr="00893DF8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Día 11.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Suzh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o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>u</w:t>
      </w:r>
      <w:proofErr w:type="spellEnd"/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– Shanghái </w:t>
      </w:r>
    </w:p>
    <w:p w:rsidR="00633A53" w:rsidRPr="00893DF8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93DF8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893DF8">
        <w:rPr>
          <w:rFonts w:cstheme="minorHAnsi"/>
          <w:color w:val="000000"/>
          <w:sz w:val="20"/>
          <w:szCs w:val="20"/>
          <w:lang w:val="es-MX"/>
        </w:rPr>
        <w:t>. Por la mañana, traslado a Shanghái en tren (</w:t>
      </w:r>
      <w:r w:rsidRPr="007474DE">
        <w:rPr>
          <w:rFonts w:cstheme="minorHAnsi"/>
          <w:i/>
          <w:iCs/>
          <w:color w:val="000000"/>
          <w:sz w:val="20"/>
          <w:szCs w:val="20"/>
          <w:lang w:val="es-MX"/>
        </w:rPr>
        <w:t>o en autobús, según la situación concreta</w:t>
      </w:r>
      <w:r w:rsidRPr="00893DF8">
        <w:rPr>
          <w:rFonts w:cstheme="minorHAnsi"/>
          <w:color w:val="000000"/>
          <w:sz w:val="20"/>
          <w:szCs w:val="20"/>
          <w:lang w:val="es-MX"/>
        </w:rPr>
        <w:t>)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Visitaremos el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 xml:space="preserve">Jardín </w:t>
      </w:r>
      <w:proofErr w:type="spellStart"/>
      <w:r w:rsidRPr="00893DF8">
        <w:rPr>
          <w:rFonts w:cstheme="minorHAnsi"/>
          <w:bCs/>
          <w:color w:val="000000"/>
          <w:sz w:val="20"/>
          <w:szCs w:val="20"/>
          <w:lang w:val="es-MX"/>
        </w:rPr>
        <w:t>Yuyuan</w:t>
      </w:r>
      <w:proofErr w:type="spellEnd"/>
      <w:r w:rsidRPr="00893DF8">
        <w:rPr>
          <w:rFonts w:cstheme="minorHAnsi"/>
          <w:bCs/>
          <w:color w:val="000000"/>
          <w:sz w:val="20"/>
          <w:szCs w:val="20"/>
          <w:lang w:val="es-MX"/>
        </w:rPr>
        <w:t xml:space="preserve">, 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el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 xml:space="preserve">barrio Antiguo, 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el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>Templo de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>Buda de Jade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y el </w:t>
      </w:r>
      <w:r w:rsidRPr="00893DF8">
        <w:rPr>
          <w:rFonts w:cstheme="minorHAnsi"/>
          <w:bCs/>
          <w:color w:val="000000"/>
          <w:sz w:val="20"/>
          <w:szCs w:val="20"/>
          <w:lang w:val="es-MX"/>
        </w:rPr>
        <w:t>Malecón de la Ciudad.</w:t>
      </w:r>
      <w:r w:rsidRPr="00893DF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893DF8">
        <w:rPr>
          <w:rFonts w:cstheme="minorHAnsi"/>
          <w:color w:val="000000"/>
          <w:sz w:val="20"/>
          <w:szCs w:val="20"/>
          <w:lang w:val="es-MX"/>
        </w:rPr>
        <w:t>Traslado al hotel</w:t>
      </w:r>
      <w:r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893DF8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893DF8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Default="00633A53" w:rsidP="00633A53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633A53" w:rsidRPr="004B45D0" w:rsidRDefault="00633A53" w:rsidP="00633A53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12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Shanghái</w:t>
      </w:r>
    </w:p>
    <w:p w:rsidR="00633A53" w:rsidRPr="004B45D0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Día libre.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633A53" w:rsidRPr="003C727C" w:rsidRDefault="00633A53" w:rsidP="00633A53">
      <w:pPr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 w:rsidRPr="003C727C">
        <w:rPr>
          <w:rFonts w:cstheme="minorHAnsi"/>
          <w:color w:val="000000"/>
          <w:sz w:val="18"/>
          <w:szCs w:val="18"/>
          <w:lang w:val="es-MX"/>
        </w:rPr>
        <w:t>Nota Importante</w:t>
      </w:r>
      <w:r w:rsidRPr="003C727C">
        <w:rPr>
          <w:rFonts w:cstheme="minorHAnsi"/>
          <w:b/>
          <w:i/>
          <w:color w:val="000000"/>
          <w:sz w:val="18"/>
          <w:szCs w:val="18"/>
          <w:lang w:val="es-MX"/>
        </w:rPr>
        <w:t>:</w:t>
      </w:r>
      <w:r w:rsidRPr="003C727C">
        <w:rPr>
          <w:rFonts w:cstheme="minorHAnsi"/>
          <w:i/>
          <w:color w:val="000000"/>
          <w:sz w:val="18"/>
          <w:szCs w:val="18"/>
          <w:lang w:val="es-MX"/>
        </w:rPr>
        <w:t xml:space="preserve"> Las visitas de Shanghái se podrían hacer en el Día </w:t>
      </w:r>
      <w:r>
        <w:rPr>
          <w:rFonts w:cstheme="minorHAnsi"/>
          <w:i/>
          <w:color w:val="000000"/>
          <w:sz w:val="18"/>
          <w:szCs w:val="18"/>
          <w:lang w:val="es-MX"/>
        </w:rPr>
        <w:t xml:space="preserve">12 </w:t>
      </w:r>
      <w:r w:rsidRPr="003C727C">
        <w:rPr>
          <w:rFonts w:cstheme="minorHAnsi"/>
          <w:i/>
          <w:color w:val="000000"/>
          <w:sz w:val="18"/>
          <w:szCs w:val="18"/>
          <w:lang w:val="es-MX"/>
        </w:rPr>
        <w:t>según la situación concreta. Reservamos el derecho de realizar dicho cambio en destino sin que ello suponga ningún reembolso</w:t>
      </w:r>
      <w:r>
        <w:rPr>
          <w:rFonts w:cstheme="minorHAnsi"/>
          <w:i/>
          <w:color w:val="000000"/>
          <w:sz w:val="18"/>
          <w:szCs w:val="18"/>
          <w:lang w:val="es-MX"/>
        </w:rPr>
        <w:t>,</w:t>
      </w:r>
      <w:r w:rsidRPr="003C727C">
        <w:rPr>
          <w:rFonts w:cstheme="minorHAnsi"/>
          <w:i/>
          <w:color w:val="000000"/>
          <w:sz w:val="18"/>
          <w:szCs w:val="18"/>
          <w:lang w:val="es-MX"/>
        </w:rPr>
        <w:t xml:space="preserve"> ni aviso previo.</w:t>
      </w:r>
    </w:p>
    <w:p w:rsidR="00633A53" w:rsidRDefault="00633A53" w:rsidP="00633A53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633A53" w:rsidRPr="004B45D0" w:rsidRDefault="00633A53" w:rsidP="00633A53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13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Shanghái – México</w:t>
      </w:r>
    </w:p>
    <w:p w:rsidR="00633A53" w:rsidRPr="004B45D0" w:rsidRDefault="00633A53" w:rsidP="00633A53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A la hora indicada traslado al aeropuerto. Para tomar el vuelo con destino a México. </w:t>
      </w:r>
    </w:p>
    <w:p w:rsidR="00633A53" w:rsidRPr="004B45D0" w:rsidRDefault="00633A53" w:rsidP="00633A53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633A53" w:rsidRDefault="00633A53" w:rsidP="00633A53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633A53" w:rsidRDefault="00633A53" w:rsidP="00633A53">
      <w:pPr>
        <w:rPr>
          <w:b/>
          <w:bCs/>
          <w:sz w:val="20"/>
          <w:szCs w:val="20"/>
          <w:lang w:val="es-ES"/>
        </w:rPr>
      </w:pPr>
    </w:p>
    <w:p w:rsidR="00633A53" w:rsidRDefault="00633A53" w:rsidP="00633A53">
      <w:pPr>
        <w:rPr>
          <w:b/>
          <w:bCs/>
          <w:sz w:val="20"/>
          <w:szCs w:val="20"/>
          <w:lang w:val="es-ES"/>
        </w:rPr>
      </w:pPr>
    </w:p>
    <w:p w:rsidR="00633A53" w:rsidRDefault="00633A53" w:rsidP="00633A53">
      <w:pPr>
        <w:rPr>
          <w:b/>
          <w:bCs/>
          <w:sz w:val="20"/>
          <w:szCs w:val="20"/>
          <w:lang w:val="es-ES"/>
        </w:rPr>
      </w:pPr>
    </w:p>
    <w:p w:rsidR="00633A53" w:rsidRPr="005B22A4" w:rsidRDefault="00633A53" w:rsidP="00633A53">
      <w:pPr>
        <w:rPr>
          <w:b/>
          <w:bCs/>
          <w:sz w:val="20"/>
          <w:szCs w:val="20"/>
          <w:lang w:val="es-ES"/>
        </w:rPr>
      </w:pPr>
    </w:p>
    <w:p w:rsidR="00633A53" w:rsidRPr="00B56B0D" w:rsidRDefault="00633A53" w:rsidP="00633A53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219D5" wp14:editId="61B5EDB3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A53" w:rsidRPr="00F74623" w:rsidRDefault="00633A53" w:rsidP="00633A53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5219D5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633A53" w:rsidRPr="00F74623" w:rsidRDefault="00633A53" w:rsidP="00633A53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33A53" w:rsidRDefault="00633A53" w:rsidP="00633A53">
      <w:pPr>
        <w:rPr>
          <w:sz w:val="20"/>
          <w:szCs w:val="20"/>
          <w:lang w:val="es-ES"/>
        </w:rPr>
      </w:pPr>
    </w:p>
    <w:p w:rsidR="00633A53" w:rsidRPr="00B56B0D" w:rsidRDefault="00633A53" w:rsidP="00633A53">
      <w:pPr>
        <w:rPr>
          <w:sz w:val="20"/>
          <w:szCs w:val="20"/>
          <w:lang w:val="es-ES"/>
        </w:rPr>
      </w:pPr>
    </w:p>
    <w:p w:rsidR="00633A53" w:rsidRPr="00893DF8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893DF8">
        <w:rPr>
          <w:sz w:val="20"/>
          <w:szCs w:val="20"/>
        </w:rPr>
        <w:t xml:space="preserve">3 noches de alojamiento en Beijing, 2 en Xi’an, 2 en Guilin, 2 en Hangzhou, 1 en </w:t>
      </w:r>
      <w:proofErr w:type="spellStart"/>
      <w:r w:rsidRPr="00893DF8">
        <w:rPr>
          <w:sz w:val="20"/>
          <w:szCs w:val="20"/>
        </w:rPr>
        <w:t>Suzh</w:t>
      </w:r>
      <w:r>
        <w:rPr>
          <w:sz w:val="20"/>
          <w:szCs w:val="20"/>
        </w:rPr>
        <w:t>o</w:t>
      </w:r>
      <w:r w:rsidRPr="00893DF8">
        <w:rPr>
          <w:sz w:val="20"/>
          <w:szCs w:val="20"/>
        </w:rPr>
        <w:t>u</w:t>
      </w:r>
      <w:proofErr w:type="spellEnd"/>
      <w:r w:rsidRPr="00893DF8">
        <w:rPr>
          <w:sz w:val="20"/>
          <w:szCs w:val="20"/>
        </w:rPr>
        <w:t xml:space="preserve"> y 2 en Shanghái </w:t>
      </w:r>
    </w:p>
    <w:p w:rsidR="00633A53" w:rsidRPr="004B45D0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12</w:t>
      </w:r>
      <w:r w:rsidRPr="004B45D0">
        <w:rPr>
          <w:sz w:val="20"/>
          <w:szCs w:val="20"/>
        </w:rPr>
        <w:t xml:space="preserve"> desayunos, </w:t>
      </w:r>
      <w:r>
        <w:rPr>
          <w:sz w:val="20"/>
          <w:szCs w:val="20"/>
        </w:rPr>
        <w:t>8</w:t>
      </w:r>
      <w:r w:rsidRPr="004B45D0">
        <w:rPr>
          <w:sz w:val="20"/>
          <w:szCs w:val="20"/>
        </w:rPr>
        <w:t xml:space="preserve"> almuerzos y 1 cena. </w:t>
      </w:r>
    </w:p>
    <w:p w:rsidR="00633A53" w:rsidRPr="004B45D0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Traslados aeropuerto/hotel/aeropuerto en servicio compartido. </w:t>
      </w:r>
    </w:p>
    <w:p w:rsidR="00633A53" w:rsidRPr="0005669B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5669B">
        <w:rPr>
          <w:sz w:val="20"/>
          <w:szCs w:val="20"/>
        </w:rPr>
        <w:t xml:space="preserve">Tren de alta velocidad Beijing - Xi´an. </w:t>
      </w:r>
    </w:p>
    <w:p w:rsidR="00633A53" w:rsidRPr="0005669B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5669B">
        <w:rPr>
          <w:sz w:val="20"/>
          <w:szCs w:val="20"/>
        </w:rPr>
        <w:t xml:space="preserve">Tren de Clase Turista Hangzhou – </w:t>
      </w:r>
      <w:proofErr w:type="spellStart"/>
      <w:r w:rsidRPr="0005669B">
        <w:rPr>
          <w:sz w:val="20"/>
          <w:szCs w:val="20"/>
        </w:rPr>
        <w:t>Suzh</w:t>
      </w:r>
      <w:r>
        <w:rPr>
          <w:sz w:val="20"/>
          <w:szCs w:val="20"/>
        </w:rPr>
        <w:t>o</w:t>
      </w:r>
      <w:r w:rsidRPr="0005669B">
        <w:rPr>
          <w:sz w:val="20"/>
          <w:szCs w:val="20"/>
        </w:rPr>
        <w:t>u</w:t>
      </w:r>
      <w:proofErr w:type="spellEnd"/>
      <w:r w:rsidRPr="0005669B">
        <w:rPr>
          <w:sz w:val="20"/>
          <w:szCs w:val="20"/>
        </w:rPr>
        <w:t xml:space="preserve"> – Shanghái </w:t>
      </w:r>
    </w:p>
    <w:p w:rsidR="00633A53" w:rsidRPr="0005669B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05669B">
        <w:rPr>
          <w:sz w:val="20"/>
          <w:szCs w:val="20"/>
        </w:rPr>
        <w:t xml:space="preserve">Vuelo Clase Turista Xi’an – Guilin – Hangzhou  </w:t>
      </w:r>
    </w:p>
    <w:p w:rsidR="00633A53" w:rsidRPr="004B45D0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633A53" w:rsidRPr="004B45D0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633A53" w:rsidRPr="004B45D0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633A53" w:rsidRDefault="00633A53" w:rsidP="00633A53">
      <w:pPr>
        <w:rPr>
          <w:b/>
          <w:sz w:val="20"/>
          <w:szCs w:val="20"/>
        </w:rPr>
      </w:pPr>
    </w:p>
    <w:p w:rsidR="00633A53" w:rsidRDefault="00633A53" w:rsidP="00633A53">
      <w:pPr>
        <w:rPr>
          <w:b/>
          <w:sz w:val="20"/>
          <w:szCs w:val="20"/>
        </w:rPr>
      </w:pPr>
    </w:p>
    <w:p w:rsidR="00633A53" w:rsidRPr="00B56B0D" w:rsidRDefault="00633A53" w:rsidP="00633A53">
      <w:pPr>
        <w:ind w:left="142"/>
        <w:rPr>
          <w:b/>
        </w:rPr>
      </w:pPr>
      <w:r w:rsidRPr="00B56B0D">
        <w:rPr>
          <w:b/>
        </w:rPr>
        <w:t>NO Incluye</w:t>
      </w:r>
    </w:p>
    <w:p w:rsidR="00633A53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633A53" w:rsidRPr="00B56B0D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633A53" w:rsidRPr="00B56B0D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633A53" w:rsidRPr="00B56B0D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633A53" w:rsidRPr="00B56B0D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633A53" w:rsidRDefault="00633A53" w:rsidP="00633A53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643B55" w:rsidRDefault="00643B55" w:rsidP="00846A84">
      <w:pPr>
        <w:rPr>
          <w:rFonts w:eastAsia="Calibri" w:cs="Tahoma"/>
          <w:b/>
          <w:color w:val="000000" w:themeColor="text1"/>
        </w:rPr>
      </w:pPr>
    </w:p>
    <w:p w:rsidR="00633A53" w:rsidRDefault="00633A53" w:rsidP="00846A84">
      <w:pPr>
        <w:rPr>
          <w:rFonts w:eastAsia="Calibri" w:cs="Tahoma"/>
          <w:b/>
          <w:color w:val="000000" w:themeColor="text1"/>
        </w:rPr>
      </w:pPr>
    </w:p>
    <w:p w:rsidR="00633A53" w:rsidRDefault="00633A53" w:rsidP="00846A84">
      <w:pPr>
        <w:rPr>
          <w:rFonts w:eastAsia="Calibri" w:cs="Tahoma"/>
          <w:b/>
          <w:color w:val="000000" w:themeColor="text1"/>
        </w:rPr>
      </w:pPr>
    </w:p>
    <w:p w:rsidR="00633A53" w:rsidRDefault="00633A53" w:rsidP="00846A84">
      <w:pPr>
        <w:rPr>
          <w:rFonts w:eastAsia="Calibri" w:cs="Tahoma"/>
          <w:b/>
          <w:color w:val="000000" w:themeColor="text1"/>
        </w:rPr>
      </w:pPr>
    </w:p>
    <w:p w:rsidR="00633A53" w:rsidRDefault="00633A53" w:rsidP="00846A84">
      <w:pPr>
        <w:rPr>
          <w:rFonts w:eastAsia="Calibri" w:cs="Tahoma"/>
          <w:b/>
          <w:color w:val="000000" w:themeColor="text1"/>
        </w:rPr>
      </w:pPr>
    </w:p>
    <w:p w:rsidR="00633A53" w:rsidRDefault="00633A53" w:rsidP="00846A84">
      <w:pPr>
        <w:rPr>
          <w:rFonts w:eastAsia="Calibri" w:cs="Tahoma"/>
          <w:b/>
          <w:color w:val="000000" w:themeColor="text1"/>
        </w:rPr>
      </w:pPr>
    </w:p>
    <w:p w:rsidR="00643B55" w:rsidRDefault="00643B55" w:rsidP="00846A84">
      <w:pPr>
        <w:rPr>
          <w:rFonts w:eastAsia="Calibri" w:cs="Tahoma"/>
          <w:b/>
          <w:color w:val="000000" w:themeColor="text1"/>
        </w:rPr>
      </w:pPr>
    </w:p>
    <w:tbl>
      <w:tblPr>
        <w:tblW w:w="6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  <w:gridCol w:w="1621"/>
        <w:gridCol w:w="1053"/>
      </w:tblGrid>
      <w:tr w:rsidR="00440436" w:rsidRPr="00440436" w:rsidTr="00440436">
        <w:trPr>
          <w:trHeight w:val="288"/>
          <w:jc w:val="center"/>
        </w:trPr>
        <w:tc>
          <w:tcPr>
            <w:tcW w:w="63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440436" w:rsidRPr="00440436" w:rsidTr="00440436">
        <w:trPr>
          <w:trHeight w:val="300"/>
          <w:jc w:val="center"/>
        </w:trPr>
        <w:tc>
          <w:tcPr>
            <w:tcW w:w="6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440436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440436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440436" w:rsidRPr="00440436" w:rsidTr="00440436">
        <w:trPr>
          <w:trHeight w:val="300"/>
          <w:jc w:val="center"/>
        </w:trPr>
        <w:tc>
          <w:tcPr>
            <w:tcW w:w="36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440436" w:rsidRPr="00440436" w:rsidRDefault="00440436" w:rsidP="00440436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25 </w:t>
            </w:r>
            <w:proofErr w:type="gramStart"/>
            <w:r w:rsidRPr="0044043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Marzo</w:t>
            </w:r>
            <w:proofErr w:type="gramEnd"/>
            <w:r w:rsidRPr="0044043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2024 - 20 Marzo 2025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440436" w:rsidRPr="00440436" w:rsidTr="00440436">
        <w:trPr>
          <w:trHeight w:val="288"/>
          <w:jc w:val="center"/>
        </w:trPr>
        <w:tc>
          <w:tcPr>
            <w:tcW w:w="3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2897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3603</w:t>
            </w:r>
          </w:p>
        </w:tc>
      </w:tr>
      <w:tr w:rsidR="00440436" w:rsidRPr="00440436" w:rsidTr="00440436">
        <w:trPr>
          <w:trHeight w:val="288"/>
          <w:jc w:val="center"/>
        </w:trPr>
        <w:tc>
          <w:tcPr>
            <w:tcW w:w="3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36" w:rsidRPr="00440436" w:rsidRDefault="00440436" w:rsidP="00440436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China 25 Mar - 22 </w:t>
            </w:r>
            <w:proofErr w:type="spellStart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2024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158</w:t>
            </w:r>
          </w:p>
        </w:tc>
      </w:tr>
      <w:tr w:rsidR="00440436" w:rsidRPr="00440436" w:rsidTr="00440436">
        <w:trPr>
          <w:trHeight w:val="288"/>
          <w:jc w:val="center"/>
        </w:trPr>
        <w:tc>
          <w:tcPr>
            <w:tcW w:w="3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36" w:rsidRPr="00440436" w:rsidRDefault="00440436" w:rsidP="00440436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China 26 </w:t>
            </w:r>
            <w:proofErr w:type="spellStart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- 07 Nov 2024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360</w:t>
            </w:r>
          </w:p>
        </w:tc>
      </w:tr>
      <w:tr w:rsidR="00440436" w:rsidRPr="00440436" w:rsidTr="00440436">
        <w:trPr>
          <w:trHeight w:val="288"/>
          <w:jc w:val="center"/>
        </w:trPr>
        <w:tc>
          <w:tcPr>
            <w:tcW w:w="3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36" w:rsidRPr="00440436" w:rsidRDefault="00440436" w:rsidP="00440436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Beijing - Xi´an en Avión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404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404</w:t>
            </w:r>
          </w:p>
        </w:tc>
      </w:tr>
      <w:tr w:rsidR="00440436" w:rsidRPr="00440436" w:rsidTr="00440436">
        <w:trPr>
          <w:trHeight w:val="300"/>
          <w:jc w:val="center"/>
        </w:trPr>
        <w:tc>
          <w:tcPr>
            <w:tcW w:w="3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Espectáculo de Acrobacia en Beijing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75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75</w:t>
            </w:r>
          </w:p>
        </w:tc>
      </w:tr>
      <w:tr w:rsidR="00440436" w:rsidRPr="00440436" w:rsidTr="00440436">
        <w:trPr>
          <w:trHeight w:val="288"/>
          <w:jc w:val="center"/>
        </w:trPr>
        <w:tc>
          <w:tcPr>
            <w:tcW w:w="63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4404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440436" w:rsidRPr="00440436" w:rsidTr="00440436">
        <w:trPr>
          <w:trHeight w:val="288"/>
          <w:jc w:val="center"/>
        </w:trPr>
        <w:tc>
          <w:tcPr>
            <w:tcW w:w="63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44043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  <w:tr w:rsidR="00440436" w:rsidRPr="00440436" w:rsidTr="00440436">
        <w:trPr>
          <w:trHeight w:val="300"/>
          <w:jc w:val="center"/>
        </w:trPr>
        <w:tc>
          <w:tcPr>
            <w:tcW w:w="63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440436" w:rsidRPr="00440436" w:rsidRDefault="00440436" w:rsidP="00440436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440436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HAY SALIDAS DURANTE EL AÑO NUEVO CHINO 21 ENE - 02 FEB 2025</w:t>
            </w:r>
          </w:p>
        </w:tc>
      </w:tr>
    </w:tbl>
    <w:p w:rsidR="00253788" w:rsidRPr="00253788" w:rsidRDefault="00253788" w:rsidP="00846A84">
      <w:pPr>
        <w:rPr>
          <w:rFonts w:eastAsia="Calibri" w:cs="Tahoma"/>
          <w:b/>
          <w:color w:val="000000" w:themeColor="text1"/>
          <w:lang w:val="es-MX"/>
        </w:rPr>
      </w:pPr>
    </w:p>
    <w:p w:rsidR="00253788" w:rsidRDefault="00253788" w:rsidP="00846A84">
      <w:pPr>
        <w:rPr>
          <w:rFonts w:eastAsia="Calibri" w:cs="Tahoma"/>
          <w:b/>
          <w:color w:val="000000" w:themeColor="text1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1072"/>
        <w:gridCol w:w="3980"/>
      </w:tblGrid>
      <w:tr w:rsidR="00253788" w:rsidRPr="00253788" w:rsidTr="00440436">
        <w:trPr>
          <w:trHeight w:val="300"/>
          <w:jc w:val="center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253788" w:rsidRPr="00253788" w:rsidRDefault="00253788" w:rsidP="0025378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253788" w:rsidRPr="00253788" w:rsidTr="00440436">
        <w:trPr>
          <w:trHeight w:val="315"/>
          <w:jc w:val="center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253788" w:rsidRPr="00253788" w:rsidRDefault="00253788" w:rsidP="0025378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253788" w:rsidRPr="00253788" w:rsidRDefault="00253788" w:rsidP="0025378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253788" w:rsidRPr="00253788" w:rsidRDefault="00253788" w:rsidP="0025378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253788" w:rsidRPr="0050294F" w:rsidTr="00440436">
        <w:trPr>
          <w:trHeight w:val="315"/>
          <w:jc w:val="center"/>
        </w:trPr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3788" w:rsidRPr="00253788" w:rsidRDefault="00253788" w:rsidP="002537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Beijing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 xml:space="preserve">V-Continent Beijing Parkview Wuzhou </w:t>
            </w:r>
          </w:p>
        </w:tc>
      </w:tr>
      <w:tr w:rsidR="00253788" w:rsidRPr="00253788" w:rsidTr="00440436">
        <w:trPr>
          <w:trHeight w:val="300"/>
          <w:jc w:val="center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Xi´an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Grand Noble </w:t>
            </w:r>
          </w:p>
        </w:tc>
      </w:tr>
      <w:tr w:rsidR="00253788" w:rsidRPr="00253788" w:rsidTr="00440436">
        <w:trPr>
          <w:trHeight w:val="300"/>
          <w:jc w:val="center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Guilin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Lijiang</w:t>
            </w:r>
            <w:proofErr w:type="spellEnd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Waterfall</w:t>
            </w:r>
            <w:proofErr w:type="spellEnd"/>
          </w:p>
        </w:tc>
      </w:tr>
      <w:tr w:rsidR="00253788" w:rsidRPr="00253788" w:rsidTr="00440436">
        <w:trPr>
          <w:trHeight w:val="315"/>
          <w:jc w:val="center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Hangzhou 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Grand </w:t>
            </w:r>
            <w:proofErr w:type="spellStart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Metropark</w:t>
            </w:r>
            <w:proofErr w:type="spellEnd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</w:tr>
      <w:tr w:rsidR="00253788" w:rsidRPr="00253788" w:rsidTr="00440436">
        <w:trPr>
          <w:trHeight w:val="315"/>
          <w:jc w:val="center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Suzhou</w:t>
            </w:r>
            <w:proofErr w:type="spellEnd"/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Nan</w:t>
            </w:r>
            <w:proofErr w:type="spellEnd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Lin </w:t>
            </w:r>
          </w:p>
        </w:tc>
      </w:tr>
      <w:tr w:rsidR="00253788" w:rsidRPr="00253788" w:rsidTr="00440436">
        <w:trPr>
          <w:trHeight w:val="315"/>
          <w:jc w:val="center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Shanghái </w:t>
            </w:r>
          </w:p>
        </w:tc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3788" w:rsidRPr="00253788" w:rsidRDefault="00253788" w:rsidP="0025378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Grand Mercure </w:t>
            </w:r>
            <w:proofErr w:type="spellStart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Shanghai</w:t>
            </w:r>
            <w:proofErr w:type="spellEnd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2537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Hongqiao</w:t>
            </w:r>
            <w:proofErr w:type="spellEnd"/>
          </w:p>
        </w:tc>
      </w:tr>
    </w:tbl>
    <w:p w:rsidR="00253788" w:rsidRDefault="00253788" w:rsidP="00846A84">
      <w:pPr>
        <w:rPr>
          <w:rFonts w:eastAsia="Calibri" w:cs="Tahoma"/>
          <w:b/>
          <w:color w:val="000000" w:themeColor="text1"/>
        </w:rPr>
      </w:pPr>
    </w:p>
    <w:p w:rsidR="00253788" w:rsidRDefault="00253788" w:rsidP="00846A84">
      <w:pPr>
        <w:rPr>
          <w:rFonts w:eastAsia="Calibri" w:cs="Tahoma"/>
          <w:b/>
          <w:color w:val="000000" w:themeColor="text1"/>
        </w:rPr>
      </w:pPr>
    </w:p>
    <w:p w:rsidR="00846A84" w:rsidRDefault="00846A84" w:rsidP="00846A84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6A84" w:rsidRPr="00853391" w:rsidRDefault="00846A84" w:rsidP="00846A84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China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846A8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53788" w:rsidRDefault="00253788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No hay llegadas del </w:t>
      </w:r>
      <w:r>
        <w:rPr>
          <w:sz w:val="20"/>
          <w:szCs w:val="20"/>
        </w:rPr>
        <w:t xml:space="preserve">21 </w:t>
      </w:r>
      <w:proofErr w:type="gramStart"/>
      <w:r>
        <w:rPr>
          <w:sz w:val="20"/>
          <w:szCs w:val="20"/>
        </w:rPr>
        <w:t>Enero</w:t>
      </w:r>
      <w:proofErr w:type="gramEnd"/>
      <w:r>
        <w:rPr>
          <w:sz w:val="20"/>
          <w:szCs w:val="20"/>
        </w:rPr>
        <w:t xml:space="preserve"> al 02 de Febrero </w:t>
      </w:r>
      <w:r w:rsidRPr="004B45D0">
        <w:rPr>
          <w:sz w:val="20"/>
          <w:szCs w:val="20"/>
        </w:rPr>
        <w:t xml:space="preserve">debido al Año Nuevo Chino </w:t>
      </w:r>
    </w:p>
    <w:p w:rsidR="00226670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Las llegadas </w:t>
      </w:r>
      <w:proofErr w:type="gramStart"/>
      <w:r w:rsidRPr="004B45D0">
        <w:rPr>
          <w:sz w:val="20"/>
          <w:szCs w:val="20"/>
        </w:rPr>
        <w:t>en</w:t>
      </w:r>
      <w:r w:rsidR="0099183D">
        <w:rPr>
          <w:sz w:val="20"/>
          <w:szCs w:val="20"/>
        </w:rPr>
        <w:t xml:space="preserve"> </w:t>
      </w:r>
      <w:r w:rsidRPr="004B45D0">
        <w:rPr>
          <w:sz w:val="20"/>
          <w:szCs w:val="20"/>
        </w:rPr>
        <w:t xml:space="preserve"> </w:t>
      </w:r>
      <w:r w:rsidR="00991E21">
        <w:rPr>
          <w:sz w:val="20"/>
          <w:szCs w:val="20"/>
        </w:rPr>
        <w:t>Nov</w:t>
      </w:r>
      <w:proofErr w:type="gramEnd"/>
      <w:r w:rsidRPr="004B45D0">
        <w:rPr>
          <w:sz w:val="20"/>
          <w:szCs w:val="20"/>
        </w:rPr>
        <w:t xml:space="preserve"> 202</w:t>
      </w:r>
      <w:r w:rsidR="00253788">
        <w:rPr>
          <w:sz w:val="20"/>
          <w:szCs w:val="20"/>
        </w:rPr>
        <w:t>4</w:t>
      </w:r>
      <w:r w:rsidRPr="004B45D0">
        <w:rPr>
          <w:sz w:val="20"/>
          <w:szCs w:val="20"/>
        </w:rPr>
        <w:t xml:space="preserve"> –</w:t>
      </w:r>
      <w:r w:rsidR="00253788">
        <w:rPr>
          <w:sz w:val="20"/>
          <w:szCs w:val="20"/>
        </w:rPr>
        <w:t xml:space="preserve"> </w:t>
      </w:r>
      <w:r w:rsidR="00991E21">
        <w:rPr>
          <w:sz w:val="20"/>
          <w:szCs w:val="20"/>
        </w:rPr>
        <w:t>Mar</w:t>
      </w:r>
      <w:r w:rsidRPr="004B45D0">
        <w:rPr>
          <w:sz w:val="20"/>
          <w:szCs w:val="20"/>
        </w:rPr>
        <w:t xml:space="preserve"> 202</w:t>
      </w:r>
      <w:r w:rsidR="00253788">
        <w:rPr>
          <w:sz w:val="20"/>
          <w:szCs w:val="20"/>
        </w:rPr>
        <w:t>5</w:t>
      </w:r>
      <w:r w:rsidRPr="004B45D0">
        <w:rPr>
          <w:sz w:val="20"/>
          <w:szCs w:val="20"/>
        </w:rPr>
        <w:t xml:space="preserve">, se requiere un mínimo de 4 pasajeros para que opere el tour. Consultar si hay pasajeros. </w:t>
      </w:r>
    </w:p>
    <w:p w:rsidR="00643B55" w:rsidRPr="004B45D0" w:rsidRDefault="00643B55" w:rsidP="00643B55">
      <w:pPr>
        <w:pStyle w:val="Prrafodelista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26670" w:rsidRDefault="00226670" w:rsidP="00643B55">
      <w:pPr>
        <w:pStyle w:val="Prrafodelista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 </w:t>
      </w:r>
    </w:p>
    <w:p w:rsidR="0099183D" w:rsidRPr="004B45D0" w:rsidRDefault="0099183D" w:rsidP="00325907">
      <w:pPr>
        <w:pStyle w:val="Prrafodelista"/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</w:p>
    <w:p w:rsidR="00226670" w:rsidRPr="004B45D0" w:rsidRDefault="00226670" w:rsidP="00226670">
      <w:pPr>
        <w:tabs>
          <w:tab w:val="left" w:pos="851"/>
        </w:tabs>
        <w:ind w:left="360"/>
        <w:jc w:val="both"/>
        <w:rPr>
          <w:sz w:val="20"/>
          <w:szCs w:val="20"/>
        </w:rPr>
      </w:pPr>
    </w:p>
    <w:p w:rsidR="00226670" w:rsidRPr="001362A3" w:rsidRDefault="00226670" w:rsidP="00226670"/>
    <w:p w:rsidR="00EC78EF" w:rsidRPr="00226670" w:rsidRDefault="00EC78EF" w:rsidP="00226670"/>
    <w:sectPr w:rsidR="00EC78EF" w:rsidRPr="00226670" w:rsidSect="00340454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1620" w:rsidRDefault="00691620" w:rsidP="00A771DB">
      <w:r>
        <w:separator/>
      </w:r>
    </w:p>
  </w:endnote>
  <w:endnote w:type="continuationSeparator" w:id="0">
    <w:p w:rsidR="00691620" w:rsidRDefault="00691620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1620" w:rsidRDefault="00691620" w:rsidP="00A771DB">
      <w:r>
        <w:separator/>
      </w:r>
    </w:p>
  </w:footnote>
  <w:footnote w:type="continuationSeparator" w:id="0">
    <w:p w:rsidR="00691620" w:rsidRDefault="00691620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1CA12FE" wp14:editId="0047654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10565315" name="Imagen 101056531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1" w15:restartNumberingAfterBreak="0">
    <w:nsid w:val="36330115"/>
    <w:multiLevelType w:val="multilevel"/>
    <w:tmpl w:val="4A9A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82184">
    <w:abstractNumId w:val="0"/>
  </w:num>
  <w:num w:numId="2" w16cid:durableId="1182862724">
    <w:abstractNumId w:val="2"/>
  </w:num>
  <w:num w:numId="3" w16cid:durableId="164338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423C1"/>
    <w:rsid w:val="000C3827"/>
    <w:rsid w:val="000D49FB"/>
    <w:rsid w:val="00126658"/>
    <w:rsid w:val="001C0CD6"/>
    <w:rsid w:val="001D1C56"/>
    <w:rsid w:val="001E22B6"/>
    <w:rsid w:val="001E461D"/>
    <w:rsid w:val="001F1C21"/>
    <w:rsid w:val="001F2421"/>
    <w:rsid w:val="001F325C"/>
    <w:rsid w:val="00226670"/>
    <w:rsid w:val="00253788"/>
    <w:rsid w:val="002B637B"/>
    <w:rsid w:val="002C4028"/>
    <w:rsid w:val="002C7DEF"/>
    <w:rsid w:val="00325907"/>
    <w:rsid w:val="00340454"/>
    <w:rsid w:val="0034248D"/>
    <w:rsid w:val="00356479"/>
    <w:rsid w:val="00384662"/>
    <w:rsid w:val="003B7DFF"/>
    <w:rsid w:val="00440436"/>
    <w:rsid w:val="00453719"/>
    <w:rsid w:val="004B464C"/>
    <w:rsid w:val="004B6C1A"/>
    <w:rsid w:val="004F171D"/>
    <w:rsid w:val="0050294F"/>
    <w:rsid w:val="0051458C"/>
    <w:rsid w:val="00523A5A"/>
    <w:rsid w:val="00556A20"/>
    <w:rsid w:val="00562FF7"/>
    <w:rsid w:val="0058189B"/>
    <w:rsid w:val="005B1BCA"/>
    <w:rsid w:val="006158CE"/>
    <w:rsid w:val="0063093D"/>
    <w:rsid w:val="00632882"/>
    <w:rsid w:val="00633A53"/>
    <w:rsid w:val="00637147"/>
    <w:rsid w:val="00643B55"/>
    <w:rsid w:val="00691620"/>
    <w:rsid w:val="00695441"/>
    <w:rsid w:val="006A1107"/>
    <w:rsid w:val="006B594F"/>
    <w:rsid w:val="006B6C37"/>
    <w:rsid w:val="006D3C9E"/>
    <w:rsid w:val="006D4A8B"/>
    <w:rsid w:val="006E22AF"/>
    <w:rsid w:val="00726586"/>
    <w:rsid w:val="00774096"/>
    <w:rsid w:val="00785F89"/>
    <w:rsid w:val="007D5791"/>
    <w:rsid w:val="007F1D8B"/>
    <w:rsid w:val="0081513A"/>
    <w:rsid w:val="00817842"/>
    <w:rsid w:val="00846A84"/>
    <w:rsid w:val="00853CA9"/>
    <w:rsid w:val="008951B6"/>
    <w:rsid w:val="008B5353"/>
    <w:rsid w:val="008C14FA"/>
    <w:rsid w:val="008C6647"/>
    <w:rsid w:val="008D175A"/>
    <w:rsid w:val="00924226"/>
    <w:rsid w:val="00933B85"/>
    <w:rsid w:val="009611A8"/>
    <w:rsid w:val="0099183D"/>
    <w:rsid w:val="00991E21"/>
    <w:rsid w:val="00993F8F"/>
    <w:rsid w:val="009A55F1"/>
    <w:rsid w:val="009B34E3"/>
    <w:rsid w:val="009F35B4"/>
    <w:rsid w:val="00A025C5"/>
    <w:rsid w:val="00A14573"/>
    <w:rsid w:val="00A44CB5"/>
    <w:rsid w:val="00A56432"/>
    <w:rsid w:val="00A771DB"/>
    <w:rsid w:val="00AD0EA2"/>
    <w:rsid w:val="00AD5935"/>
    <w:rsid w:val="00B26DBA"/>
    <w:rsid w:val="00B31AA0"/>
    <w:rsid w:val="00B54EF6"/>
    <w:rsid w:val="00BA46D7"/>
    <w:rsid w:val="00BC6550"/>
    <w:rsid w:val="00BE0C67"/>
    <w:rsid w:val="00C04E88"/>
    <w:rsid w:val="00C05143"/>
    <w:rsid w:val="00C121EA"/>
    <w:rsid w:val="00C16EBD"/>
    <w:rsid w:val="00C17F50"/>
    <w:rsid w:val="00C418CE"/>
    <w:rsid w:val="00D34FC8"/>
    <w:rsid w:val="00D45576"/>
    <w:rsid w:val="00D70179"/>
    <w:rsid w:val="00D837DD"/>
    <w:rsid w:val="00E10655"/>
    <w:rsid w:val="00E15465"/>
    <w:rsid w:val="00E24237"/>
    <w:rsid w:val="00E32650"/>
    <w:rsid w:val="00E635F3"/>
    <w:rsid w:val="00E9741E"/>
    <w:rsid w:val="00EA149E"/>
    <w:rsid w:val="00EA2EC6"/>
    <w:rsid w:val="00EC78EF"/>
    <w:rsid w:val="00EE25F4"/>
    <w:rsid w:val="00EE5A2C"/>
    <w:rsid w:val="00F03F3B"/>
    <w:rsid w:val="00FF3FD5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6B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2023-05-24T19:48:00Z</cp:lastPrinted>
  <dcterms:created xsi:type="dcterms:W3CDTF">2024-09-11T15:49:00Z</dcterms:created>
  <dcterms:modified xsi:type="dcterms:W3CDTF">2024-09-11T15:49:00Z</dcterms:modified>
</cp:coreProperties>
</file>