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4EAC" w:rsidRPr="00B9158B" w:rsidRDefault="00BE4EAC" w:rsidP="00597C93">
      <w:pPr>
        <w:jc w:val="center"/>
        <w:rPr>
          <w:rFonts w:ascii="Calibri" w:hAnsi="Calibri" w:cs="Calibri"/>
          <w:b/>
          <w:sz w:val="72"/>
          <w:szCs w:val="72"/>
          <w:lang w:val="es-ES"/>
        </w:rPr>
      </w:pPr>
      <w:bookmarkStart w:id="0" w:name="_Hlk176614505"/>
      <w:r w:rsidRPr="00B9158B">
        <w:rPr>
          <w:rFonts w:ascii="Calibri" w:hAnsi="Calibri" w:cs="Calibri"/>
          <w:b/>
          <w:sz w:val="72"/>
          <w:szCs w:val="72"/>
          <w:lang w:val="es-ES"/>
        </w:rPr>
        <w:t>Aventura Británica</w:t>
      </w:r>
      <w:r w:rsidR="00597C93">
        <w:rPr>
          <w:rFonts w:ascii="Calibri" w:hAnsi="Calibri" w:cs="Calibri"/>
          <w:b/>
          <w:sz w:val="72"/>
          <w:szCs w:val="72"/>
          <w:lang w:val="es-ES"/>
        </w:rPr>
        <w:t xml:space="preserve"> </w:t>
      </w:r>
      <w:r w:rsidRPr="00B9158B">
        <w:rPr>
          <w:rFonts w:ascii="Calibri" w:hAnsi="Calibri" w:cs="Calibri"/>
          <w:b/>
          <w:sz w:val="72"/>
          <w:szCs w:val="72"/>
          <w:lang w:val="es-ES"/>
        </w:rPr>
        <w:t>202</w:t>
      </w:r>
      <w:r w:rsidR="00EA4F24">
        <w:rPr>
          <w:rFonts w:ascii="Calibri" w:hAnsi="Calibri" w:cs="Calibri"/>
          <w:b/>
          <w:sz w:val="72"/>
          <w:szCs w:val="72"/>
          <w:lang w:val="es-ES"/>
        </w:rPr>
        <w:t>5</w:t>
      </w:r>
    </w:p>
    <w:bookmarkEnd w:id="0"/>
    <w:p w:rsidR="00BE4EAC" w:rsidRPr="00B9158B" w:rsidRDefault="00BE4EAC" w:rsidP="00BE4EAC">
      <w:pPr>
        <w:jc w:val="center"/>
        <w:rPr>
          <w:rFonts w:ascii="Calibri" w:hAnsi="Calibri" w:cs="Calibri"/>
          <w:b/>
          <w:sz w:val="32"/>
          <w:szCs w:val="32"/>
          <w:lang w:val="es-ES"/>
        </w:rPr>
      </w:pPr>
      <w:r w:rsidRPr="00B9158B">
        <w:rPr>
          <w:rFonts w:ascii="Calibri" w:hAnsi="Calibri" w:cs="Calibri"/>
          <w:b/>
          <w:sz w:val="32"/>
          <w:szCs w:val="32"/>
          <w:lang w:val="es-ES"/>
        </w:rPr>
        <w:t>15 días / 14 noches</w:t>
      </w:r>
    </w:p>
    <w:p w:rsidR="00597C93" w:rsidRDefault="00597C93" w:rsidP="00BE4EAC">
      <w:pPr>
        <w:jc w:val="both"/>
        <w:rPr>
          <w:rFonts w:ascii="Calibri" w:hAnsi="Calibri" w:cs="Calibri"/>
          <w:bCs/>
          <w:sz w:val="20"/>
          <w:szCs w:val="20"/>
        </w:rPr>
      </w:pPr>
    </w:p>
    <w:p w:rsidR="00BE4EAC" w:rsidRPr="00B9158B" w:rsidRDefault="00BE4EAC" w:rsidP="00BE4EAC">
      <w:pPr>
        <w:jc w:val="both"/>
        <w:rPr>
          <w:rFonts w:ascii="Calibri" w:hAnsi="Calibri" w:cs="Calibri"/>
          <w:bCs/>
          <w:sz w:val="20"/>
          <w:szCs w:val="20"/>
        </w:rPr>
      </w:pPr>
      <w:r w:rsidRPr="00B9158B">
        <w:rPr>
          <w:rFonts w:ascii="Calibri" w:hAnsi="Calibri" w:cs="Calibri"/>
          <w:bCs/>
          <w:sz w:val="20"/>
          <w:szCs w:val="20"/>
        </w:rPr>
        <w:t xml:space="preserve">Llegadas: Específicas </w:t>
      </w:r>
    </w:p>
    <w:p w:rsidR="00BE4EAC" w:rsidRPr="00B9158B" w:rsidRDefault="00BE4EAC" w:rsidP="00BE4EAC">
      <w:pPr>
        <w:pStyle w:val="Sinespaciado"/>
        <w:jc w:val="both"/>
        <w:rPr>
          <w:rFonts w:ascii="Calibri" w:hAnsi="Calibri" w:cs="Calibri"/>
          <w:sz w:val="20"/>
          <w:szCs w:val="20"/>
        </w:rPr>
      </w:pPr>
    </w:p>
    <w:p w:rsidR="0041635C" w:rsidRPr="000A48EA" w:rsidRDefault="0041635C" w:rsidP="0041635C">
      <w:pPr>
        <w:pStyle w:val="Sinespaciado"/>
        <w:jc w:val="both"/>
        <w:rPr>
          <w:rFonts w:ascii="Calibri" w:hAnsi="Calibri" w:cs="Calibri"/>
          <w:b/>
          <w:bCs/>
          <w:sz w:val="20"/>
          <w:szCs w:val="20"/>
        </w:rPr>
      </w:pPr>
      <w:r w:rsidRPr="000A48EA">
        <w:rPr>
          <w:rFonts w:ascii="Calibri" w:hAnsi="Calibri" w:cs="Calibri"/>
          <w:b/>
          <w:bCs/>
          <w:sz w:val="20"/>
          <w:szCs w:val="20"/>
        </w:rPr>
        <w:t>Día 1</w:t>
      </w:r>
      <w:r w:rsidR="000A48EA">
        <w:rPr>
          <w:rFonts w:ascii="Calibri" w:hAnsi="Calibri" w:cs="Calibri"/>
          <w:b/>
          <w:bCs/>
          <w:sz w:val="20"/>
          <w:szCs w:val="20"/>
        </w:rPr>
        <w:t>.</w:t>
      </w:r>
      <w:r w:rsidR="007414E7">
        <w:rPr>
          <w:rFonts w:ascii="Calibri" w:hAnsi="Calibri" w:cs="Calibri"/>
          <w:b/>
          <w:bCs/>
          <w:sz w:val="20"/>
          <w:szCs w:val="20"/>
        </w:rPr>
        <w:t xml:space="preserve"> </w:t>
      </w:r>
      <w:r w:rsidR="000A48EA">
        <w:rPr>
          <w:rFonts w:ascii="Calibri" w:hAnsi="Calibri" w:cs="Calibri"/>
          <w:b/>
          <w:bCs/>
          <w:sz w:val="20"/>
          <w:szCs w:val="20"/>
        </w:rPr>
        <w:t>L</w:t>
      </w:r>
      <w:r w:rsidRPr="000A48EA">
        <w:rPr>
          <w:rFonts w:ascii="Calibri" w:hAnsi="Calibri" w:cs="Calibri"/>
          <w:b/>
          <w:bCs/>
          <w:sz w:val="20"/>
          <w:szCs w:val="20"/>
        </w:rPr>
        <w:t>legada a Londres</w:t>
      </w:r>
      <w:r w:rsidRPr="000A48EA">
        <w:rPr>
          <w:rFonts w:ascii="Calibri" w:hAnsi="Calibri" w:cs="Calibri"/>
          <w:b/>
          <w:bCs/>
          <w:sz w:val="20"/>
          <w:szCs w:val="20"/>
        </w:rPr>
        <w:tab/>
      </w:r>
    </w:p>
    <w:p w:rsidR="0041635C" w:rsidRPr="000A48EA" w:rsidRDefault="0041635C" w:rsidP="0041635C">
      <w:pPr>
        <w:pStyle w:val="Sinespaciado"/>
        <w:jc w:val="both"/>
        <w:rPr>
          <w:rFonts w:ascii="Calibri" w:hAnsi="Calibri" w:cs="Calibri"/>
          <w:b/>
          <w:bCs/>
          <w:sz w:val="20"/>
          <w:szCs w:val="20"/>
        </w:rPr>
      </w:pPr>
      <w:r w:rsidRPr="0041635C">
        <w:rPr>
          <w:rFonts w:ascii="Calibri" w:hAnsi="Calibri" w:cs="Calibri"/>
          <w:sz w:val="20"/>
          <w:szCs w:val="20"/>
        </w:rPr>
        <w:t xml:space="preserve">Llegada a Londres, traslado desde cualquier aeropuerto o estación de Londres al </w:t>
      </w:r>
      <w:proofErr w:type="gramStart"/>
      <w:r w:rsidRPr="0041635C">
        <w:rPr>
          <w:rFonts w:ascii="Calibri" w:hAnsi="Calibri" w:cs="Calibri"/>
          <w:sz w:val="20"/>
          <w:szCs w:val="20"/>
        </w:rPr>
        <w:t xml:space="preserve">hotel </w:t>
      </w:r>
      <w:r w:rsidR="000A48EA">
        <w:rPr>
          <w:rFonts w:ascii="Calibri" w:hAnsi="Calibri" w:cs="Calibri"/>
          <w:sz w:val="20"/>
          <w:szCs w:val="20"/>
        </w:rPr>
        <w:t>,</w:t>
      </w:r>
      <w:proofErr w:type="gramEnd"/>
      <w:r w:rsidR="000A48EA">
        <w:rPr>
          <w:rFonts w:ascii="Calibri" w:hAnsi="Calibri" w:cs="Calibri"/>
          <w:sz w:val="20"/>
          <w:szCs w:val="20"/>
        </w:rPr>
        <w:t xml:space="preserve"> t</w:t>
      </w:r>
      <w:r w:rsidRPr="0041635C">
        <w:rPr>
          <w:rFonts w:ascii="Calibri" w:hAnsi="Calibri" w:cs="Calibri"/>
          <w:sz w:val="20"/>
          <w:szCs w:val="20"/>
        </w:rPr>
        <w:t xml:space="preserve">iempo libre en la ciudad. </w:t>
      </w:r>
      <w:r w:rsidRPr="000A48EA">
        <w:rPr>
          <w:rFonts w:ascii="Calibri" w:hAnsi="Calibri" w:cs="Calibri"/>
          <w:b/>
          <w:bCs/>
          <w:sz w:val="20"/>
          <w:szCs w:val="20"/>
        </w:rPr>
        <w:t>Alojamiento.</w:t>
      </w:r>
    </w:p>
    <w:p w:rsidR="0041635C" w:rsidRDefault="0041635C" w:rsidP="0041635C">
      <w:pPr>
        <w:pStyle w:val="Sinespaciado"/>
        <w:jc w:val="both"/>
        <w:rPr>
          <w:rFonts w:ascii="Calibri" w:hAnsi="Calibri" w:cs="Calibri"/>
          <w:sz w:val="20"/>
          <w:szCs w:val="20"/>
        </w:rPr>
      </w:pPr>
    </w:p>
    <w:p w:rsidR="0041635C" w:rsidRPr="000A48EA" w:rsidRDefault="0041635C" w:rsidP="0041635C">
      <w:pPr>
        <w:pStyle w:val="Sinespaciado"/>
        <w:jc w:val="both"/>
        <w:rPr>
          <w:rFonts w:ascii="Calibri" w:hAnsi="Calibri" w:cs="Calibri"/>
          <w:b/>
          <w:bCs/>
          <w:sz w:val="20"/>
          <w:szCs w:val="20"/>
        </w:rPr>
      </w:pPr>
      <w:r w:rsidRPr="000A48EA">
        <w:rPr>
          <w:rFonts w:ascii="Calibri" w:hAnsi="Calibri" w:cs="Calibri"/>
          <w:b/>
          <w:bCs/>
          <w:sz w:val="20"/>
          <w:szCs w:val="20"/>
        </w:rPr>
        <w:t>Día 2</w:t>
      </w:r>
      <w:r w:rsidR="000A48EA">
        <w:rPr>
          <w:rFonts w:ascii="Calibri" w:hAnsi="Calibri" w:cs="Calibri"/>
          <w:b/>
          <w:bCs/>
          <w:sz w:val="20"/>
          <w:szCs w:val="20"/>
        </w:rPr>
        <w:t>.</w:t>
      </w:r>
      <w:r w:rsidR="007414E7">
        <w:rPr>
          <w:rFonts w:ascii="Calibri" w:hAnsi="Calibri" w:cs="Calibri"/>
          <w:b/>
          <w:bCs/>
          <w:sz w:val="20"/>
          <w:szCs w:val="20"/>
        </w:rPr>
        <w:t xml:space="preserve"> </w:t>
      </w:r>
      <w:r w:rsidRPr="000A48EA">
        <w:rPr>
          <w:rFonts w:ascii="Calibri" w:hAnsi="Calibri" w:cs="Calibri"/>
          <w:b/>
          <w:bCs/>
          <w:sz w:val="20"/>
          <w:szCs w:val="20"/>
        </w:rPr>
        <w:t xml:space="preserve">Londres </w:t>
      </w:r>
      <w:r w:rsidRPr="000A48EA">
        <w:rPr>
          <w:rFonts w:ascii="Calibri" w:hAnsi="Calibri" w:cs="Calibri"/>
          <w:b/>
          <w:bCs/>
          <w:sz w:val="20"/>
          <w:szCs w:val="20"/>
        </w:rPr>
        <w:tab/>
      </w:r>
    </w:p>
    <w:p w:rsidR="0041635C" w:rsidRPr="0041635C" w:rsidRDefault="0041635C" w:rsidP="0041635C">
      <w:pPr>
        <w:pStyle w:val="Sinespaciado"/>
        <w:jc w:val="both"/>
        <w:rPr>
          <w:rFonts w:ascii="Calibri" w:hAnsi="Calibri" w:cs="Calibri"/>
          <w:sz w:val="20"/>
          <w:szCs w:val="20"/>
        </w:rPr>
      </w:pPr>
      <w:r w:rsidRPr="000A48EA">
        <w:rPr>
          <w:rFonts w:ascii="Calibri" w:hAnsi="Calibri" w:cs="Calibri"/>
          <w:b/>
          <w:bCs/>
          <w:sz w:val="20"/>
          <w:szCs w:val="20"/>
        </w:rPr>
        <w:t>Desayuno.</w:t>
      </w:r>
      <w:r w:rsidRPr="0041635C">
        <w:rPr>
          <w:rFonts w:ascii="Calibri" w:hAnsi="Calibri" w:cs="Calibri"/>
          <w:sz w:val="20"/>
          <w:szCs w:val="20"/>
        </w:rPr>
        <w:t xml:space="preserve"> Encuentro a las 08:45hrs en la recepción del hotel con el guía. Realizaremos una visita panorámica de la ciudad, empezando por el ‘West </w:t>
      </w:r>
      <w:proofErr w:type="spellStart"/>
      <w:r w:rsidRPr="0041635C">
        <w:rPr>
          <w:rFonts w:ascii="Calibri" w:hAnsi="Calibri" w:cs="Calibri"/>
          <w:sz w:val="20"/>
          <w:szCs w:val="20"/>
        </w:rPr>
        <w:t>End</w:t>
      </w:r>
      <w:proofErr w:type="spellEnd"/>
      <w:r w:rsidRPr="0041635C">
        <w:rPr>
          <w:rFonts w:ascii="Calibri" w:hAnsi="Calibri" w:cs="Calibri"/>
          <w:sz w:val="20"/>
          <w:szCs w:val="20"/>
        </w:rPr>
        <w:t xml:space="preserve">’ de Londres, veremos el Hyde Park, las plazas de </w:t>
      </w:r>
      <w:proofErr w:type="spellStart"/>
      <w:r w:rsidRPr="0041635C">
        <w:rPr>
          <w:rFonts w:ascii="Calibri" w:hAnsi="Calibri" w:cs="Calibri"/>
          <w:sz w:val="20"/>
          <w:szCs w:val="20"/>
        </w:rPr>
        <w:t>Piccadilly</w:t>
      </w:r>
      <w:proofErr w:type="spellEnd"/>
      <w:r w:rsidRPr="0041635C">
        <w:rPr>
          <w:rFonts w:ascii="Calibri" w:hAnsi="Calibri" w:cs="Calibri"/>
          <w:sz w:val="20"/>
          <w:szCs w:val="20"/>
        </w:rPr>
        <w:t xml:space="preserve"> </w:t>
      </w:r>
      <w:proofErr w:type="spellStart"/>
      <w:r w:rsidRPr="0041635C">
        <w:rPr>
          <w:rFonts w:ascii="Calibri" w:hAnsi="Calibri" w:cs="Calibri"/>
          <w:sz w:val="20"/>
          <w:szCs w:val="20"/>
        </w:rPr>
        <w:t>Circus</w:t>
      </w:r>
      <w:proofErr w:type="spellEnd"/>
      <w:r w:rsidRPr="0041635C">
        <w:rPr>
          <w:rFonts w:ascii="Calibri" w:hAnsi="Calibri" w:cs="Calibri"/>
          <w:sz w:val="20"/>
          <w:szCs w:val="20"/>
        </w:rPr>
        <w:t xml:space="preserve"> y Trafalgar Square, zonas residenciales y comerciales, el barrio de Westminster, pasando por el </w:t>
      </w:r>
      <w:proofErr w:type="spellStart"/>
      <w:r w:rsidRPr="0041635C">
        <w:rPr>
          <w:rFonts w:ascii="Calibri" w:hAnsi="Calibri" w:cs="Calibri"/>
          <w:sz w:val="20"/>
          <w:szCs w:val="20"/>
        </w:rPr>
        <w:t>N°</w:t>
      </w:r>
      <w:proofErr w:type="spellEnd"/>
      <w:r w:rsidRPr="0041635C">
        <w:rPr>
          <w:rFonts w:ascii="Calibri" w:hAnsi="Calibri" w:cs="Calibri"/>
          <w:sz w:val="20"/>
          <w:szCs w:val="20"/>
        </w:rPr>
        <w:t xml:space="preserve"> 10 </w:t>
      </w:r>
      <w:proofErr w:type="spellStart"/>
      <w:r w:rsidRPr="0041635C">
        <w:rPr>
          <w:rFonts w:ascii="Calibri" w:hAnsi="Calibri" w:cs="Calibri"/>
          <w:sz w:val="20"/>
          <w:szCs w:val="20"/>
        </w:rPr>
        <w:t>Downing</w:t>
      </w:r>
      <w:proofErr w:type="spellEnd"/>
      <w:r w:rsidRPr="0041635C">
        <w:rPr>
          <w:rFonts w:ascii="Calibri" w:hAnsi="Calibri" w:cs="Calibri"/>
          <w:sz w:val="20"/>
          <w:szCs w:val="20"/>
        </w:rPr>
        <w:t xml:space="preserve"> Street, residencia del Primer Ministro, la plaza del Parlamento con la espectacular Abadía de Westminster y el Palacio de Westminster donde se encuentra el famoso ‘Big Ben’. El tour termina en </w:t>
      </w:r>
      <w:proofErr w:type="spellStart"/>
      <w:r w:rsidRPr="0041635C">
        <w:rPr>
          <w:rFonts w:ascii="Calibri" w:hAnsi="Calibri" w:cs="Calibri"/>
          <w:sz w:val="20"/>
          <w:szCs w:val="20"/>
        </w:rPr>
        <w:t>Covent</w:t>
      </w:r>
      <w:proofErr w:type="spellEnd"/>
      <w:r w:rsidRPr="0041635C">
        <w:rPr>
          <w:rFonts w:ascii="Calibri" w:hAnsi="Calibri" w:cs="Calibri"/>
          <w:sz w:val="20"/>
          <w:szCs w:val="20"/>
        </w:rPr>
        <w:t xml:space="preserve"> Garden donde tendremos tiempo libre por almorzar. Tarde libre para disfrutar de la ciudad. </w:t>
      </w:r>
      <w:r w:rsidRPr="000A48EA">
        <w:rPr>
          <w:rFonts w:ascii="Calibri" w:hAnsi="Calibri" w:cs="Calibri"/>
          <w:b/>
          <w:bCs/>
          <w:sz w:val="20"/>
          <w:szCs w:val="20"/>
        </w:rPr>
        <w:t>Alojamiento.</w:t>
      </w:r>
    </w:p>
    <w:p w:rsidR="0041635C" w:rsidRDefault="0041635C" w:rsidP="0041635C">
      <w:pPr>
        <w:pStyle w:val="Sinespaciado"/>
        <w:jc w:val="both"/>
        <w:rPr>
          <w:rFonts w:ascii="Calibri" w:hAnsi="Calibri" w:cs="Calibri"/>
          <w:sz w:val="20"/>
          <w:szCs w:val="20"/>
        </w:rPr>
      </w:pPr>
    </w:p>
    <w:p w:rsidR="0041635C" w:rsidRPr="00277394" w:rsidRDefault="0041635C" w:rsidP="0041635C">
      <w:pPr>
        <w:pStyle w:val="Sinespaciado"/>
        <w:jc w:val="both"/>
        <w:rPr>
          <w:rFonts w:ascii="Calibri" w:hAnsi="Calibri" w:cs="Calibri"/>
          <w:b/>
          <w:bCs/>
          <w:sz w:val="20"/>
          <w:szCs w:val="20"/>
          <w:lang w:val="es-MX"/>
        </w:rPr>
      </w:pPr>
      <w:r w:rsidRPr="00277394">
        <w:rPr>
          <w:rFonts w:ascii="Calibri" w:hAnsi="Calibri" w:cs="Calibri"/>
          <w:b/>
          <w:bCs/>
          <w:sz w:val="20"/>
          <w:szCs w:val="20"/>
          <w:lang w:val="es-MX"/>
        </w:rPr>
        <w:t>Día 3</w:t>
      </w:r>
      <w:r w:rsidR="000A48EA" w:rsidRPr="00277394">
        <w:rPr>
          <w:rFonts w:ascii="Calibri" w:hAnsi="Calibri" w:cs="Calibri"/>
          <w:b/>
          <w:bCs/>
          <w:sz w:val="20"/>
          <w:szCs w:val="20"/>
          <w:lang w:val="es-MX"/>
        </w:rPr>
        <w:t>.</w:t>
      </w:r>
      <w:r w:rsidR="007414E7">
        <w:rPr>
          <w:rFonts w:ascii="Calibri" w:hAnsi="Calibri" w:cs="Calibri"/>
          <w:b/>
          <w:bCs/>
          <w:sz w:val="20"/>
          <w:szCs w:val="20"/>
          <w:lang w:val="es-MX"/>
        </w:rPr>
        <w:t xml:space="preserve"> </w:t>
      </w:r>
      <w:r w:rsidRPr="00277394">
        <w:rPr>
          <w:rFonts w:ascii="Calibri" w:hAnsi="Calibri" w:cs="Calibri"/>
          <w:b/>
          <w:bCs/>
          <w:sz w:val="20"/>
          <w:szCs w:val="20"/>
          <w:lang w:val="es-MX"/>
        </w:rPr>
        <w:t xml:space="preserve">Londres - Stamford - York </w:t>
      </w:r>
    </w:p>
    <w:p w:rsidR="0041635C" w:rsidRPr="002169D8" w:rsidRDefault="0041635C" w:rsidP="0041635C">
      <w:pPr>
        <w:pStyle w:val="Sinespaciado"/>
        <w:jc w:val="both"/>
        <w:rPr>
          <w:rFonts w:ascii="Calibri" w:hAnsi="Calibri" w:cs="Calibri"/>
          <w:b/>
          <w:bCs/>
          <w:sz w:val="20"/>
          <w:szCs w:val="20"/>
        </w:rPr>
      </w:pPr>
      <w:r w:rsidRPr="00F64266">
        <w:rPr>
          <w:rFonts w:ascii="Calibri" w:hAnsi="Calibri" w:cs="Calibri"/>
          <w:b/>
          <w:bCs/>
          <w:sz w:val="20"/>
          <w:szCs w:val="20"/>
        </w:rPr>
        <w:t>Des</w:t>
      </w:r>
      <w:r w:rsidR="00F64266" w:rsidRPr="00F64266">
        <w:rPr>
          <w:rFonts w:ascii="Calibri" w:hAnsi="Calibri" w:cs="Calibri"/>
          <w:b/>
          <w:bCs/>
          <w:sz w:val="20"/>
          <w:szCs w:val="20"/>
        </w:rPr>
        <w:t>ayuno.</w:t>
      </w:r>
      <w:r w:rsidR="00F64266">
        <w:rPr>
          <w:rFonts w:ascii="Calibri" w:hAnsi="Calibri" w:cs="Calibri"/>
          <w:sz w:val="20"/>
          <w:szCs w:val="20"/>
        </w:rPr>
        <w:t xml:space="preserve"> V</w:t>
      </w:r>
      <w:r w:rsidRPr="0041635C">
        <w:rPr>
          <w:rFonts w:ascii="Calibri" w:hAnsi="Calibri" w:cs="Calibri"/>
          <w:sz w:val="20"/>
          <w:szCs w:val="20"/>
        </w:rPr>
        <w:t xml:space="preserve">iajaremos en dirección norte, donde pararemos en la pequeña ciudad medieval de Stamford, que fue muy importante comercialmente gracias a su posición estratégica. Aquí tendremos tiempo libre para almorzar y pasear por sus calles. Continuaremos nuestro tour hacia la ciudad de York, donde visitaremos su casco antiguo, famoso por sus edificios medievales y su espléndida catedral, la mayor del norte de Europa. </w:t>
      </w:r>
      <w:r w:rsidRPr="002169D8">
        <w:rPr>
          <w:rFonts w:ascii="Calibri" w:hAnsi="Calibri" w:cs="Calibri"/>
          <w:b/>
          <w:bCs/>
          <w:sz w:val="20"/>
          <w:szCs w:val="20"/>
        </w:rPr>
        <w:t>Alojamiento</w:t>
      </w:r>
      <w:r w:rsidR="002169D8" w:rsidRPr="002169D8">
        <w:rPr>
          <w:rFonts w:ascii="Calibri" w:hAnsi="Calibri" w:cs="Calibri"/>
          <w:b/>
          <w:bCs/>
          <w:sz w:val="20"/>
          <w:szCs w:val="20"/>
        </w:rPr>
        <w:t>.</w:t>
      </w:r>
    </w:p>
    <w:p w:rsidR="0041635C" w:rsidRDefault="0041635C" w:rsidP="0041635C">
      <w:pPr>
        <w:pStyle w:val="Sinespaciado"/>
        <w:jc w:val="both"/>
        <w:rPr>
          <w:rFonts w:ascii="Calibri" w:hAnsi="Calibri" w:cs="Calibri"/>
          <w:sz w:val="20"/>
          <w:szCs w:val="20"/>
        </w:rPr>
      </w:pPr>
    </w:p>
    <w:p w:rsidR="0041635C" w:rsidRPr="000A48EA" w:rsidRDefault="0041635C" w:rsidP="0041635C">
      <w:pPr>
        <w:pStyle w:val="Sinespaciado"/>
        <w:jc w:val="both"/>
        <w:rPr>
          <w:rFonts w:ascii="Calibri" w:hAnsi="Calibri" w:cs="Calibri"/>
          <w:b/>
          <w:bCs/>
          <w:sz w:val="20"/>
          <w:szCs w:val="20"/>
        </w:rPr>
      </w:pPr>
      <w:r w:rsidRPr="000A48EA">
        <w:rPr>
          <w:rFonts w:ascii="Calibri" w:hAnsi="Calibri" w:cs="Calibri"/>
          <w:b/>
          <w:bCs/>
          <w:sz w:val="20"/>
          <w:szCs w:val="20"/>
        </w:rPr>
        <w:t>Día 4</w:t>
      </w:r>
      <w:r w:rsidR="002169D8">
        <w:rPr>
          <w:rFonts w:ascii="Calibri" w:hAnsi="Calibri" w:cs="Calibri"/>
          <w:b/>
          <w:bCs/>
          <w:sz w:val="20"/>
          <w:szCs w:val="20"/>
        </w:rPr>
        <w:t>.</w:t>
      </w:r>
      <w:r w:rsidR="007414E7">
        <w:rPr>
          <w:rFonts w:ascii="Calibri" w:hAnsi="Calibri" w:cs="Calibri"/>
          <w:b/>
          <w:bCs/>
          <w:sz w:val="20"/>
          <w:szCs w:val="20"/>
        </w:rPr>
        <w:t xml:space="preserve"> </w:t>
      </w:r>
      <w:r w:rsidRPr="000A48EA">
        <w:rPr>
          <w:rFonts w:ascii="Calibri" w:hAnsi="Calibri" w:cs="Calibri"/>
          <w:b/>
          <w:bCs/>
          <w:sz w:val="20"/>
          <w:szCs w:val="20"/>
        </w:rPr>
        <w:t xml:space="preserve">York – Castillo de </w:t>
      </w:r>
      <w:proofErr w:type="spellStart"/>
      <w:r w:rsidRPr="000A48EA">
        <w:rPr>
          <w:rFonts w:ascii="Calibri" w:hAnsi="Calibri" w:cs="Calibri"/>
          <w:b/>
          <w:bCs/>
          <w:sz w:val="20"/>
          <w:szCs w:val="20"/>
        </w:rPr>
        <w:t>Alnwick</w:t>
      </w:r>
      <w:proofErr w:type="spellEnd"/>
      <w:r w:rsidRPr="000A48EA">
        <w:rPr>
          <w:rFonts w:ascii="Calibri" w:hAnsi="Calibri" w:cs="Calibri"/>
          <w:b/>
          <w:bCs/>
          <w:sz w:val="20"/>
          <w:szCs w:val="20"/>
        </w:rPr>
        <w:t xml:space="preserve"> - Edimburgo </w:t>
      </w:r>
    </w:p>
    <w:p w:rsidR="0041635C" w:rsidRPr="0041635C" w:rsidRDefault="0041635C" w:rsidP="0041635C">
      <w:pPr>
        <w:pStyle w:val="Sinespaciado"/>
        <w:jc w:val="both"/>
        <w:rPr>
          <w:rFonts w:ascii="Calibri" w:hAnsi="Calibri" w:cs="Calibri"/>
          <w:sz w:val="20"/>
          <w:szCs w:val="20"/>
        </w:rPr>
      </w:pPr>
      <w:r w:rsidRPr="002169D8">
        <w:rPr>
          <w:rFonts w:ascii="Calibri" w:hAnsi="Calibri" w:cs="Calibri"/>
          <w:b/>
          <w:bCs/>
          <w:sz w:val="20"/>
          <w:szCs w:val="20"/>
        </w:rPr>
        <w:t>Desayuno.</w:t>
      </w:r>
      <w:r w:rsidRPr="0041635C">
        <w:rPr>
          <w:rFonts w:ascii="Calibri" w:hAnsi="Calibri" w:cs="Calibri"/>
          <w:sz w:val="20"/>
          <w:szCs w:val="20"/>
        </w:rPr>
        <w:t xml:space="preserve"> Salida hacia el majestuoso castillo de </w:t>
      </w:r>
      <w:proofErr w:type="spellStart"/>
      <w:r w:rsidRPr="0041635C">
        <w:rPr>
          <w:rFonts w:ascii="Calibri" w:hAnsi="Calibri" w:cs="Calibri"/>
          <w:sz w:val="20"/>
          <w:szCs w:val="20"/>
        </w:rPr>
        <w:t>Alnwick</w:t>
      </w:r>
      <w:proofErr w:type="spellEnd"/>
      <w:r w:rsidRPr="0041635C">
        <w:rPr>
          <w:rFonts w:ascii="Calibri" w:hAnsi="Calibri" w:cs="Calibri"/>
          <w:sz w:val="20"/>
          <w:szCs w:val="20"/>
        </w:rPr>
        <w:t xml:space="preserve">. Visitaremos este espectacular edificio que tiene casi 1000 años de historia y que recientemente ha sido escenario de famosas escenas de las películas de Harry Potter y la serie </w:t>
      </w:r>
      <w:proofErr w:type="spellStart"/>
      <w:r w:rsidRPr="0041635C">
        <w:rPr>
          <w:rFonts w:ascii="Calibri" w:hAnsi="Calibri" w:cs="Calibri"/>
          <w:sz w:val="20"/>
          <w:szCs w:val="20"/>
        </w:rPr>
        <w:t>Downton</w:t>
      </w:r>
      <w:proofErr w:type="spellEnd"/>
      <w:r w:rsidRPr="0041635C">
        <w:rPr>
          <w:rFonts w:ascii="Calibri" w:hAnsi="Calibri" w:cs="Calibri"/>
          <w:sz w:val="20"/>
          <w:szCs w:val="20"/>
        </w:rPr>
        <w:t xml:space="preserve"> </w:t>
      </w:r>
      <w:proofErr w:type="spellStart"/>
      <w:r w:rsidRPr="0041635C">
        <w:rPr>
          <w:rFonts w:ascii="Calibri" w:hAnsi="Calibri" w:cs="Calibri"/>
          <w:sz w:val="20"/>
          <w:szCs w:val="20"/>
        </w:rPr>
        <w:t>Abbey</w:t>
      </w:r>
      <w:proofErr w:type="spellEnd"/>
      <w:r w:rsidRPr="0041635C">
        <w:rPr>
          <w:rFonts w:ascii="Calibri" w:hAnsi="Calibri" w:cs="Calibri"/>
          <w:sz w:val="20"/>
          <w:szCs w:val="20"/>
        </w:rPr>
        <w:t>. Después de esta visita nos dirigiremos a Edimburgo. Alojamiento</w:t>
      </w:r>
      <w:r w:rsidR="002169D8">
        <w:rPr>
          <w:rFonts w:ascii="Calibri" w:hAnsi="Calibri" w:cs="Calibri"/>
          <w:sz w:val="20"/>
          <w:szCs w:val="20"/>
        </w:rPr>
        <w:t>.</w:t>
      </w:r>
    </w:p>
    <w:p w:rsidR="0041635C" w:rsidRDefault="0041635C" w:rsidP="0041635C">
      <w:pPr>
        <w:pStyle w:val="Sinespaciado"/>
        <w:jc w:val="both"/>
        <w:rPr>
          <w:rFonts w:ascii="Calibri" w:hAnsi="Calibri" w:cs="Calibri"/>
          <w:sz w:val="20"/>
          <w:szCs w:val="20"/>
        </w:rPr>
      </w:pPr>
    </w:p>
    <w:p w:rsidR="0041635C" w:rsidRPr="000A48EA" w:rsidRDefault="0041635C" w:rsidP="0041635C">
      <w:pPr>
        <w:pStyle w:val="Sinespaciado"/>
        <w:jc w:val="both"/>
        <w:rPr>
          <w:rFonts w:ascii="Calibri" w:hAnsi="Calibri" w:cs="Calibri"/>
          <w:b/>
          <w:bCs/>
          <w:sz w:val="20"/>
          <w:szCs w:val="20"/>
        </w:rPr>
      </w:pPr>
      <w:r w:rsidRPr="000A48EA">
        <w:rPr>
          <w:rFonts w:ascii="Calibri" w:hAnsi="Calibri" w:cs="Calibri"/>
          <w:b/>
          <w:bCs/>
          <w:sz w:val="20"/>
          <w:szCs w:val="20"/>
        </w:rPr>
        <w:t>Día 5</w:t>
      </w:r>
      <w:r w:rsidR="00475592">
        <w:rPr>
          <w:rFonts w:ascii="Calibri" w:hAnsi="Calibri" w:cs="Calibri"/>
          <w:b/>
          <w:bCs/>
          <w:sz w:val="20"/>
          <w:szCs w:val="20"/>
        </w:rPr>
        <w:t>.</w:t>
      </w:r>
      <w:r w:rsidR="007414E7">
        <w:rPr>
          <w:rFonts w:ascii="Calibri" w:hAnsi="Calibri" w:cs="Calibri"/>
          <w:b/>
          <w:bCs/>
          <w:sz w:val="20"/>
          <w:szCs w:val="20"/>
        </w:rPr>
        <w:t xml:space="preserve"> </w:t>
      </w:r>
      <w:r w:rsidRPr="000A48EA">
        <w:rPr>
          <w:rFonts w:ascii="Calibri" w:hAnsi="Calibri" w:cs="Calibri"/>
          <w:b/>
          <w:bCs/>
          <w:sz w:val="20"/>
          <w:szCs w:val="20"/>
        </w:rPr>
        <w:t xml:space="preserve">Edimburgo </w:t>
      </w:r>
      <w:r w:rsidRPr="000A48EA">
        <w:rPr>
          <w:rFonts w:ascii="Calibri" w:hAnsi="Calibri" w:cs="Calibri"/>
          <w:b/>
          <w:bCs/>
          <w:sz w:val="20"/>
          <w:szCs w:val="20"/>
        </w:rPr>
        <w:tab/>
      </w:r>
    </w:p>
    <w:p w:rsidR="0041635C" w:rsidRPr="0041635C" w:rsidRDefault="0041635C" w:rsidP="0041635C">
      <w:pPr>
        <w:pStyle w:val="Sinespaciado"/>
        <w:jc w:val="both"/>
        <w:rPr>
          <w:rFonts w:ascii="Calibri" w:hAnsi="Calibri" w:cs="Calibri"/>
          <w:sz w:val="20"/>
          <w:szCs w:val="20"/>
        </w:rPr>
      </w:pPr>
      <w:r w:rsidRPr="00475592">
        <w:rPr>
          <w:rFonts w:ascii="Calibri" w:hAnsi="Calibri" w:cs="Calibri"/>
          <w:b/>
          <w:bCs/>
          <w:sz w:val="20"/>
          <w:szCs w:val="20"/>
        </w:rPr>
        <w:t>Desayuno.</w:t>
      </w:r>
      <w:r w:rsidRPr="0041635C">
        <w:rPr>
          <w:rFonts w:ascii="Calibri" w:hAnsi="Calibri" w:cs="Calibri"/>
          <w:sz w:val="20"/>
          <w:szCs w:val="20"/>
        </w:rPr>
        <w:t xml:space="preserve"> Por la mañana haremos una visita de esta ilustre ciudad escocesa, veremos la famosa calle nombrada “Royal </w:t>
      </w:r>
      <w:proofErr w:type="spellStart"/>
      <w:r w:rsidRPr="0041635C">
        <w:rPr>
          <w:rFonts w:ascii="Calibri" w:hAnsi="Calibri" w:cs="Calibri"/>
          <w:sz w:val="20"/>
          <w:szCs w:val="20"/>
        </w:rPr>
        <w:t>Mile</w:t>
      </w:r>
      <w:proofErr w:type="spellEnd"/>
      <w:r w:rsidRPr="0041635C">
        <w:rPr>
          <w:rFonts w:ascii="Calibri" w:hAnsi="Calibri" w:cs="Calibri"/>
          <w:sz w:val="20"/>
          <w:szCs w:val="20"/>
        </w:rPr>
        <w:t xml:space="preserve">”, conocida como la calle más relevante de Edimburgo ya que conecta el Castillo de Edimburgo (entrada incluida) y el Palacio de Holyrood, residencia oficial del rey en Escocia. Tarde libre por pasear en el casco antiguo y desfrutar de la atmosfera de esta encantadora ciudad. </w:t>
      </w:r>
      <w:r w:rsidRPr="00475592">
        <w:rPr>
          <w:rFonts w:ascii="Calibri" w:hAnsi="Calibri" w:cs="Calibri"/>
          <w:b/>
          <w:bCs/>
          <w:sz w:val="20"/>
          <w:szCs w:val="20"/>
        </w:rPr>
        <w:t>Alojamiento</w:t>
      </w:r>
      <w:r w:rsidR="00475592" w:rsidRPr="00475592">
        <w:rPr>
          <w:rFonts w:ascii="Calibri" w:hAnsi="Calibri" w:cs="Calibri"/>
          <w:b/>
          <w:bCs/>
          <w:sz w:val="20"/>
          <w:szCs w:val="20"/>
        </w:rPr>
        <w:t>.</w:t>
      </w:r>
    </w:p>
    <w:p w:rsidR="0041635C" w:rsidRDefault="0041635C" w:rsidP="0041635C">
      <w:pPr>
        <w:pStyle w:val="Sinespaciado"/>
        <w:jc w:val="both"/>
        <w:rPr>
          <w:rFonts w:ascii="Calibri" w:hAnsi="Calibri" w:cs="Calibri"/>
          <w:sz w:val="20"/>
          <w:szCs w:val="20"/>
        </w:rPr>
      </w:pPr>
    </w:p>
    <w:p w:rsidR="0041635C" w:rsidRPr="000A48EA" w:rsidRDefault="0041635C" w:rsidP="0041635C">
      <w:pPr>
        <w:pStyle w:val="Sinespaciado"/>
        <w:jc w:val="both"/>
        <w:rPr>
          <w:rFonts w:ascii="Calibri" w:hAnsi="Calibri" w:cs="Calibri"/>
          <w:b/>
          <w:bCs/>
          <w:sz w:val="20"/>
          <w:szCs w:val="20"/>
        </w:rPr>
      </w:pPr>
      <w:r w:rsidRPr="000A48EA">
        <w:rPr>
          <w:rFonts w:ascii="Calibri" w:hAnsi="Calibri" w:cs="Calibri"/>
          <w:b/>
          <w:bCs/>
          <w:sz w:val="20"/>
          <w:szCs w:val="20"/>
        </w:rPr>
        <w:t>Día 6</w:t>
      </w:r>
      <w:r w:rsidR="00F42147">
        <w:rPr>
          <w:rFonts w:ascii="Calibri" w:hAnsi="Calibri" w:cs="Calibri"/>
          <w:b/>
          <w:bCs/>
          <w:sz w:val="20"/>
          <w:szCs w:val="20"/>
        </w:rPr>
        <w:t>.</w:t>
      </w:r>
      <w:r w:rsidR="007414E7">
        <w:rPr>
          <w:rFonts w:ascii="Calibri" w:hAnsi="Calibri" w:cs="Calibri"/>
          <w:b/>
          <w:bCs/>
          <w:sz w:val="20"/>
          <w:szCs w:val="20"/>
        </w:rPr>
        <w:t xml:space="preserve"> </w:t>
      </w:r>
      <w:r w:rsidRPr="000A48EA">
        <w:rPr>
          <w:rFonts w:ascii="Calibri" w:hAnsi="Calibri" w:cs="Calibri"/>
          <w:b/>
          <w:bCs/>
          <w:sz w:val="20"/>
          <w:szCs w:val="20"/>
        </w:rPr>
        <w:t xml:space="preserve">Edimburgo - St. Andrews - Tierras Altas </w:t>
      </w:r>
    </w:p>
    <w:p w:rsidR="0041635C" w:rsidRPr="00141EC5" w:rsidRDefault="0041635C" w:rsidP="0041635C">
      <w:pPr>
        <w:pStyle w:val="Sinespaciado"/>
        <w:jc w:val="both"/>
        <w:rPr>
          <w:rFonts w:ascii="Calibri" w:hAnsi="Calibri" w:cs="Calibri"/>
          <w:b/>
          <w:bCs/>
          <w:sz w:val="20"/>
          <w:szCs w:val="20"/>
        </w:rPr>
      </w:pPr>
      <w:r w:rsidRPr="00141EC5">
        <w:rPr>
          <w:rFonts w:ascii="Calibri" w:hAnsi="Calibri" w:cs="Calibri"/>
          <w:b/>
          <w:bCs/>
          <w:sz w:val="20"/>
          <w:szCs w:val="20"/>
        </w:rPr>
        <w:t>Des</w:t>
      </w:r>
      <w:r w:rsidR="00141EC5" w:rsidRPr="00141EC5">
        <w:rPr>
          <w:rFonts w:ascii="Calibri" w:hAnsi="Calibri" w:cs="Calibri"/>
          <w:b/>
          <w:bCs/>
          <w:sz w:val="20"/>
          <w:szCs w:val="20"/>
        </w:rPr>
        <w:t>ayuno.</w:t>
      </w:r>
      <w:r w:rsidRPr="0041635C">
        <w:rPr>
          <w:rFonts w:ascii="Calibri" w:hAnsi="Calibri" w:cs="Calibri"/>
          <w:sz w:val="20"/>
          <w:szCs w:val="20"/>
        </w:rPr>
        <w:t xml:space="preserve"> </w:t>
      </w:r>
      <w:r w:rsidR="00141EC5">
        <w:rPr>
          <w:rFonts w:ascii="Calibri" w:hAnsi="Calibri" w:cs="Calibri"/>
          <w:sz w:val="20"/>
          <w:szCs w:val="20"/>
        </w:rPr>
        <w:t>P</w:t>
      </w:r>
      <w:r w:rsidRPr="0041635C">
        <w:rPr>
          <w:rFonts w:ascii="Calibri" w:hAnsi="Calibri" w:cs="Calibri"/>
          <w:sz w:val="20"/>
          <w:szCs w:val="20"/>
        </w:rPr>
        <w:t xml:space="preserve">artiremos hacia el norte de Escocia. Después de cruzar el espectacular puente de </w:t>
      </w:r>
      <w:proofErr w:type="spellStart"/>
      <w:r w:rsidRPr="0041635C">
        <w:rPr>
          <w:rFonts w:ascii="Calibri" w:hAnsi="Calibri" w:cs="Calibri"/>
          <w:sz w:val="20"/>
          <w:szCs w:val="20"/>
        </w:rPr>
        <w:t>Forth</w:t>
      </w:r>
      <w:proofErr w:type="spellEnd"/>
      <w:r w:rsidRPr="0041635C">
        <w:rPr>
          <w:rFonts w:ascii="Calibri" w:hAnsi="Calibri" w:cs="Calibri"/>
          <w:sz w:val="20"/>
          <w:szCs w:val="20"/>
        </w:rPr>
        <w:t xml:space="preserve"> Bridge pararemos en el precioso pueblo de </w:t>
      </w:r>
      <w:proofErr w:type="spellStart"/>
      <w:r w:rsidRPr="0041635C">
        <w:rPr>
          <w:rFonts w:ascii="Calibri" w:hAnsi="Calibri" w:cs="Calibri"/>
          <w:sz w:val="20"/>
          <w:szCs w:val="20"/>
        </w:rPr>
        <w:t>Falkland</w:t>
      </w:r>
      <w:proofErr w:type="spellEnd"/>
      <w:r w:rsidRPr="0041635C">
        <w:rPr>
          <w:rFonts w:ascii="Calibri" w:hAnsi="Calibri" w:cs="Calibri"/>
          <w:sz w:val="20"/>
          <w:szCs w:val="20"/>
        </w:rPr>
        <w:t xml:space="preserve">, utilizado como la Inverness del siglo XVIII para rodar la famosa serie </w:t>
      </w:r>
      <w:proofErr w:type="spellStart"/>
      <w:r w:rsidRPr="0041635C">
        <w:rPr>
          <w:rFonts w:ascii="Calibri" w:hAnsi="Calibri" w:cs="Calibri"/>
          <w:sz w:val="20"/>
          <w:szCs w:val="20"/>
        </w:rPr>
        <w:t>Outlander</w:t>
      </w:r>
      <w:proofErr w:type="spellEnd"/>
      <w:r w:rsidRPr="0041635C">
        <w:rPr>
          <w:rFonts w:ascii="Calibri" w:hAnsi="Calibri" w:cs="Calibri"/>
          <w:sz w:val="20"/>
          <w:szCs w:val="20"/>
        </w:rPr>
        <w:t xml:space="preserve">. Visita de una destilería de whisky con degustación. Continuaremos hacia St. Andrews, encantador pueblo medieval famoso por ser la cuna del Golf y tener la universidad más antigua del país. Después, seguiremos la ruta en dirección a </w:t>
      </w:r>
      <w:proofErr w:type="spellStart"/>
      <w:r w:rsidRPr="0041635C">
        <w:rPr>
          <w:rFonts w:ascii="Calibri" w:hAnsi="Calibri" w:cs="Calibri"/>
          <w:sz w:val="20"/>
          <w:szCs w:val="20"/>
        </w:rPr>
        <w:t>Pitlochry</w:t>
      </w:r>
      <w:proofErr w:type="spellEnd"/>
      <w:r w:rsidRPr="0041635C">
        <w:rPr>
          <w:rFonts w:ascii="Calibri" w:hAnsi="Calibri" w:cs="Calibri"/>
          <w:sz w:val="20"/>
          <w:szCs w:val="20"/>
        </w:rPr>
        <w:t xml:space="preserve">. Finalmente proseguiremos hacia el hotel en las Tierras Altas. </w:t>
      </w:r>
      <w:r w:rsidRPr="00141EC5">
        <w:rPr>
          <w:rFonts w:ascii="Calibri" w:hAnsi="Calibri" w:cs="Calibri"/>
          <w:b/>
          <w:bCs/>
          <w:sz w:val="20"/>
          <w:szCs w:val="20"/>
        </w:rPr>
        <w:t xml:space="preserve">Cena y alojamiento.  </w:t>
      </w:r>
    </w:p>
    <w:p w:rsidR="0041635C" w:rsidRDefault="0041635C" w:rsidP="0041635C">
      <w:pPr>
        <w:pStyle w:val="Sinespaciado"/>
        <w:jc w:val="both"/>
        <w:rPr>
          <w:rFonts w:ascii="Calibri" w:hAnsi="Calibri" w:cs="Calibri"/>
          <w:sz w:val="20"/>
          <w:szCs w:val="20"/>
        </w:rPr>
      </w:pPr>
    </w:p>
    <w:p w:rsidR="0041635C" w:rsidRPr="00141EC5" w:rsidRDefault="0041635C" w:rsidP="0041635C">
      <w:pPr>
        <w:pStyle w:val="Sinespaciado"/>
        <w:jc w:val="both"/>
        <w:rPr>
          <w:rFonts w:ascii="Calibri" w:hAnsi="Calibri" w:cs="Calibri"/>
          <w:b/>
          <w:bCs/>
          <w:sz w:val="20"/>
          <w:szCs w:val="20"/>
        </w:rPr>
      </w:pPr>
      <w:r w:rsidRPr="00141EC5">
        <w:rPr>
          <w:rFonts w:ascii="Calibri" w:hAnsi="Calibri" w:cs="Calibri"/>
          <w:b/>
          <w:bCs/>
          <w:sz w:val="20"/>
          <w:szCs w:val="20"/>
        </w:rPr>
        <w:t>Día 7</w:t>
      </w:r>
      <w:r w:rsidR="009226D2">
        <w:rPr>
          <w:rFonts w:ascii="Calibri" w:hAnsi="Calibri" w:cs="Calibri"/>
          <w:b/>
          <w:bCs/>
          <w:sz w:val="20"/>
          <w:szCs w:val="20"/>
        </w:rPr>
        <w:t xml:space="preserve">. </w:t>
      </w:r>
      <w:r w:rsidRPr="00141EC5">
        <w:rPr>
          <w:rFonts w:ascii="Calibri" w:hAnsi="Calibri" w:cs="Calibri"/>
          <w:b/>
          <w:bCs/>
          <w:sz w:val="20"/>
          <w:szCs w:val="20"/>
        </w:rPr>
        <w:t>Tierras Altas - Lago Ness - Glasgow</w:t>
      </w:r>
      <w:r w:rsidRPr="00141EC5">
        <w:rPr>
          <w:rFonts w:ascii="Calibri" w:hAnsi="Calibri" w:cs="Calibri"/>
          <w:b/>
          <w:bCs/>
          <w:sz w:val="20"/>
          <w:szCs w:val="20"/>
        </w:rPr>
        <w:tab/>
      </w:r>
    </w:p>
    <w:p w:rsidR="0041635C" w:rsidRPr="0041635C" w:rsidRDefault="0041635C" w:rsidP="0041635C">
      <w:pPr>
        <w:pStyle w:val="Sinespaciado"/>
        <w:jc w:val="both"/>
        <w:rPr>
          <w:rFonts w:ascii="Calibri" w:hAnsi="Calibri" w:cs="Calibri"/>
          <w:sz w:val="20"/>
          <w:szCs w:val="20"/>
        </w:rPr>
      </w:pPr>
      <w:r w:rsidRPr="00141EC5">
        <w:rPr>
          <w:rFonts w:ascii="Calibri" w:hAnsi="Calibri" w:cs="Calibri"/>
          <w:b/>
          <w:bCs/>
          <w:sz w:val="20"/>
          <w:szCs w:val="20"/>
        </w:rPr>
        <w:t>Desayuno.</w:t>
      </w:r>
      <w:r w:rsidRPr="0041635C">
        <w:rPr>
          <w:rFonts w:ascii="Calibri" w:hAnsi="Calibri" w:cs="Calibri"/>
          <w:sz w:val="20"/>
          <w:szCs w:val="20"/>
        </w:rPr>
        <w:t xml:space="preserve"> Iniciamos el día visitando el Lago Ness, el más famoso de Escocia por la leyenda que cuenta que allí vive el monstruo “</w:t>
      </w:r>
      <w:proofErr w:type="spellStart"/>
      <w:r w:rsidRPr="0041635C">
        <w:rPr>
          <w:rFonts w:ascii="Calibri" w:hAnsi="Calibri" w:cs="Calibri"/>
          <w:sz w:val="20"/>
          <w:szCs w:val="20"/>
        </w:rPr>
        <w:t>Nessie</w:t>
      </w:r>
      <w:proofErr w:type="spellEnd"/>
      <w:r w:rsidRPr="0041635C">
        <w:rPr>
          <w:rFonts w:ascii="Calibri" w:hAnsi="Calibri" w:cs="Calibri"/>
          <w:sz w:val="20"/>
          <w:szCs w:val="20"/>
        </w:rPr>
        <w:t xml:space="preserve">”. Efectuaremos un paseo en barco por el lago del cual se podrán admirar los majestuosos paisajes de las tierras altas y las imponentes ruinas del Castillo de Urquhart.  Después continuaremos por Fort </w:t>
      </w:r>
      <w:proofErr w:type="spellStart"/>
      <w:r w:rsidRPr="0041635C">
        <w:rPr>
          <w:rFonts w:ascii="Calibri" w:hAnsi="Calibri" w:cs="Calibri"/>
          <w:sz w:val="20"/>
          <w:szCs w:val="20"/>
        </w:rPr>
        <w:t>Augustus</w:t>
      </w:r>
      <w:proofErr w:type="spellEnd"/>
      <w:r w:rsidRPr="0041635C">
        <w:rPr>
          <w:rFonts w:ascii="Calibri" w:hAnsi="Calibri" w:cs="Calibri"/>
          <w:sz w:val="20"/>
          <w:szCs w:val="20"/>
        </w:rPr>
        <w:t xml:space="preserve"> hasta llegar a Fort William donde tendremos tiempo libre para comer y disfrutar del lugar. Proseguiremos hacia Glasgow donde haremos una visita panorámica de la ciudad. Llegada al hotel, </w:t>
      </w:r>
      <w:r w:rsidRPr="00141EC5">
        <w:rPr>
          <w:rFonts w:ascii="Calibri" w:hAnsi="Calibri" w:cs="Calibri"/>
          <w:b/>
          <w:bCs/>
          <w:sz w:val="20"/>
          <w:szCs w:val="20"/>
        </w:rPr>
        <w:t>cena y alojamiento.</w:t>
      </w:r>
      <w:r w:rsidRPr="0041635C">
        <w:rPr>
          <w:rFonts w:ascii="Calibri" w:hAnsi="Calibri" w:cs="Calibri"/>
          <w:sz w:val="20"/>
          <w:szCs w:val="20"/>
        </w:rPr>
        <w:t xml:space="preserve">  </w:t>
      </w:r>
    </w:p>
    <w:p w:rsidR="0041635C" w:rsidRDefault="0041635C" w:rsidP="0041635C">
      <w:pPr>
        <w:pStyle w:val="Sinespaciado"/>
        <w:jc w:val="both"/>
        <w:rPr>
          <w:rFonts w:ascii="Calibri" w:hAnsi="Calibri" w:cs="Calibri"/>
          <w:sz w:val="20"/>
          <w:szCs w:val="20"/>
        </w:rPr>
      </w:pPr>
    </w:p>
    <w:p w:rsidR="0041635C" w:rsidRPr="00277394" w:rsidRDefault="0041635C" w:rsidP="0041635C">
      <w:pPr>
        <w:pStyle w:val="Sinespaciado"/>
        <w:jc w:val="both"/>
        <w:rPr>
          <w:rFonts w:ascii="Calibri" w:hAnsi="Calibri" w:cs="Calibri"/>
          <w:b/>
          <w:bCs/>
          <w:sz w:val="20"/>
          <w:szCs w:val="20"/>
          <w:lang w:val="es-MX"/>
        </w:rPr>
      </w:pPr>
      <w:r w:rsidRPr="00277394">
        <w:rPr>
          <w:rFonts w:ascii="Calibri" w:hAnsi="Calibri" w:cs="Calibri"/>
          <w:b/>
          <w:bCs/>
          <w:sz w:val="20"/>
          <w:szCs w:val="20"/>
          <w:lang w:val="es-MX"/>
        </w:rPr>
        <w:t>Día 8</w:t>
      </w:r>
      <w:r w:rsidR="00A9486C" w:rsidRPr="00277394">
        <w:rPr>
          <w:rFonts w:ascii="Calibri" w:hAnsi="Calibri" w:cs="Calibri"/>
          <w:b/>
          <w:bCs/>
          <w:sz w:val="20"/>
          <w:szCs w:val="20"/>
          <w:lang w:val="es-MX"/>
        </w:rPr>
        <w:t>.</w:t>
      </w:r>
      <w:r w:rsidR="007414E7">
        <w:rPr>
          <w:rFonts w:ascii="Calibri" w:hAnsi="Calibri" w:cs="Calibri"/>
          <w:b/>
          <w:bCs/>
          <w:sz w:val="20"/>
          <w:szCs w:val="20"/>
          <w:lang w:val="es-MX"/>
        </w:rPr>
        <w:t xml:space="preserve"> </w:t>
      </w:r>
      <w:r w:rsidRPr="00277394">
        <w:rPr>
          <w:rFonts w:ascii="Calibri" w:hAnsi="Calibri" w:cs="Calibri"/>
          <w:b/>
          <w:bCs/>
          <w:sz w:val="20"/>
          <w:szCs w:val="20"/>
          <w:lang w:val="es-MX"/>
        </w:rPr>
        <w:t>Glasgow - Ferry - Belfast</w:t>
      </w:r>
      <w:r w:rsidRPr="00277394">
        <w:rPr>
          <w:rFonts w:ascii="Calibri" w:hAnsi="Calibri" w:cs="Calibri"/>
          <w:b/>
          <w:bCs/>
          <w:sz w:val="20"/>
          <w:szCs w:val="20"/>
          <w:lang w:val="es-MX"/>
        </w:rPr>
        <w:tab/>
      </w:r>
    </w:p>
    <w:p w:rsidR="0041635C" w:rsidRPr="00A9486C" w:rsidRDefault="0041635C" w:rsidP="0041635C">
      <w:pPr>
        <w:pStyle w:val="Sinespaciado"/>
        <w:jc w:val="both"/>
        <w:rPr>
          <w:rFonts w:ascii="Calibri" w:hAnsi="Calibri" w:cs="Calibri"/>
          <w:b/>
          <w:bCs/>
          <w:sz w:val="20"/>
          <w:szCs w:val="20"/>
        </w:rPr>
      </w:pPr>
      <w:r w:rsidRPr="00A9486C">
        <w:rPr>
          <w:rFonts w:ascii="Calibri" w:hAnsi="Calibri" w:cs="Calibri"/>
          <w:b/>
          <w:bCs/>
          <w:sz w:val="20"/>
          <w:szCs w:val="20"/>
        </w:rPr>
        <w:t>Desayuno.</w:t>
      </w:r>
      <w:r w:rsidRPr="0041635C">
        <w:rPr>
          <w:rFonts w:ascii="Calibri" w:hAnsi="Calibri" w:cs="Calibri"/>
          <w:sz w:val="20"/>
          <w:szCs w:val="20"/>
        </w:rPr>
        <w:t xml:space="preserve"> Por la mañana nos dirigiremos al puerto de </w:t>
      </w:r>
      <w:proofErr w:type="spellStart"/>
      <w:r w:rsidRPr="0041635C">
        <w:rPr>
          <w:rFonts w:ascii="Calibri" w:hAnsi="Calibri" w:cs="Calibri"/>
          <w:sz w:val="20"/>
          <w:szCs w:val="20"/>
        </w:rPr>
        <w:t>Cairnryan</w:t>
      </w:r>
      <w:proofErr w:type="spellEnd"/>
      <w:r w:rsidRPr="0041635C">
        <w:rPr>
          <w:rFonts w:ascii="Calibri" w:hAnsi="Calibri" w:cs="Calibri"/>
          <w:sz w:val="20"/>
          <w:szCs w:val="20"/>
        </w:rPr>
        <w:t xml:space="preserve"> donde tomaremos el ferry hasta Belfast, capital de Irlanda del Norte. Realizaremos una vista panorámica de Belfast, ciudad llena de propuestas culturales. Sus cuatro grandes distritos o ‘</w:t>
      </w:r>
      <w:proofErr w:type="spellStart"/>
      <w:r w:rsidRPr="0041635C">
        <w:rPr>
          <w:rFonts w:ascii="Calibri" w:hAnsi="Calibri" w:cs="Calibri"/>
          <w:sz w:val="20"/>
          <w:szCs w:val="20"/>
        </w:rPr>
        <w:t>quarters</w:t>
      </w:r>
      <w:proofErr w:type="spellEnd"/>
      <w:r w:rsidRPr="0041635C">
        <w:rPr>
          <w:rFonts w:ascii="Calibri" w:hAnsi="Calibri" w:cs="Calibri"/>
          <w:sz w:val="20"/>
          <w:szCs w:val="20"/>
        </w:rPr>
        <w:t>’ (</w:t>
      </w:r>
      <w:proofErr w:type="spellStart"/>
      <w:r w:rsidRPr="0041635C">
        <w:rPr>
          <w:rFonts w:ascii="Calibri" w:hAnsi="Calibri" w:cs="Calibri"/>
          <w:sz w:val="20"/>
          <w:szCs w:val="20"/>
        </w:rPr>
        <w:t>Cathedral</w:t>
      </w:r>
      <w:proofErr w:type="spellEnd"/>
      <w:r w:rsidRPr="0041635C">
        <w:rPr>
          <w:rFonts w:ascii="Calibri" w:hAnsi="Calibri" w:cs="Calibri"/>
          <w:sz w:val="20"/>
          <w:szCs w:val="20"/>
        </w:rPr>
        <w:t xml:space="preserve">, </w:t>
      </w:r>
      <w:proofErr w:type="spellStart"/>
      <w:r w:rsidRPr="0041635C">
        <w:rPr>
          <w:rFonts w:ascii="Calibri" w:hAnsi="Calibri" w:cs="Calibri"/>
          <w:sz w:val="20"/>
          <w:szCs w:val="20"/>
        </w:rPr>
        <w:t>Titanic</w:t>
      </w:r>
      <w:proofErr w:type="spellEnd"/>
      <w:r w:rsidRPr="0041635C">
        <w:rPr>
          <w:rFonts w:ascii="Calibri" w:hAnsi="Calibri" w:cs="Calibri"/>
          <w:sz w:val="20"/>
          <w:szCs w:val="20"/>
        </w:rPr>
        <w:t xml:space="preserve">, Queen y </w:t>
      </w:r>
      <w:proofErr w:type="spellStart"/>
      <w:r w:rsidRPr="0041635C">
        <w:rPr>
          <w:rFonts w:ascii="Calibri" w:hAnsi="Calibri" w:cs="Calibri"/>
          <w:sz w:val="20"/>
          <w:szCs w:val="20"/>
        </w:rPr>
        <w:t>Gaeltacht</w:t>
      </w:r>
      <w:proofErr w:type="spellEnd"/>
      <w:r w:rsidRPr="0041635C">
        <w:rPr>
          <w:rFonts w:ascii="Calibri" w:hAnsi="Calibri" w:cs="Calibri"/>
          <w:sz w:val="20"/>
          <w:szCs w:val="20"/>
        </w:rPr>
        <w:t xml:space="preserve">) se reparten los museos, pubs y galerías de arte. Tendremos tiempo libre con opción de entrar al Museo </w:t>
      </w:r>
      <w:proofErr w:type="spellStart"/>
      <w:r w:rsidRPr="0041635C">
        <w:rPr>
          <w:rFonts w:ascii="Calibri" w:hAnsi="Calibri" w:cs="Calibri"/>
          <w:sz w:val="20"/>
          <w:szCs w:val="20"/>
        </w:rPr>
        <w:t>Titanic</w:t>
      </w:r>
      <w:proofErr w:type="spellEnd"/>
      <w:r w:rsidRPr="0041635C">
        <w:rPr>
          <w:rFonts w:ascii="Calibri" w:hAnsi="Calibri" w:cs="Calibri"/>
          <w:sz w:val="20"/>
          <w:szCs w:val="20"/>
        </w:rPr>
        <w:t xml:space="preserve">, seis plantas que cuentan su historia y construcción, y la ciudad de Belfast. </w:t>
      </w:r>
      <w:r w:rsidRPr="00A9486C">
        <w:rPr>
          <w:rFonts w:ascii="Calibri" w:hAnsi="Calibri" w:cs="Calibri"/>
          <w:b/>
          <w:bCs/>
          <w:sz w:val="20"/>
          <w:szCs w:val="20"/>
        </w:rPr>
        <w:t xml:space="preserve">Alojamiento y cena en el centro de Belfast.  </w:t>
      </w:r>
    </w:p>
    <w:p w:rsidR="0041635C" w:rsidRPr="00A9486C" w:rsidRDefault="0041635C" w:rsidP="0041635C">
      <w:pPr>
        <w:pStyle w:val="Sinespaciado"/>
        <w:jc w:val="both"/>
        <w:rPr>
          <w:rFonts w:ascii="Calibri" w:hAnsi="Calibri" w:cs="Calibri"/>
          <w:b/>
          <w:bCs/>
          <w:sz w:val="20"/>
          <w:szCs w:val="20"/>
        </w:rPr>
      </w:pPr>
    </w:p>
    <w:p w:rsidR="0041635C" w:rsidRPr="000A48EA" w:rsidRDefault="0041635C" w:rsidP="0041635C">
      <w:pPr>
        <w:pStyle w:val="Sinespaciado"/>
        <w:jc w:val="both"/>
        <w:rPr>
          <w:rFonts w:ascii="Calibri" w:hAnsi="Calibri" w:cs="Calibri"/>
          <w:b/>
          <w:bCs/>
          <w:sz w:val="20"/>
          <w:szCs w:val="20"/>
        </w:rPr>
      </w:pPr>
      <w:r w:rsidRPr="000A48EA">
        <w:rPr>
          <w:rFonts w:ascii="Calibri" w:hAnsi="Calibri" w:cs="Calibri"/>
          <w:b/>
          <w:bCs/>
          <w:sz w:val="20"/>
          <w:szCs w:val="20"/>
        </w:rPr>
        <w:t>Día 9</w:t>
      </w:r>
      <w:r w:rsidR="00A9486C">
        <w:rPr>
          <w:rFonts w:ascii="Calibri" w:hAnsi="Calibri" w:cs="Calibri"/>
          <w:b/>
          <w:bCs/>
          <w:sz w:val="20"/>
          <w:szCs w:val="20"/>
        </w:rPr>
        <w:t>.</w:t>
      </w:r>
      <w:r w:rsidR="007414E7">
        <w:rPr>
          <w:rFonts w:ascii="Calibri" w:hAnsi="Calibri" w:cs="Calibri"/>
          <w:b/>
          <w:bCs/>
          <w:sz w:val="20"/>
          <w:szCs w:val="20"/>
        </w:rPr>
        <w:t xml:space="preserve"> </w:t>
      </w:r>
      <w:r w:rsidRPr="000A48EA">
        <w:rPr>
          <w:rFonts w:ascii="Calibri" w:hAnsi="Calibri" w:cs="Calibri"/>
          <w:b/>
          <w:bCs/>
          <w:sz w:val="20"/>
          <w:szCs w:val="20"/>
        </w:rPr>
        <w:t xml:space="preserve">Belfast – Calzada del Gigante – Derry - Sligo </w:t>
      </w:r>
    </w:p>
    <w:p w:rsidR="0041635C" w:rsidRPr="00A9486C" w:rsidRDefault="0041635C" w:rsidP="0041635C">
      <w:pPr>
        <w:pStyle w:val="Sinespaciado"/>
        <w:jc w:val="both"/>
        <w:rPr>
          <w:rFonts w:ascii="Calibri" w:hAnsi="Calibri" w:cs="Calibri"/>
          <w:b/>
          <w:bCs/>
          <w:sz w:val="20"/>
          <w:szCs w:val="20"/>
        </w:rPr>
      </w:pPr>
      <w:r w:rsidRPr="00A9486C">
        <w:rPr>
          <w:rFonts w:ascii="Calibri" w:hAnsi="Calibri" w:cs="Calibri"/>
          <w:b/>
          <w:bCs/>
          <w:sz w:val="20"/>
          <w:szCs w:val="20"/>
        </w:rPr>
        <w:t>Desayuno.</w:t>
      </w:r>
      <w:r w:rsidRPr="0041635C">
        <w:rPr>
          <w:rFonts w:ascii="Calibri" w:hAnsi="Calibri" w:cs="Calibri"/>
          <w:sz w:val="20"/>
          <w:szCs w:val="20"/>
        </w:rPr>
        <w:t xml:space="preserve"> Salida hacia la Calzada del Gigante, una espectacular formación natural de columnas prismáticas de basalto. Continuación a Derry y recorrido a pie por su centro histórico, rodeado por las murallas originales aún intactas. Por la tarde nos dirigimos a Sligo, una ciudad encantadora y lugar de nacimiento del escritor irlandés más famoso, William </w:t>
      </w:r>
      <w:proofErr w:type="spellStart"/>
      <w:r w:rsidRPr="0041635C">
        <w:rPr>
          <w:rFonts w:ascii="Calibri" w:hAnsi="Calibri" w:cs="Calibri"/>
          <w:sz w:val="20"/>
          <w:szCs w:val="20"/>
        </w:rPr>
        <w:t>Buttler</w:t>
      </w:r>
      <w:proofErr w:type="spellEnd"/>
      <w:r w:rsidRPr="0041635C">
        <w:rPr>
          <w:rFonts w:ascii="Calibri" w:hAnsi="Calibri" w:cs="Calibri"/>
          <w:sz w:val="20"/>
          <w:szCs w:val="20"/>
        </w:rPr>
        <w:t xml:space="preserve"> Yeats. </w:t>
      </w:r>
      <w:r w:rsidRPr="00A9486C">
        <w:rPr>
          <w:rFonts w:ascii="Calibri" w:hAnsi="Calibri" w:cs="Calibri"/>
          <w:b/>
          <w:bCs/>
          <w:sz w:val="20"/>
          <w:szCs w:val="20"/>
        </w:rPr>
        <w:t>Cena y alojamiento</w:t>
      </w:r>
      <w:r w:rsidR="00A9486C" w:rsidRPr="00A9486C">
        <w:rPr>
          <w:rFonts w:ascii="Calibri" w:hAnsi="Calibri" w:cs="Calibri"/>
          <w:b/>
          <w:bCs/>
          <w:sz w:val="20"/>
          <w:szCs w:val="20"/>
        </w:rPr>
        <w:t>.</w:t>
      </w:r>
    </w:p>
    <w:p w:rsidR="0041635C" w:rsidRDefault="0041635C" w:rsidP="0041635C">
      <w:pPr>
        <w:pStyle w:val="Sinespaciado"/>
        <w:jc w:val="both"/>
        <w:rPr>
          <w:rFonts w:ascii="Calibri" w:hAnsi="Calibri" w:cs="Calibri"/>
          <w:sz w:val="20"/>
          <w:szCs w:val="20"/>
        </w:rPr>
      </w:pPr>
    </w:p>
    <w:p w:rsidR="0041635C" w:rsidRPr="000A48EA" w:rsidRDefault="0041635C" w:rsidP="0041635C">
      <w:pPr>
        <w:pStyle w:val="Sinespaciado"/>
        <w:jc w:val="both"/>
        <w:rPr>
          <w:rFonts w:ascii="Calibri" w:hAnsi="Calibri" w:cs="Calibri"/>
          <w:b/>
          <w:bCs/>
          <w:sz w:val="20"/>
          <w:szCs w:val="20"/>
        </w:rPr>
      </w:pPr>
      <w:r w:rsidRPr="000A48EA">
        <w:rPr>
          <w:rFonts w:ascii="Calibri" w:hAnsi="Calibri" w:cs="Calibri"/>
          <w:b/>
          <w:bCs/>
          <w:sz w:val="20"/>
          <w:szCs w:val="20"/>
        </w:rPr>
        <w:t>Día 10</w:t>
      </w:r>
      <w:r w:rsidR="007A69EF">
        <w:rPr>
          <w:rFonts w:ascii="Calibri" w:hAnsi="Calibri" w:cs="Calibri"/>
          <w:b/>
          <w:bCs/>
          <w:sz w:val="20"/>
          <w:szCs w:val="20"/>
        </w:rPr>
        <w:t>.</w:t>
      </w:r>
      <w:r w:rsidR="007414E7">
        <w:rPr>
          <w:rFonts w:ascii="Calibri" w:hAnsi="Calibri" w:cs="Calibri"/>
          <w:b/>
          <w:bCs/>
          <w:sz w:val="20"/>
          <w:szCs w:val="20"/>
        </w:rPr>
        <w:t xml:space="preserve"> </w:t>
      </w:r>
      <w:r w:rsidRPr="000A48EA">
        <w:rPr>
          <w:rFonts w:ascii="Calibri" w:hAnsi="Calibri" w:cs="Calibri"/>
          <w:b/>
          <w:bCs/>
          <w:sz w:val="20"/>
          <w:szCs w:val="20"/>
        </w:rPr>
        <w:t xml:space="preserve">Sligo - Galway - Acantilados de </w:t>
      </w:r>
      <w:proofErr w:type="spellStart"/>
      <w:r w:rsidRPr="000A48EA">
        <w:rPr>
          <w:rFonts w:ascii="Calibri" w:hAnsi="Calibri" w:cs="Calibri"/>
          <w:b/>
          <w:bCs/>
          <w:sz w:val="20"/>
          <w:szCs w:val="20"/>
        </w:rPr>
        <w:t>Moher</w:t>
      </w:r>
      <w:proofErr w:type="spellEnd"/>
      <w:r w:rsidRPr="000A48EA">
        <w:rPr>
          <w:rFonts w:ascii="Calibri" w:hAnsi="Calibri" w:cs="Calibri"/>
          <w:b/>
          <w:bCs/>
          <w:sz w:val="20"/>
          <w:szCs w:val="20"/>
        </w:rPr>
        <w:t xml:space="preserve"> - Limerick </w:t>
      </w:r>
      <w:r w:rsidRPr="000A48EA">
        <w:rPr>
          <w:rFonts w:ascii="Calibri" w:hAnsi="Calibri" w:cs="Calibri"/>
          <w:b/>
          <w:bCs/>
          <w:sz w:val="20"/>
          <w:szCs w:val="20"/>
        </w:rPr>
        <w:tab/>
      </w:r>
    </w:p>
    <w:p w:rsidR="0041635C" w:rsidRPr="0041635C" w:rsidRDefault="0041635C" w:rsidP="0041635C">
      <w:pPr>
        <w:pStyle w:val="Sinespaciado"/>
        <w:jc w:val="both"/>
        <w:rPr>
          <w:rFonts w:ascii="Calibri" w:hAnsi="Calibri" w:cs="Calibri"/>
          <w:sz w:val="20"/>
          <w:szCs w:val="20"/>
        </w:rPr>
      </w:pPr>
      <w:r w:rsidRPr="00A9486C">
        <w:rPr>
          <w:rFonts w:ascii="Calibri" w:hAnsi="Calibri" w:cs="Calibri"/>
          <w:b/>
          <w:bCs/>
          <w:sz w:val="20"/>
          <w:szCs w:val="20"/>
        </w:rPr>
        <w:t>Desayuno.</w:t>
      </w:r>
      <w:r w:rsidRPr="0041635C">
        <w:rPr>
          <w:rFonts w:ascii="Calibri" w:hAnsi="Calibri" w:cs="Calibri"/>
          <w:sz w:val="20"/>
          <w:szCs w:val="20"/>
        </w:rPr>
        <w:t xml:space="preserve"> Salida hacia Galway, una ciudad portuaria en la costa oeste de </w:t>
      </w:r>
      <w:proofErr w:type="gramStart"/>
      <w:r w:rsidRPr="0041635C">
        <w:rPr>
          <w:rFonts w:ascii="Calibri" w:hAnsi="Calibri" w:cs="Calibri"/>
          <w:sz w:val="20"/>
          <w:szCs w:val="20"/>
        </w:rPr>
        <w:t>Irlanda,</w:t>
      </w:r>
      <w:proofErr w:type="gramEnd"/>
      <w:r w:rsidRPr="0041635C">
        <w:rPr>
          <w:rFonts w:ascii="Calibri" w:hAnsi="Calibri" w:cs="Calibri"/>
          <w:sz w:val="20"/>
          <w:szCs w:val="20"/>
        </w:rPr>
        <w:t xml:space="preserve"> se encuentra donde el río </w:t>
      </w:r>
      <w:proofErr w:type="spellStart"/>
      <w:r w:rsidRPr="0041635C">
        <w:rPr>
          <w:rFonts w:ascii="Calibri" w:hAnsi="Calibri" w:cs="Calibri"/>
          <w:sz w:val="20"/>
          <w:szCs w:val="20"/>
        </w:rPr>
        <w:t>Corrib</w:t>
      </w:r>
      <w:proofErr w:type="spellEnd"/>
      <w:r w:rsidRPr="0041635C">
        <w:rPr>
          <w:rFonts w:ascii="Calibri" w:hAnsi="Calibri" w:cs="Calibri"/>
          <w:sz w:val="20"/>
          <w:szCs w:val="20"/>
        </w:rPr>
        <w:t xml:space="preserve"> desemboca en el Océano Atlántico. El corazón palpitante de la ciudad es Eyre Square, una plaza que data del siglo XVIII, rodeada de tiendas tradicionales y pubs donde a menudo se puede escuchar música folclórica en vivo. No muy lejos se encuentran las sinuosas callejuelas del Barrio Latino, donde se conserva parte de la muralla medieval de la ciudad. Continuaremos visitando los acantilados de </w:t>
      </w:r>
      <w:proofErr w:type="spellStart"/>
      <w:r w:rsidRPr="0041635C">
        <w:rPr>
          <w:rFonts w:ascii="Calibri" w:hAnsi="Calibri" w:cs="Calibri"/>
          <w:sz w:val="20"/>
          <w:szCs w:val="20"/>
        </w:rPr>
        <w:t>Moher</w:t>
      </w:r>
      <w:proofErr w:type="spellEnd"/>
      <w:r w:rsidRPr="0041635C">
        <w:rPr>
          <w:rFonts w:ascii="Calibri" w:hAnsi="Calibri" w:cs="Calibri"/>
          <w:sz w:val="20"/>
          <w:szCs w:val="20"/>
        </w:rPr>
        <w:t xml:space="preserve"> donde podrás experimentar la emoción de caminar sobre los acantilados más famosos de Irlanda. Atravesando la espectacular costa del condado de Clare llegaremos a Limerick, situada cerca del estuario del río Shannon. </w:t>
      </w:r>
      <w:r w:rsidRPr="00A9486C">
        <w:rPr>
          <w:rFonts w:ascii="Calibri" w:hAnsi="Calibri" w:cs="Calibri"/>
          <w:b/>
          <w:bCs/>
          <w:sz w:val="20"/>
          <w:szCs w:val="20"/>
        </w:rPr>
        <w:t>Cena y alojamiento</w:t>
      </w:r>
      <w:r w:rsidR="00A9486C" w:rsidRPr="00A9486C">
        <w:rPr>
          <w:rFonts w:ascii="Calibri" w:hAnsi="Calibri" w:cs="Calibri"/>
          <w:b/>
          <w:bCs/>
          <w:sz w:val="20"/>
          <w:szCs w:val="20"/>
        </w:rPr>
        <w:t>.</w:t>
      </w:r>
    </w:p>
    <w:p w:rsidR="00597C93" w:rsidRDefault="00597C93" w:rsidP="0041635C">
      <w:pPr>
        <w:pStyle w:val="Sinespaciado"/>
        <w:jc w:val="both"/>
        <w:rPr>
          <w:rFonts w:ascii="Calibri" w:hAnsi="Calibri" w:cs="Calibri"/>
          <w:sz w:val="20"/>
          <w:szCs w:val="20"/>
        </w:rPr>
      </w:pPr>
    </w:p>
    <w:p w:rsidR="0041635C" w:rsidRPr="000A48EA" w:rsidRDefault="0041635C" w:rsidP="0041635C">
      <w:pPr>
        <w:pStyle w:val="Sinespaciado"/>
        <w:jc w:val="both"/>
        <w:rPr>
          <w:rFonts w:ascii="Calibri" w:hAnsi="Calibri" w:cs="Calibri"/>
          <w:b/>
          <w:bCs/>
          <w:sz w:val="20"/>
          <w:szCs w:val="20"/>
        </w:rPr>
      </w:pPr>
      <w:r w:rsidRPr="000A48EA">
        <w:rPr>
          <w:rFonts w:ascii="Calibri" w:hAnsi="Calibri" w:cs="Calibri"/>
          <w:b/>
          <w:bCs/>
          <w:sz w:val="20"/>
          <w:szCs w:val="20"/>
        </w:rPr>
        <w:t>Día 11</w:t>
      </w:r>
      <w:r w:rsidR="007A69EF">
        <w:rPr>
          <w:rFonts w:ascii="Calibri" w:hAnsi="Calibri" w:cs="Calibri"/>
          <w:b/>
          <w:bCs/>
          <w:sz w:val="20"/>
          <w:szCs w:val="20"/>
        </w:rPr>
        <w:t>.</w:t>
      </w:r>
      <w:r w:rsidR="007414E7">
        <w:rPr>
          <w:rFonts w:ascii="Calibri" w:hAnsi="Calibri" w:cs="Calibri"/>
          <w:b/>
          <w:bCs/>
          <w:sz w:val="20"/>
          <w:szCs w:val="20"/>
        </w:rPr>
        <w:t xml:space="preserve"> </w:t>
      </w:r>
      <w:r w:rsidRPr="000A48EA">
        <w:rPr>
          <w:rFonts w:ascii="Calibri" w:hAnsi="Calibri" w:cs="Calibri"/>
          <w:b/>
          <w:bCs/>
          <w:sz w:val="20"/>
          <w:szCs w:val="20"/>
        </w:rPr>
        <w:t xml:space="preserve">Limerick– Roca de </w:t>
      </w:r>
      <w:proofErr w:type="spellStart"/>
      <w:r w:rsidRPr="000A48EA">
        <w:rPr>
          <w:rFonts w:ascii="Calibri" w:hAnsi="Calibri" w:cs="Calibri"/>
          <w:b/>
          <w:bCs/>
          <w:sz w:val="20"/>
          <w:szCs w:val="20"/>
        </w:rPr>
        <w:t>Cashel</w:t>
      </w:r>
      <w:proofErr w:type="spellEnd"/>
      <w:r w:rsidRPr="000A48EA">
        <w:rPr>
          <w:rFonts w:ascii="Calibri" w:hAnsi="Calibri" w:cs="Calibri"/>
          <w:b/>
          <w:bCs/>
          <w:sz w:val="20"/>
          <w:szCs w:val="20"/>
        </w:rPr>
        <w:t xml:space="preserve"> - Kilkenny - Dublín </w:t>
      </w:r>
      <w:r w:rsidRPr="000A48EA">
        <w:rPr>
          <w:rFonts w:ascii="Calibri" w:hAnsi="Calibri" w:cs="Calibri"/>
          <w:b/>
          <w:bCs/>
          <w:sz w:val="20"/>
          <w:szCs w:val="20"/>
        </w:rPr>
        <w:tab/>
      </w:r>
    </w:p>
    <w:p w:rsidR="0041635C" w:rsidRPr="0041635C" w:rsidRDefault="0041635C" w:rsidP="0041635C">
      <w:pPr>
        <w:pStyle w:val="Sinespaciado"/>
        <w:jc w:val="both"/>
        <w:rPr>
          <w:rFonts w:ascii="Calibri" w:hAnsi="Calibri" w:cs="Calibri"/>
          <w:sz w:val="20"/>
          <w:szCs w:val="20"/>
        </w:rPr>
      </w:pPr>
      <w:r w:rsidRPr="007A69EF">
        <w:rPr>
          <w:rFonts w:ascii="Calibri" w:hAnsi="Calibri" w:cs="Calibri"/>
          <w:b/>
          <w:bCs/>
          <w:sz w:val="20"/>
          <w:szCs w:val="20"/>
        </w:rPr>
        <w:t>Desayuno.</w:t>
      </w:r>
      <w:r w:rsidRPr="0041635C">
        <w:rPr>
          <w:rFonts w:ascii="Calibri" w:hAnsi="Calibri" w:cs="Calibri"/>
          <w:sz w:val="20"/>
          <w:szCs w:val="20"/>
        </w:rPr>
        <w:t xml:space="preserve"> Visita de la Roca de </w:t>
      </w:r>
      <w:proofErr w:type="spellStart"/>
      <w:r w:rsidRPr="0041635C">
        <w:rPr>
          <w:rFonts w:ascii="Calibri" w:hAnsi="Calibri" w:cs="Calibri"/>
          <w:sz w:val="20"/>
          <w:szCs w:val="20"/>
        </w:rPr>
        <w:t>Cashel</w:t>
      </w:r>
      <w:proofErr w:type="spellEnd"/>
      <w:r w:rsidRPr="0041635C">
        <w:rPr>
          <w:rFonts w:ascii="Calibri" w:hAnsi="Calibri" w:cs="Calibri"/>
          <w:sz w:val="20"/>
          <w:szCs w:val="20"/>
        </w:rPr>
        <w:t xml:space="preserve">, conocida también como Roca de San Patricio, que fue la residencia principal de los reyes de </w:t>
      </w:r>
      <w:proofErr w:type="spellStart"/>
      <w:r w:rsidRPr="0041635C">
        <w:rPr>
          <w:rFonts w:ascii="Calibri" w:hAnsi="Calibri" w:cs="Calibri"/>
          <w:sz w:val="20"/>
          <w:szCs w:val="20"/>
        </w:rPr>
        <w:t>Munster</w:t>
      </w:r>
      <w:proofErr w:type="spellEnd"/>
      <w:r w:rsidRPr="0041635C">
        <w:rPr>
          <w:rFonts w:ascii="Calibri" w:hAnsi="Calibri" w:cs="Calibri"/>
          <w:sz w:val="20"/>
          <w:szCs w:val="20"/>
        </w:rPr>
        <w:t xml:space="preserve"> desde 370 hasta 1101. Continuación a Kilkenny, donde tendremos tiempo libre para disfrutar de esta encantadora ciudad medieval. Por la tarde llegada a Dublín y </w:t>
      </w:r>
      <w:r w:rsidRPr="007A69EF">
        <w:rPr>
          <w:rFonts w:ascii="Calibri" w:hAnsi="Calibri" w:cs="Calibri"/>
          <w:b/>
          <w:bCs/>
          <w:sz w:val="20"/>
          <w:szCs w:val="20"/>
        </w:rPr>
        <w:t>alojamiento</w:t>
      </w:r>
      <w:r w:rsidR="007A69EF" w:rsidRPr="007A69EF">
        <w:rPr>
          <w:rFonts w:ascii="Calibri" w:hAnsi="Calibri" w:cs="Calibri"/>
          <w:b/>
          <w:bCs/>
          <w:sz w:val="20"/>
          <w:szCs w:val="20"/>
        </w:rPr>
        <w:t>.</w:t>
      </w:r>
    </w:p>
    <w:p w:rsidR="0041635C" w:rsidRPr="0041635C" w:rsidRDefault="0041635C" w:rsidP="0041635C">
      <w:pPr>
        <w:pStyle w:val="Sinespaciado"/>
        <w:jc w:val="both"/>
        <w:rPr>
          <w:rFonts w:ascii="Calibri" w:hAnsi="Calibri" w:cs="Calibri"/>
          <w:sz w:val="20"/>
          <w:szCs w:val="20"/>
        </w:rPr>
      </w:pPr>
    </w:p>
    <w:p w:rsidR="0041635C" w:rsidRPr="000A48EA" w:rsidRDefault="0041635C" w:rsidP="0041635C">
      <w:pPr>
        <w:pStyle w:val="Sinespaciado"/>
        <w:jc w:val="both"/>
        <w:rPr>
          <w:rFonts w:ascii="Calibri" w:hAnsi="Calibri" w:cs="Calibri"/>
          <w:b/>
          <w:bCs/>
          <w:sz w:val="20"/>
          <w:szCs w:val="20"/>
        </w:rPr>
      </w:pPr>
      <w:r w:rsidRPr="000A48EA">
        <w:rPr>
          <w:rFonts w:ascii="Calibri" w:hAnsi="Calibri" w:cs="Calibri"/>
          <w:b/>
          <w:bCs/>
          <w:sz w:val="20"/>
          <w:szCs w:val="20"/>
        </w:rPr>
        <w:t>Día 12</w:t>
      </w:r>
      <w:r w:rsidR="007A69EF">
        <w:rPr>
          <w:rFonts w:ascii="Calibri" w:hAnsi="Calibri" w:cs="Calibri"/>
          <w:b/>
          <w:bCs/>
          <w:sz w:val="20"/>
          <w:szCs w:val="20"/>
        </w:rPr>
        <w:t>.</w:t>
      </w:r>
      <w:r w:rsidR="007414E7">
        <w:rPr>
          <w:rFonts w:ascii="Calibri" w:hAnsi="Calibri" w:cs="Calibri"/>
          <w:b/>
          <w:bCs/>
          <w:sz w:val="20"/>
          <w:szCs w:val="20"/>
        </w:rPr>
        <w:t xml:space="preserve"> </w:t>
      </w:r>
      <w:r w:rsidRPr="000A48EA">
        <w:rPr>
          <w:rFonts w:ascii="Calibri" w:hAnsi="Calibri" w:cs="Calibri"/>
          <w:b/>
          <w:bCs/>
          <w:sz w:val="20"/>
          <w:szCs w:val="20"/>
        </w:rPr>
        <w:t xml:space="preserve">Dublín  </w:t>
      </w:r>
      <w:r w:rsidRPr="000A48EA">
        <w:rPr>
          <w:rFonts w:ascii="Calibri" w:hAnsi="Calibri" w:cs="Calibri"/>
          <w:b/>
          <w:bCs/>
          <w:sz w:val="20"/>
          <w:szCs w:val="20"/>
        </w:rPr>
        <w:tab/>
      </w:r>
    </w:p>
    <w:p w:rsidR="001C1167" w:rsidRDefault="0041635C" w:rsidP="0041635C">
      <w:pPr>
        <w:pStyle w:val="Sinespaciado"/>
        <w:jc w:val="both"/>
        <w:rPr>
          <w:rFonts w:ascii="Calibri" w:hAnsi="Calibri" w:cs="Calibri"/>
          <w:sz w:val="20"/>
          <w:szCs w:val="20"/>
        </w:rPr>
      </w:pPr>
      <w:r w:rsidRPr="007A69EF">
        <w:rPr>
          <w:rFonts w:ascii="Calibri" w:hAnsi="Calibri" w:cs="Calibri"/>
          <w:b/>
          <w:bCs/>
          <w:sz w:val="20"/>
          <w:szCs w:val="20"/>
        </w:rPr>
        <w:t>Desayuno.</w:t>
      </w:r>
      <w:r w:rsidRPr="0041635C">
        <w:rPr>
          <w:rFonts w:ascii="Calibri" w:hAnsi="Calibri" w:cs="Calibri"/>
          <w:sz w:val="20"/>
          <w:szCs w:val="20"/>
        </w:rPr>
        <w:t xml:space="preserve"> Realizaremos una panorámica de la ciudad pasando por la aduana, el Castillo de Dublín, el Parque Phoenix, la Catedral de San Patricio, el Trinity </w:t>
      </w:r>
      <w:proofErr w:type="spellStart"/>
      <w:r w:rsidRPr="0041635C">
        <w:rPr>
          <w:rFonts w:ascii="Calibri" w:hAnsi="Calibri" w:cs="Calibri"/>
          <w:sz w:val="20"/>
          <w:szCs w:val="20"/>
        </w:rPr>
        <w:t>College</w:t>
      </w:r>
      <w:proofErr w:type="spellEnd"/>
      <w:r w:rsidRPr="0041635C">
        <w:rPr>
          <w:rFonts w:ascii="Calibri" w:hAnsi="Calibri" w:cs="Calibri"/>
          <w:sz w:val="20"/>
          <w:szCs w:val="20"/>
        </w:rPr>
        <w:t xml:space="preserve">, la universidad más antigua de Irlanda, fundada por la reina Isabel I en 1592 y donde se encuentra el famoso “Book of Kells”. Tarde libre. </w:t>
      </w:r>
      <w:r w:rsidRPr="007A69EF">
        <w:rPr>
          <w:rFonts w:ascii="Calibri" w:hAnsi="Calibri" w:cs="Calibri"/>
          <w:b/>
          <w:bCs/>
          <w:sz w:val="20"/>
          <w:szCs w:val="20"/>
        </w:rPr>
        <w:t>Alojamiento</w:t>
      </w:r>
      <w:r w:rsidR="007A69EF" w:rsidRPr="007A69EF">
        <w:rPr>
          <w:rFonts w:ascii="Calibri" w:hAnsi="Calibri" w:cs="Calibri"/>
          <w:b/>
          <w:bCs/>
          <w:sz w:val="20"/>
          <w:szCs w:val="20"/>
        </w:rPr>
        <w:t>.</w:t>
      </w:r>
    </w:p>
    <w:p w:rsidR="0041635C" w:rsidRPr="00597C93" w:rsidRDefault="0041635C" w:rsidP="0041635C">
      <w:pPr>
        <w:pStyle w:val="Sinespaciado"/>
        <w:jc w:val="both"/>
        <w:rPr>
          <w:rFonts w:ascii="Calibri" w:hAnsi="Calibri" w:cs="Calibri"/>
          <w:sz w:val="20"/>
          <w:szCs w:val="20"/>
        </w:rPr>
      </w:pPr>
      <w:r w:rsidRPr="000A48EA">
        <w:rPr>
          <w:rFonts w:ascii="Calibri" w:hAnsi="Calibri" w:cs="Calibri"/>
          <w:b/>
          <w:bCs/>
          <w:sz w:val="20"/>
          <w:szCs w:val="20"/>
        </w:rPr>
        <w:t>Día 13</w:t>
      </w:r>
      <w:r w:rsidR="007414E7">
        <w:rPr>
          <w:rFonts w:ascii="Calibri" w:hAnsi="Calibri" w:cs="Calibri"/>
          <w:b/>
          <w:bCs/>
          <w:sz w:val="20"/>
          <w:szCs w:val="20"/>
        </w:rPr>
        <w:t xml:space="preserve">. </w:t>
      </w:r>
      <w:r w:rsidRPr="000A48EA">
        <w:rPr>
          <w:rFonts w:ascii="Calibri" w:hAnsi="Calibri" w:cs="Calibri"/>
          <w:b/>
          <w:bCs/>
          <w:sz w:val="20"/>
          <w:szCs w:val="20"/>
        </w:rPr>
        <w:t xml:space="preserve">Dublín - Ferry - </w:t>
      </w:r>
      <w:proofErr w:type="spellStart"/>
      <w:r w:rsidRPr="000A48EA">
        <w:rPr>
          <w:rFonts w:ascii="Calibri" w:hAnsi="Calibri" w:cs="Calibri"/>
          <w:b/>
          <w:bCs/>
          <w:sz w:val="20"/>
          <w:szCs w:val="20"/>
        </w:rPr>
        <w:t>Holyhead</w:t>
      </w:r>
      <w:proofErr w:type="spellEnd"/>
      <w:r w:rsidRPr="000A48EA">
        <w:rPr>
          <w:rFonts w:ascii="Calibri" w:hAnsi="Calibri" w:cs="Calibri"/>
          <w:b/>
          <w:bCs/>
          <w:sz w:val="20"/>
          <w:szCs w:val="20"/>
        </w:rPr>
        <w:t xml:space="preserve"> - Liverpool </w:t>
      </w:r>
    </w:p>
    <w:p w:rsidR="0041635C" w:rsidRPr="0041635C" w:rsidRDefault="0041635C" w:rsidP="0041635C">
      <w:pPr>
        <w:pStyle w:val="Sinespaciado"/>
        <w:jc w:val="both"/>
        <w:rPr>
          <w:rFonts w:ascii="Calibri" w:hAnsi="Calibri" w:cs="Calibri"/>
          <w:sz w:val="20"/>
          <w:szCs w:val="20"/>
        </w:rPr>
      </w:pPr>
      <w:r w:rsidRPr="006E5C77">
        <w:rPr>
          <w:rFonts w:ascii="Calibri" w:hAnsi="Calibri" w:cs="Calibri"/>
          <w:b/>
          <w:bCs/>
          <w:sz w:val="20"/>
          <w:szCs w:val="20"/>
        </w:rPr>
        <w:t>Desayuno.</w:t>
      </w:r>
      <w:r w:rsidRPr="0041635C">
        <w:rPr>
          <w:rFonts w:ascii="Calibri" w:hAnsi="Calibri" w:cs="Calibri"/>
          <w:sz w:val="20"/>
          <w:szCs w:val="20"/>
        </w:rPr>
        <w:t xml:space="preserve"> Nos dirigiremos al puerto de Dublín para tomar el ferry con destino </w:t>
      </w:r>
      <w:proofErr w:type="spellStart"/>
      <w:r w:rsidRPr="0041635C">
        <w:rPr>
          <w:rFonts w:ascii="Calibri" w:hAnsi="Calibri" w:cs="Calibri"/>
          <w:sz w:val="20"/>
          <w:szCs w:val="20"/>
        </w:rPr>
        <w:t>Holyhead</w:t>
      </w:r>
      <w:proofErr w:type="spellEnd"/>
      <w:r w:rsidRPr="0041635C">
        <w:rPr>
          <w:rFonts w:ascii="Calibri" w:hAnsi="Calibri" w:cs="Calibri"/>
          <w:sz w:val="20"/>
          <w:szCs w:val="20"/>
        </w:rPr>
        <w:t xml:space="preserve">, situado en Gales. Podremos disfrutar del bello paisaje de este país, pasaremos por el Castillo de Conwy, donde pararemos para tomar fotos, antes de proseguir hacia el este hasta llegar a la famosa ciudad de Liverpool. Realizaremos una visita panorámica y admiraremos la ciudad que vio nacer a “Los Beatles”. </w:t>
      </w:r>
      <w:r w:rsidRPr="006E5C77">
        <w:rPr>
          <w:rFonts w:ascii="Calibri" w:hAnsi="Calibri" w:cs="Calibri"/>
          <w:b/>
          <w:bCs/>
          <w:sz w:val="20"/>
          <w:szCs w:val="20"/>
        </w:rPr>
        <w:t>Alojamiento</w:t>
      </w:r>
      <w:r w:rsidR="006E5C77" w:rsidRPr="006E5C77">
        <w:rPr>
          <w:rFonts w:ascii="Calibri" w:hAnsi="Calibri" w:cs="Calibri"/>
          <w:b/>
          <w:bCs/>
          <w:sz w:val="20"/>
          <w:szCs w:val="20"/>
        </w:rPr>
        <w:t>.</w:t>
      </w:r>
    </w:p>
    <w:p w:rsidR="0041635C" w:rsidRPr="0041635C" w:rsidRDefault="0041635C" w:rsidP="0041635C">
      <w:pPr>
        <w:pStyle w:val="Sinespaciado"/>
        <w:jc w:val="both"/>
        <w:rPr>
          <w:rFonts w:ascii="Calibri" w:hAnsi="Calibri" w:cs="Calibri"/>
          <w:sz w:val="20"/>
          <w:szCs w:val="20"/>
        </w:rPr>
      </w:pPr>
    </w:p>
    <w:p w:rsidR="0041635C" w:rsidRPr="000A48EA" w:rsidRDefault="0041635C" w:rsidP="0041635C">
      <w:pPr>
        <w:pStyle w:val="Sinespaciado"/>
        <w:jc w:val="both"/>
        <w:rPr>
          <w:rFonts w:ascii="Calibri" w:hAnsi="Calibri" w:cs="Calibri"/>
          <w:b/>
          <w:bCs/>
          <w:sz w:val="20"/>
          <w:szCs w:val="20"/>
        </w:rPr>
      </w:pPr>
      <w:r w:rsidRPr="000A48EA">
        <w:rPr>
          <w:rFonts w:ascii="Calibri" w:hAnsi="Calibri" w:cs="Calibri"/>
          <w:b/>
          <w:bCs/>
          <w:sz w:val="20"/>
          <w:szCs w:val="20"/>
        </w:rPr>
        <w:t>Día 14</w:t>
      </w:r>
      <w:r w:rsidR="006E5C77">
        <w:rPr>
          <w:rFonts w:ascii="Calibri" w:hAnsi="Calibri" w:cs="Calibri"/>
          <w:b/>
          <w:bCs/>
          <w:sz w:val="20"/>
          <w:szCs w:val="20"/>
        </w:rPr>
        <w:t>.</w:t>
      </w:r>
      <w:r w:rsidR="007414E7">
        <w:rPr>
          <w:rFonts w:ascii="Calibri" w:hAnsi="Calibri" w:cs="Calibri"/>
          <w:b/>
          <w:bCs/>
          <w:sz w:val="20"/>
          <w:szCs w:val="20"/>
        </w:rPr>
        <w:t xml:space="preserve"> </w:t>
      </w:r>
      <w:r w:rsidRPr="000A48EA">
        <w:rPr>
          <w:rFonts w:ascii="Calibri" w:hAnsi="Calibri" w:cs="Calibri"/>
          <w:b/>
          <w:bCs/>
          <w:sz w:val="20"/>
          <w:szCs w:val="20"/>
        </w:rPr>
        <w:t>Liverpool - Stratford-</w:t>
      </w:r>
      <w:proofErr w:type="spellStart"/>
      <w:r w:rsidRPr="000A48EA">
        <w:rPr>
          <w:rFonts w:ascii="Calibri" w:hAnsi="Calibri" w:cs="Calibri"/>
          <w:b/>
          <w:bCs/>
          <w:sz w:val="20"/>
          <w:szCs w:val="20"/>
        </w:rPr>
        <w:t>Upon</w:t>
      </w:r>
      <w:proofErr w:type="spellEnd"/>
      <w:r w:rsidRPr="000A48EA">
        <w:rPr>
          <w:rFonts w:ascii="Calibri" w:hAnsi="Calibri" w:cs="Calibri"/>
          <w:b/>
          <w:bCs/>
          <w:sz w:val="20"/>
          <w:szCs w:val="20"/>
        </w:rPr>
        <w:t xml:space="preserve">-Avon - Oxford - Londres </w:t>
      </w:r>
      <w:r w:rsidRPr="000A48EA">
        <w:rPr>
          <w:rFonts w:ascii="Calibri" w:hAnsi="Calibri" w:cs="Calibri"/>
          <w:b/>
          <w:bCs/>
          <w:sz w:val="20"/>
          <w:szCs w:val="20"/>
        </w:rPr>
        <w:tab/>
      </w:r>
    </w:p>
    <w:p w:rsidR="0041635C" w:rsidRPr="0041635C" w:rsidRDefault="0041635C" w:rsidP="0041635C">
      <w:pPr>
        <w:pStyle w:val="Sinespaciado"/>
        <w:jc w:val="both"/>
        <w:rPr>
          <w:rFonts w:ascii="Calibri" w:hAnsi="Calibri" w:cs="Calibri"/>
          <w:sz w:val="20"/>
          <w:szCs w:val="20"/>
        </w:rPr>
      </w:pPr>
      <w:r w:rsidRPr="006E5C77">
        <w:rPr>
          <w:rFonts w:ascii="Calibri" w:hAnsi="Calibri" w:cs="Calibri"/>
          <w:b/>
          <w:bCs/>
          <w:sz w:val="20"/>
          <w:szCs w:val="20"/>
        </w:rPr>
        <w:t>Desayuno</w:t>
      </w:r>
      <w:r w:rsidR="006E5C77" w:rsidRPr="006E5C77">
        <w:rPr>
          <w:rFonts w:ascii="Calibri" w:hAnsi="Calibri" w:cs="Calibri"/>
          <w:b/>
          <w:bCs/>
          <w:sz w:val="20"/>
          <w:szCs w:val="20"/>
        </w:rPr>
        <w:t>.</w:t>
      </w:r>
      <w:r w:rsidRPr="0041635C">
        <w:rPr>
          <w:rFonts w:ascii="Calibri" w:hAnsi="Calibri" w:cs="Calibri"/>
          <w:sz w:val="20"/>
          <w:szCs w:val="20"/>
        </w:rPr>
        <w:t xml:space="preserve"> </w:t>
      </w:r>
      <w:r w:rsidR="006E5C77">
        <w:rPr>
          <w:rFonts w:ascii="Calibri" w:hAnsi="Calibri" w:cs="Calibri"/>
          <w:sz w:val="20"/>
          <w:szCs w:val="20"/>
        </w:rPr>
        <w:t>Sa</w:t>
      </w:r>
      <w:r w:rsidRPr="0041635C">
        <w:rPr>
          <w:rFonts w:ascii="Calibri" w:hAnsi="Calibri" w:cs="Calibri"/>
          <w:sz w:val="20"/>
          <w:szCs w:val="20"/>
        </w:rPr>
        <w:t>ldremos hacia la ciudad natal de Shakespeare, Stratford-</w:t>
      </w:r>
      <w:proofErr w:type="spellStart"/>
      <w:r w:rsidRPr="0041635C">
        <w:rPr>
          <w:rFonts w:ascii="Calibri" w:hAnsi="Calibri" w:cs="Calibri"/>
          <w:sz w:val="20"/>
          <w:szCs w:val="20"/>
        </w:rPr>
        <w:t>Upon</w:t>
      </w:r>
      <w:proofErr w:type="spellEnd"/>
      <w:r w:rsidRPr="0041635C">
        <w:rPr>
          <w:rFonts w:ascii="Calibri" w:hAnsi="Calibri" w:cs="Calibri"/>
          <w:sz w:val="20"/>
          <w:szCs w:val="20"/>
        </w:rPr>
        <w:t xml:space="preserve">-Avon, pasearemos por esta pequeña pero encantadora ciudad donde podremos tomar fotos de la casa donde nació el famoso escritor, William Shakespeare. Continuaremos hacia </w:t>
      </w:r>
      <w:proofErr w:type="gramStart"/>
      <w:r w:rsidRPr="0041635C">
        <w:rPr>
          <w:rFonts w:ascii="Calibri" w:hAnsi="Calibri" w:cs="Calibri"/>
          <w:sz w:val="20"/>
          <w:szCs w:val="20"/>
        </w:rPr>
        <w:t>Londres</w:t>
      </w:r>
      <w:proofErr w:type="gramEnd"/>
      <w:r w:rsidRPr="0041635C">
        <w:rPr>
          <w:rFonts w:ascii="Calibri" w:hAnsi="Calibri" w:cs="Calibri"/>
          <w:sz w:val="20"/>
          <w:szCs w:val="20"/>
        </w:rPr>
        <w:t xml:space="preserve"> pero antes visitaremos Oxford, conocida como la ciudad de las agujas de ensueño. En ella se encuentra una de las universidades más prestigiosas del mundo, recorreremos sus encantadoras calles y pasaremos por varios de sus colegios universitarios.  Continuamos hacia Londres. </w:t>
      </w:r>
      <w:r w:rsidRPr="006E5C77">
        <w:rPr>
          <w:rFonts w:ascii="Calibri" w:hAnsi="Calibri" w:cs="Calibri"/>
          <w:b/>
          <w:bCs/>
          <w:sz w:val="20"/>
          <w:szCs w:val="20"/>
        </w:rPr>
        <w:t>Alojamiento.</w:t>
      </w:r>
      <w:r w:rsidRPr="0041635C">
        <w:rPr>
          <w:rFonts w:ascii="Calibri" w:hAnsi="Calibri" w:cs="Calibri"/>
          <w:sz w:val="20"/>
          <w:szCs w:val="20"/>
        </w:rPr>
        <w:t xml:space="preserve"> </w:t>
      </w:r>
    </w:p>
    <w:p w:rsidR="0041635C" w:rsidRPr="0041635C" w:rsidRDefault="0041635C" w:rsidP="0041635C">
      <w:pPr>
        <w:pStyle w:val="Sinespaciado"/>
        <w:jc w:val="both"/>
        <w:rPr>
          <w:rFonts w:ascii="Calibri" w:hAnsi="Calibri" w:cs="Calibri"/>
          <w:sz w:val="20"/>
          <w:szCs w:val="20"/>
        </w:rPr>
      </w:pPr>
    </w:p>
    <w:p w:rsidR="0041635C" w:rsidRPr="000A48EA" w:rsidRDefault="0041635C" w:rsidP="0041635C">
      <w:pPr>
        <w:pStyle w:val="Sinespaciado"/>
        <w:jc w:val="both"/>
        <w:rPr>
          <w:rFonts w:ascii="Calibri" w:hAnsi="Calibri" w:cs="Calibri"/>
          <w:b/>
          <w:bCs/>
          <w:sz w:val="20"/>
          <w:szCs w:val="20"/>
        </w:rPr>
      </w:pPr>
      <w:r w:rsidRPr="000A48EA">
        <w:rPr>
          <w:rFonts w:ascii="Calibri" w:hAnsi="Calibri" w:cs="Calibri"/>
          <w:b/>
          <w:bCs/>
          <w:sz w:val="20"/>
          <w:szCs w:val="20"/>
        </w:rPr>
        <w:t>Día 15</w:t>
      </w:r>
      <w:r w:rsidR="006E5C77">
        <w:rPr>
          <w:rFonts w:ascii="Calibri" w:hAnsi="Calibri" w:cs="Calibri"/>
          <w:b/>
          <w:bCs/>
          <w:sz w:val="20"/>
          <w:szCs w:val="20"/>
        </w:rPr>
        <w:t>.</w:t>
      </w:r>
      <w:r w:rsidR="007414E7">
        <w:rPr>
          <w:rFonts w:ascii="Calibri" w:hAnsi="Calibri" w:cs="Calibri"/>
          <w:b/>
          <w:bCs/>
          <w:sz w:val="20"/>
          <w:szCs w:val="20"/>
        </w:rPr>
        <w:t xml:space="preserve"> </w:t>
      </w:r>
      <w:r w:rsidR="006E5C77">
        <w:rPr>
          <w:rFonts w:ascii="Calibri" w:hAnsi="Calibri" w:cs="Calibri"/>
          <w:b/>
          <w:bCs/>
          <w:sz w:val="20"/>
          <w:szCs w:val="20"/>
        </w:rPr>
        <w:t>Londres</w:t>
      </w:r>
    </w:p>
    <w:p w:rsidR="0041635C" w:rsidRDefault="0041635C" w:rsidP="0041635C">
      <w:pPr>
        <w:pStyle w:val="Sinespaciado"/>
        <w:jc w:val="both"/>
        <w:rPr>
          <w:rFonts w:ascii="Calibri" w:hAnsi="Calibri" w:cs="Calibri"/>
          <w:sz w:val="20"/>
          <w:szCs w:val="20"/>
        </w:rPr>
      </w:pPr>
      <w:r w:rsidRPr="006E5C77">
        <w:rPr>
          <w:rFonts w:ascii="Calibri" w:hAnsi="Calibri" w:cs="Calibri"/>
          <w:b/>
          <w:bCs/>
          <w:sz w:val="20"/>
          <w:szCs w:val="20"/>
        </w:rPr>
        <w:t>Desayuno</w:t>
      </w:r>
      <w:r w:rsidR="006E5C77">
        <w:rPr>
          <w:rFonts w:ascii="Calibri" w:hAnsi="Calibri" w:cs="Calibri"/>
          <w:sz w:val="20"/>
          <w:szCs w:val="20"/>
        </w:rPr>
        <w:t>. No incluye traslado de salida.</w:t>
      </w:r>
    </w:p>
    <w:p w:rsidR="0041635C" w:rsidRDefault="0041635C" w:rsidP="00BE4EAC">
      <w:pPr>
        <w:pStyle w:val="Sinespaciado"/>
        <w:jc w:val="both"/>
        <w:rPr>
          <w:rFonts w:ascii="Calibri" w:hAnsi="Calibri" w:cs="Calibri"/>
          <w:sz w:val="20"/>
          <w:szCs w:val="20"/>
        </w:rPr>
      </w:pPr>
    </w:p>
    <w:p w:rsidR="00BE4EAC" w:rsidRPr="00B9158B" w:rsidRDefault="00BE4EAC" w:rsidP="00BE4EAC">
      <w:pPr>
        <w:rPr>
          <w:rFonts w:ascii="Calibri" w:hAnsi="Calibri" w:cs="Calibri"/>
          <w:b/>
          <w:bCs/>
          <w:sz w:val="20"/>
          <w:szCs w:val="20"/>
          <w:lang w:val="es-ES"/>
        </w:rPr>
      </w:pPr>
      <w:r w:rsidRPr="00B9158B">
        <w:rPr>
          <w:rFonts w:ascii="Calibri" w:hAnsi="Calibri" w:cs="Calibri"/>
          <w:b/>
          <w:bCs/>
          <w:sz w:val="20"/>
          <w:szCs w:val="20"/>
          <w:lang w:val="es-ES"/>
        </w:rPr>
        <w:t>FIN DE NUESTROS SERVICIOS.</w:t>
      </w:r>
    </w:p>
    <w:p w:rsidR="0091339A" w:rsidRDefault="0091339A" w:rsidP="00BE4EAC">
      <w:pPr>
        <w:jc w:val="center"/>
        <w:rPr>
          <w:rFonts w:ascii="Calibri" w:hAnsi="Calibri" w:cs="Calibri"/>
          <w:sz w:val="20"/>
          <w:szCs w:val="20"/>
          <w:lang w:val="es-ES"/>
        </w:rPr>
      </w:pPr>
    </w:p>
    <w:p w:rsidR="00BE4EAC" w:rsidRPr="00B9158B" w:rsidRDefault="00BE4EAC" w:rsidP="00BE4EAC">
      <w:pPr>
        <w:jc w:val="center"/>
        <w:rPr>
          <w:rFonts w:ascii="Calibri" w:hAnsi="Calibri" w:cs="Calibri"/>
          <w:sz w:val="20"/>
          <w:szCs w:val="20"/>
          <w:lang w:val="es-ES"/>
        </w:rPr>
      </w:pPr>
    </w:p>
    <w:p w:rsidR="00BE4EAC" w:rsidRPr="00B9158B" w:rsidRDefault="00BE4EAC" w:rsidP="00BE4EAC">
      <w:pPr>
        <w:rPr>
          <w:rFonts w:ascii="Calibri" w:hAnsi="Calibri" w:cs="Calibri"/>
          <w:sz w:val="20"/>
          <w:szCs w:val="20"/>
          <w:lang w:val="es-ES"/>
        </w:rPr>
      </w:pPr>
      <w:r w:rsidRPr="00B9158B">
        <w:rPr>
          <w:rFonts w:ascii="Calibri" w:hAnsi="Calibri" w:cs="Calibri"/>
          <w:b/>
          <w:noProof/>
          <w:sz w:val="20"/>
          <w:szCs w:val="20"/>
          <w:lang w:val="es-MX" w:eastAsia="es-MX"/>
        </w:rPr>
        <mc:AlternateContent>
          <mc:Choice Requires="wps">
            <w:drawing>
              <wp:anchor distT="0" distB="0" distL="114300" distR="114300" simplePos="0" relativeHeight="251659264" behindDoc="0" locked="0" layoutInCell="1" allowOverlap="1" wp14:anchorId="6BEAAECF" wp14:editId="25411B8F">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E4EAC" w:rsidRPr="00F74623" w:rsidRDefault="00BE4EAC" w:rsidP="00BE4EA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EAAECF"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BE4EAC" w:rsidRPr="00F74623" w:rsidRDefault="00BE4EAC" w:rsidP="00BE4EAC">
                      <w:pPr>
                        <w:jc w:val="center"/>
                        <w:rPr>
                          <w:b/>
                          <w:i/>
                          <w:lang w:val="es-ES"/>
                        </w:rPr>
                      </w:pPr>
                      <w:r w:rsidRPr="00F74623">
                        <w:rPr>
                          <w:b/>
                          <w:i/>
                          <w:lang w:val="es-ES"/>
                        </w:rPr>
                        <w:t>JULIÁ TOURS INCLUYE:</w:t>
                      </w:r>
                    </w:p>
                  </w:txbxContent>
                </v:textbox>
                <w10:wrap type="square"/>
              </v:rect>
            </w:pict>
          </mc:Fallback>
        </mc:AlternateContent>
      </w:r>
    </w:p>
    <w:p w:rsidR="00BE4EAC" w:rsidRPr="0000297B" w:rsidRDefault="00BE4EAC" w:rsidP="0000297B">
      <w:pPr>
        <w:tabs>
          <w:tab w:val="left" w:pos="851"/>
        </w:tabs>
        <w:jc w:val="both"/>
        <w:rPr>
          <w:rFonts w:ascii="Calibri" w:hAnsi="Calibri" w:cs="Calibri"/>
          <w:sz w:val="20"/>
          <w:szCs w:val="20"/>
        </w:rPr>
      </w:pPr>
    </w:p>
    <w:p w:rsidR="00BE4EAC" w:rsidRPr="00B9158B" w:rsidRDefault="00BE4EAC" w:rsidP="00BE4EAC">
      <w:pPr>
        <w:pStyle w:val="Prrafodelista"/>
        <w:numPr>
          <w:ilvl w:val="0"/>
          <w:numId w:val="1"/>
        </w:numPr>
        <w:tabs>
          <w:tab w:val="left" w:pos="851"/>
        </w:tabs>
        <w:ind w:left="851" w:hanging="284"/>
        <w:jc w:val="both"/>
        <w:rPr>
          <w:rFonts w:ascii="Calibri" w:hAnsi="Calibri" w:cs="Calibri"/>
          <w:sz w:val="20"/>
          <w:szCs w:val="20"/>
        </w:rPr>
      </w:pPr>
      <w:r w:rsidRPr="00B9158B">
        <w:rPr>
          <w:rFonts w:ascii="Calibri" w:hAnsi="Calibri" w:cs="Calibri"/>
          <w:sz w:val="20"/>
          <w:szCs w:val="20"/>
        </w:rPr>
        <w:t xml:space="preserve">3 noches de alojamiento en Londres, 1 en York, 2 en Edimburgo, 1 en Tierras Altas, 1 en Glasgow, 1 en Belfast, 1 en </w:t>
      </w:r>
      <w:r w:rsidR="0091339A">
        <w:rPr>
          <w:rFonts w:ascii="Calibri" w:hAnsi="Calibri" w:cs="Calibri"/>
          <w:sz w:val="20"/>
          <w:szCs w:val="20"/>
        </w:rPr>
        <w:t>Siglo</w:t>
      </w:r>
      <w:r w:rsidRPr="00B9158B">
        <w:rPr>
          <w:rFonts w:ascii="Calibri" w:hAnsi="Calibri" w:cs="Calibri"/>
          <w:sz w:val="20"/>
          <w:szCs w:val="20"/>
        </w:rPr>
        <w:t>, 1 en Limerick, 2 en Dublín, 1 en Liverpool</w:t>
      </w:r>
      <w:r w:rsidR="001C3447">
        <w:rPr>
          <w:rFonts w:ascii="Calibri" w:hAnsi="Calibri" w:cs="Calibri"/>
          <w:sz w:val="20"/>
          <w:szCs w:val="20"/>
        </w:rPr>
        <w:t>.</w:t>
      </w:r>
    </w:p>
    <w:p w:rsidR="00BE4EAC" w:rsidRPr="00B9158B" w:rsidRDefault="00BE4EAC" w:rsidP="00BE4EAC">
      <w:pPr>
        <w:pStyle w:val="Prrafodelista"/>
        <w:numPr>
          <w:ilvl w:val="0"/>
          <w:numId w:val="1"/>
        </w:numPr>
        <w:tabs>
          <w:tab w:val="left" w:pos="851"/>
        </w:tabs>
        <w:ind w:left="1276" w:hanging="709"/>
        <w:jc w:val="both"/>
        <w:rPr>
          <w:rFonts w:ascii="Calibri" w:hAnsi="Calibri" w:cs="Calibri"/>
          <w:sz w:val="20"/>
          <w:szCs w:val="20"/>
        </w:rPr>
      </w:pPr>
      <w:r w:rsidRPr="00B9158B">
        <w:rPr>
          <w:rFonts w:ascii="Calibri" w:hAnsi="Calibri" w:cs="Calibri"/>
          <w:sz w:val="20"/>
          <w:szCs w:val="20"/>
        </w:rPr>
        <w:t>14 desayunos y 5 cenas</w:t>
      </w:r>
      <w:r w:rsidR="001C3447">
        <w:rPr>
          <w:rFonts w:ascii="Calibri" w:hAnsi="Calibri" w:cs="Calibri"/>
          <w:sz w:val="20"/>
          <w:szCs w:val="20"/>
        </w:rPr>
        <w:t xml:space="preserve"> (bebidas no incluidas).</w:t>
      </w:r>
    </w:p>
    <w:p w:rsidR="00BE4EAC" w:rsidRPr="00B9158B" w:rsidRDefault="00BE4EAC" w:rsidP="00BE4EAC">
      <w:pPr>
        <w:pStyle w:val="Prrafodelista"/>
        <w:numPr>
          <w:ilvl w:val="0"/>
          <w:numId w:val="1"/>
        </w:numPr>
        <w:tabs>
          <w:tab w:val="left" w:pos="851"/>
        </w:tabs>
        <w:ind w:left="851" w:hanging="284"/>
        <w:jc w:val="both"/>
        <w:rPr>
          <w:rFonts w:ascii="Calibri" w:hAnsi="Calibri" w:cs="Calibri"/>
          <w:sz w:val="20"/>
          <w:szCs w:val="20"/>
        </w:rPr>
      </w:pPr>
      <w:r w:rsidRPr="00B9158B">
        <w:rPr>
          <w:rFonts w:ascii="Calibri" w:hAnsi="Calibri" w:cs="Calibri"/>
          <w:sz w:val="20"/>
          <w:szCs w:val="20"/>
        </w:rPr>
        <w:t>Traslado</w:t>
      </w:r>
      <w:r w:rsidR="003E47D1">
        <w:rPr>
          <w:rFonts w:ascii="Calibri" w:hAnsi="Calibri" w:cs="Calibri"/>
          <w:sz w:val="20"/>
          <w:szCs w:val="20"/>
        </w:rPr>
        <w:t xml:space="preserve"> de llegada: </w:t>
      </w:r>
      <w:r w:rsidRPr="00B9158B">
        <w:rPr>
          <w:rFonts w:ascii="Calibri" w:hAnsi="Calibri" w:cs="Calibri"/>
          <w:sz w:val="20"/>
          <w:szCs w:val="20"/>
        </w:rPr>
        <w:t>aeropuerto</w:t>
      </w:r>
      <w:r w:rsidR="003E47D1">
        <w:rPr>
          <w:rFonts w:ascii="Calibri" w:hAnsi="Calibri" w:cs="Calibri"/>
          <w:sz w:val="20"/>
          <w:szCs w:val="20"/>
        </w:rPr>
        <w:t xml:space="preserve"> -</w:t>
      </w:r>
      <w:r w:rsidRPr="00B9158B">
        <w:rPr>
          <w:rFonts w:ascii="Calibri" w:hAnsi="Calibri" w:cs="Calibri"/>
          <w:sz w:val="20"/>
          <w:szCs w:val="20"/>
        </w:rPr>
        <w:t xml:space="preserve">hotel en servicio compartido en inglés. </w:t>
      </w:r>
    </w:p>
    <w:p w:rsidR="00BE4EAC" w:rsidRPr="00B9158B" w:rsidRDefault="00BE4EAC" w:rsidP="00BE4EAC">
      <w:pPr>
        <w:pStyle w:val="Prrafodelista"/>
        <w:numPr>
          <w:ilvl w:val="0"/>
          <w:numId w:val="1"/>
        </w:numPr>
        <w:tabs>
          <w:tab w:val="left" w:pos="851"/>
        </w:tabs>
        <w:ind w:left="1276" w:hanging="709"/>
        <w:jc w:val="both"/>
        <w:rPr>
          <w:rFonts w:ascii="Calibri" w:hAnsi="Calibri" w:cs="Calibri"/>
          <w:sz w:val="20"/>
          <w:szCs w:val="20"/>
        </w:rPr>
      </w:pPr>
      <w:r w:rsidRPr="00B9158B">
        <w:rPr>
          <w:rFonts w:ascii="Calibri" w:hAnsi="Calibri" w:cs="Calibri"/>
          <w:sz w:val="20"/>
          <w:szCs w:val="20"/>
        </w:rPr>
        <w:t>Visitas según itinerario en servicio compartido.</w:t>
      </w:r>
    </w:p>
    <w:p w:rsidR="00BE4EAC" w:rsidRPr="00B9158B" w:rsidRDefault="00BE4EAC" w:rsidP="00BE4EAC">
      <w:pPr>
        <w:pStyle w:val="Prrafodelista"/>
        <w:numPr>
          <w:ilvl w:val="0"/>
          <w:numId w:val="1"/>
        </w:numPr>
        <w:tabs>
          <w:tab w:val="left" w:pos="851"/>
        </w:tabs>
        <w:ind w:left="1276" w:hanging="709"/>
        <w:jc w:val="both"/>
        <w:rPr>
          <w:rFonts w:ascii="Calibri" w:hAnsi="Calibri" w:cs="Calibri"/>
          <w:sz w:val="20"/>
          <w:szCs w:val="20"/>
        </w:rPr>
      </w:pPr>
      <w:r w:rsidRPr="00B9158B">
        <w:rPr>
          <w:rFonts w:ascii="Calibri" w:hAnsi="Calibri" w:cs="Calibri"/>
          <w:sz w:val="20"/>
          <w:szCs w:val="20"/>
        </w:rPr>
        <w:t>Transporte en autocar y guía de habla hispana durante su recorrido.</w:t>
      </w:r>
    </w:p>
    <w:p w:rsidR="00BE4EAC" w:rsidRPr="00B9158B" w:rsidRDefault="00BE4EAC" w:rsidP="00BE4EAC">
      <w:pPr>
        <w:pStyle w:val="Prrafodelista"/>
        <w:numPr>
          <w:ilvl w:val="0"/>
          <w:numId w:val="1"/>
        </w:numPr>
        <w:tabs>
          <w:tab w:val="left" w:pos="851"/>
        </w:tabs>
        <w:ind w:left="1276" w:hanging="709"/>
        <w:jc w:val="both"/>
        <w:rPr>
          <w:rFonts w:ascii="Calibri" w:hAnsi="Calibri" w:cs="Calibri"/>
          <w:sz w:val="20"/>
          <w:szCs w:val="20"/>
        </w:rPr>
      </w:pPr>
      <w:r w:rsidRPr="00B9158B">
        <w:rPr>
          <w:rFonts w:ascii="Calibri" w:hAnsi="Calibri" w:cs="Calibri"/>
          <w:sz w:val="20"/>
          <w:szCs w:val="20"/>
        </w:rPr>
        <w:t xml:space="preserve">Ferry de </w:t>
      </w:r>
      <w:proofErr w:type="spellStart"/>
      <w:r w:rsidRPr="00B9158B">
        <w:rPr>
          <w:rFonts w:ascii="Calibri" w:hAnsi="Calibri" w:cs="Calibri"/>
          <w:sz w:val="20"/>
          <w:szCs w:val="20"/>
        </w:rPr>
        <w:t>Cairnryan</w:t>
      </w:r>
      <w:proofErr w:type="spellEnd"/>
      <w:r w:rsidRPr="00B9158B">
        <w:rPr>
          <w:rFonts w:ascii="Calibri" w:hAnsi="Calibri" w:cs="Calibri"/>
          <w:sz w:val="20"/>
          <w:szCs w:val="20"/>
        </w:rPr>
        <w:t xml:space="preserve"> a Belfast y de Dublín a </w:t>
      </w:r>
      <w:proofErr w:type="spellStart"/>
      <w:r w:rsidRPr="00B9158B">
        <w:rPr>
          <w:rFonts w:ascii="Calibri" w:hAnsi="Calibri" w:cs="Calibri"/>
          <w:sz w:val="20"/>
          <w:szCs w:val="20"/>
        </w:rPr>
        <w:t>Holyhead</w:t>
      </w:r>
      <w:proofErr w:type="spellEnd"/>
      <w:r w:rsidRPr="00B9158B">
        <w:rPr>
          <w:rFonts w:ascii="Calibri" w:hAnsi="Calibri" w:cs="Calibri"/>
          <w:sz w:val="20"/>
          <w:szCs w:val="20"/>
        </w:rPr>
        <w:t>.</w:t>
      </w:r>
    </w:p>
    <w:p w:rsidR="00BE4EAC" w:rsidRDefault="00BE4EAC" w:rsidP="00BE4EAC">
      <w:pPr>
        <w:rPr>
          <w:rFonts w:ascii="Calibri" w:hAnsi="Calibri" w:cs="Calibri"/>
          <w:b/>
          <w:sz w:val="20"/>
          <w:szCs w:val="20"/>
        </w:rPr>
      </w:pPr>
    </w:p>
    <w:p w:rsidR="00BE4EAC" w:rsidRPr="00B9158B" w:rsidRDefault="00BE4EAC" w:rsidP="001C1167">
      <w:pPr>
        <w:rPr>
          <w:rFonts w:ascii="Calibri" w:hAnsi="Calibri" w:cs="Calibri"/>
          <w:b/>
        </w:rPr>
      </w:pPr>
      <w:r w:rsidRPr="00B9158B">
        <w:rPr>
          <w:rFonts w:ascii="Calibri" w:hAnsi="Calibri" w:cs="Calibri"/>
          <w:b/>
        </w:rPr>
        <w:t>NO Incluye</w:t>
      </w:r>
    </w:p>
    <w:p w:rsidR="00BE4EAC" w:rsidRDefault="00BE4EAC" w:rsidP="00BE4EAC">
      <w:pPr>
        <w:pStyle w:val="Prrafodelista"/>
        <w:numPr>
          <w:ilvl w:val="0"/>
          <w:numId w:val="1"/>
        </w:numPr>
        <w:tabs>
          <w:tab w:val="left" w:pos="851"/>
        </w:tabs>
        <w:ind w:left="1276" w:hanging="709"/>
        <w:rPr>
          <w:rFonts w:ascii="Calibri" w:hAnsi="Calibri" w:cs="Calibri"/>
          <w:sz w:val="20"/>
          <w:szCs w:val="20"/>
        </w:rPr>
      </w:pPr>
      <w:r w:rsidRPr="00B9158B">
        <w:rPr>
          <w:rFonts w:ascii="Calibri" w:hAnsi="Calibri" w:cs="Calibri"/>
          <w:sz w:val="20"/>
          <w:szCs w:val="20"/>
        </w:rPr>
        <w:t>Vuelos internacionales y domésticos</w:t>
      </w:r>
    </w:p>
    <w:p w:rsidR="004266F0" w:rsidRPr="004266F0" w:rsidRDefault="004266F0" w:rsidP="004266F0">
      <w:pPr>
        <w:pStyle w:val="Prrafodelista"/>
        <w:numPr>
          <w:ilvl w:val="0"/>
          <w:numId w:val="1"/>
        </w:numPr>
        <w:tabs>
          <w:tab w:val="left" w:pos="851"/>
        </w:tabs>
        <w:ind w:left="1276" w:hanging="709"/>
        <w:rPr>
          <w:rFonts w:ascii="Calibri" w:hAnsi="Calibri" w:cs="Calibri"/>
          <w:sz w:val="20"/>
          <w:szCs w:val="20"/>
        </w:rPr>
      </w:pPr>
      <w:r w:rsidRPr="00B9158B">
        <w:rPr>
          <w:rFonts w:ascii="Calibri" w:hAnsi="Calibri" w:cs="Calibri"/>
          <w:sz w:val="20"/>
          <w:szCs w:val="20"/>
        </w:rPr>
        <w:t>Traslado de salida: hotel – aeropuerto.</w:t>
      </w:r>
    </w:p>
    <w:p w:rsidR="00BE4EAC" w:rsidRPr="00B9158B" w:rsidRDefault="00BE4EAC" w:rsidP="00BE4EAC">
      <w:pPr>
        <w:pStyle w:val="Prrafodelista"/>
        <w:numPr>
          <w:ilvl w:val="0"/>
          <w:numId w:val="1"/>
        </w:numPr>
        <w:tabs>
          <w:tab w:val="left" w:pos="851"/>
        </w:tabs>
        <w:ind w:left="1276" w:hanging="709"/>
        <w:rPr>
          <w:rFonts w:ascii="Calibri" w:hAnsi="Calibri" w:cs="Calibri"/>
          <w:sz w:val="20"/>
          <w:szCs w:val="20"/>
        </w:rPr>
      </w:pPr>
      <w:r w:rsidRPr="00B9158B">
        <w:rPr>
          <w:rFonts w:ascii="Calibri" w:hAnsi="Calibri" w:cs="Calibri"/>
          <w:sz w:val="20"/>
          <w:szCs w:val="20"/>
        </w:rPr>
        <w:t>Excursiones opcionales</w:t>
      </w:r>
    </w:p>
    <w:p w:rsidR="00BE4EAC" w:rsidRPr="00B9158B" w:rsidRDefault="00BE4EAC" w:rsidP="00BE4EAC">
      <w:pPr>
        <w:pStyle w:val="Prrafodelista"/>
        <w:numPr>
          <w:ilvl w:val="0"/>
          <w:numId w:val="1"/>
        </w:numPr>
        <w:tabs>
          <w:tab w:val="left" w:pos="851"/>
        </w:tabs>
        <w:ind w:left="1276" w:hanging="709"/>
        <w:rPr>
          <w:rFonts w:ascii="Calibri" w:hAnsi="Calibri" w:cs="Calibri"/>
          <w:sz w:val="20"/>
          <w:szCs w:val="20"/>
        </w:rPr>
      </w:pPr>
      <w:r w:rsidRPr="00B9158B">
        <w:rPr>
          <w:rFonts w:ascii="Calibri" w:hAnsi="Calibri" w:cs="Calibri"/>
          <w:sz w:val="20"/>
          <w:szCs w:val="20"/>
        </w:rPr>
        <w:t>Bebidas en las comidas mencionadas</w:t>
      </w:r>
    </w:p>
    <w:p w:rsidR="00BE4EAC" w:rsidRPr="00B9158B" w:rsidRDefault="00BE4EAC" w:rsidP="00BE4EAC">
      <w:pPr>
        <w:pStyle w:val="Prrafodelista"/>
        <w:numPr>
          <w:ilvl w:val="0"/>
          <w:numId w:val="1"/>
        </w:numPr>
        <w:tabs>
          <w:tab w:val="left" w:pos="851"/>
        </w:tabs>
        <w:ind w:left="1276" w:hanging="709"/>
        <w:rPr>
          <w:rFonts w:ascii="Calibri" w:hAnsi="Calibri" w:cs="Calibri"/>
          <w:sz w:val="20"/>
          <w:szCs w:val="20"/>
        </w:rPr>
      </w:pPr>
      <w:r w:rsidRPr="00B9158B">
        <w:rPr>
          <w:rFonts w:ascii="Calibri" w:hAnsi="Calibri" w:cs="Calibri"/>
          <w:sz w:val="20"/>
          <w:szCs w:val="20"/>
        </w:rPr>
        <w:t>Ningún servicio no especificado</w:t>
      </w:r>
    </w:p>
    <w:p w:rsidR="00BE4EAC" w:rsidRPr="00B9158B" w:rsidRDefault="00BE4EAC" w:rsidP="00BE4EAC">
      <w:pPr>
        <w:pStyle w:val="Prrafodelista"/>
        <w:numPr>
          <w:ilvl w:val="0"/>
          <w:numId w:val="1"/>
        </w:numPr>
        <w:tabs>
          <w:tab w:val="left" w:pos="851"/>
        </w:tabs>
        <w:ind w:left="1276" w:hanging="709"/>
        <w:rPr>
          <w:rFonts w:ascii="Calibri" w:hAnsi="Calibri" w:cs="Calibri"/>
          <w:sz w:val="20"/>
          <w:szCs w:val="20"/>
        </w:rPr>
      </w:pPr>
      <w:r w:rsidRPr="00B9158B">
        <w:rPr>
          <w:rFonts w:ascii="Calibri" w:hAnsi="Calibri" w:cs="Calibri"/>
          <w:sz w:val="20"/>
          <w:szCs w:val="20"/>
        </w:rPr>
        <w:t>Gastos personales</w:t>
      </w:r>
    </w:p>
    <w:p w:rsidR="00BE4EAC" w:rsidRPr="00B9158B" w:rsidRDefault="00BE4EAC" w:rsidP="00BE4EAC">
      <w:pPr>
        <w:pStyle w:val="Prrafodelista"/>
        <w:numPr>
          <w:ilvl w:val="0"/>
          <w:numId w:val="1"/>
        </w:numPr>
        <w:tabs>
          <w:tab w:val="left" w:pos="851"/>
        </w:tabs>
        <w:ind w:left="1276" w:hanging="709"/>
        <w:rPr>
          <w:rFonts w:ascii="Calibri" w:eastAsia="Calibri" w:hAnsi="Calibri" w:cs="Calibri"/>
          <w:b/>
          <w:color w:val="000000" w:themeColor="text1"/>
        </w:rPr>
      </w:pPr>
      <w:r w:rsidRPr="00B9158B">
        <w:rPr>
          <w:rFonts w:ascii="Calibri" w:hAnsi="Calibri" w:cs="Calibri"/>
          <w:sz w:val="20"/>
          <w:szCs w:val="20"/>
        </w:rPr>
        <w:t>Propinas</w:t>
      </w:r>
    </w:p>
    <w:p w:rsidR="00BE4EAC" w:rsidRPr="00B9158B" w:rsidRDefault="00BE4EAC" w:rsidP="00BE4EAC">
      <w:pPr>
        <w:pStyle w:val="Prrafodelista"/>
        <w:numPr>
          <w:ilvl w:val="0"/>
          <w:numId w:val="1"/>
        </w:numPr>
        <w:tabs>
          <w:tab w:val="left" w:pos="851"/>
        </w:tabs>
        <w:ind w:left="1276" w:hanging="709"/>
        <w:rPr>
          <w:rFonts w:ascii="Calibri" w:eastAsia="Calibri" w:hAnsi="Calibri" w:cs="Calibri"/>
          <w:b/>
          <w:color w:val="000000" w:themeColor="text1"/>
        </w:rPr>
      </w:pPr>
      <w:r w:rsidRPr="00B9158B">
        <w:rPr>
          <w:rFonts w:ascii="Calibri" w:hAnsi="Calibri" w:cs="Calibri"/>
          <w:sz w:val="20"/>
          <w:szCs w:val="20"/>
        </w:rPr>
        <w:t>Maleteros no incluidos</w:t>
      </w:r>
    </w:p>
    <w:p w:rsidR="00BE4EAC" w:rsidRPr="00B9158B" w:rsidRDefault="00BE4EAC" w:rsidP="00BE4EAC">
      <w:pPr>
        <w:pStyle w:val="Prrafodelista"/>
        <w:numPr>
          <w:ilvl w:val="0"/>
          <w:numId w:val="1"/>
        </w:numPr>
        <w:tabs>
          <w:tab w:val="left" w:pos="851"/>
        </w:tabs>
        <w:ind w:left="1276" w:hanging="709"/>
        <w:rPr>
          <w:rFonts w:ascii="Calibri" w:hAnsi="Calibri" w:cs="Calibri"/>
          <w:sz w:val="20"/>
          <w:szCs w:val="20"/>
        </w:rPr>
      </w:pPr>
      <w:r w:rsidRPr="00B9158B">
        <w:rPr>
          <w:rFonts w:ascii="Calibri" w:hAnsi="Calibri" w:cs="Calibri"/>
          <w:sz w:val="20"/>
          <w:szCs w:val="20"/>
        </w:rPr>
        <w:t xml:space="preserve">Seguro de asistencia en viaje con cobertura COVID </w:t>
      </w:r>
    </w:p>
    <w:p w:rsidR="00BE4EAC" w:rsidRPr="00B9158B" w:rsidRDefault="00BE4EAC" w:rsidP="00BE4EAC">
      <w:pPr>
        <w:tabs>
          <w:tab w:val="left" w:pos="851"/>
        </w:tabs>
        <w:rPr>
          <w:rFonts w:ascii="Calibri" w:hAnsi="Calibri" w:cs="Calibri"/>
          <w:sz w:val="20"/>
          <w:szCs w:val="20"/>
        </w:rPr>
      </w:pPr>
    </w:p>
    <w:p w:rsidR="001C1167" w:rsidRDefault="001C1167" w:rsidP="00BE4EAC">
      <w:pPr>
        <w:tabs>
          <w:tab w:val="left" w:pos="851"/>
        </w:tabs>
        <w:rPr>
          <w:rFonts w:ascii="Calibri" w:hAnsi="Calibri" w:cs="Calibri"/>
          <w:sz w:val="20"/>
          <w:szCs w:val="20"/>
        </w:rPr>
      </w:pPr>
    </w:p>
    <w:p w:rsidR="00227DD6" w:rsidRDefault="00227DD6" w:rsidP="00BE4EAC">
      <w:pPr>
        <w:tabs>
          <w:tab w:val="left" w:pos="851"/>
        </w:tabs>
        <w:rPr>
          <w:rFonts w:ascii="Calibri" w:hAnsi="Calibri" w:cs="Calibri"/>
          <w:sz w:val="20"/>
          <w:szCs w:val="20"/>
        </w:rPr>
      </w:pPr>
    </w:p>
    <w:tbl>
      <w:tblPr>
        <w:tblStyle w:val="Tablaconcuadrcula"/>
        <w:tblW w:w="0" w:type="auto"/>
        <w:tblLayout w:type="fixed"/>
        <w:tblLook w:val="04A0" w:firstRow="1" w:lastRow="0" w:firstColumn="1" w:lastColumn="0" w:noHBand="0" w:noVBand="1"/>
      </w:tblPr>
      <w:tblGrid>
        <w:gridCol w:w="1754"/>
        <w:gridCol w:w="509"/>
        <w:gridCol w:w="426"/>
        <w:gridCol w:w="425"/>
        <w:gridCol w:w="425"/>
      </w:tblGrid>
      <w:tr w:rsidR="00227DD6" w:rsidTr="00BF5F22">
        <w:tc>
          <w:tcPr>
            <w:tcW w:w="1754" w:type="dxa"/>
            <w:shd w:val="clear" w:color="auto" w:fill="000000" w:themeFill="text1"/>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Llegadas</w:t>
            </w:r>
          </w:p>
        </w:tc>
        <w:tc>
          <w:tcPr>
            <w:tcW w:w="1785" w:type="dxa"/>
            <w:gridSpan w:val="4"/>
            <w:shd w:val="clear" w:color="auto" w:fill="000000" w:themeFill="text1"/>
          </w:tcPr>
          <w:p w:rsidR="00227DD6" w:rsidRPr="00227DD6" w:rsidRDefault="00227DD6" w:rsidP="00BF5F22">
            <w:pPr>
              <w:tabs>
                <w:tab w:val="left" w:pos="851"/>
              </w:tabs>
              <w:jc w:val="center"/>
              <w:rPr>
                <w:rFonts w:ascii="Calibri" w:hAnsi="Calibri" w:cs="Calibri"/>
                <w:b/>
                <w:bCs/>
                <w:sz w:val="20"/>
                <w:szCs w:val="20"/>
              </w:rPr>
            </w:pPr>
            <w:r w:rsidRPr="00227DD6">
              <w:rPr>
                <w:rFonts w:ascii="Calibri" w:hAnsi="Calibri" w:cs="Calibri"/>
                <w:b/>
                <w:bCs/>
                <w:sz w:val="20"/>
                <w:szCs w:val="20"/>
              </w:rPr>
              <w:t>Domingo</w:t>
            </w:r>
          </w:p>
        </w:tc>
      </w:tr>
      <w:tr w:rsidR="00227DD6" w:rsidTr="00BF5F22">
        <w:tc>
          <w:tcPr>
            <w:tcW w:w="1754"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Mayo 2025</w:t>
            </w:r>
          </w:p>
        </w:tc>
        <w:tc>
          <w:tcPr>
            <w:tcW w:w="509"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11</w:t>
            </w:r>
          </w:p>
        </w:tc>
        <w:tc>
          <w:tcPr>
            <w:tcW w:w="426"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25</w:t>
            </w:r>
          </w:p>
        </w:tc>
        <w:tc>
          <w:tcPr>
            <w:tcW w:w="425" w:type="dxa"/>
          </w:tcPr>
          <w:p w:rsidR="00227DD6" w:rsidRPr="00227DD6" w:rsidRDefault="00227DD6" w:rsidP="00BE4EAC">
            <w:pPr>
              <w:tabs>
                <w:tab w:val="left" w:pos="851"/>
              </w:tabs>
              <w:rPr>
                <w:rFonts w:ascii="Calibri" w:hAnsi="Calibri" w:cs="Calibri"/>
                <w:b/>
                <w:bCs/>
                <w:sz w:val="20"/>
                <w:szCs w:val="20"/>
              </w:rPr>
            </w:pPr>
          </w:p>
        </w:tc>
        <w:tc>
          <w:tcPr>
            <w:tcW w:w="425" w:type="dxa"/>
          </w:tcPr>
          <w:p w:rsidR="00227DD6" w:rsidRPr="00227DD6" w:rsidRDefault="00227DD6" w:rsidP="00BE4EAC">
            <w:pPr>
              <w:tabs>
                <w:tab w:val="left" w:pos="851"/>
              </w:tabs>
              <w:rPr>
                <w:rFonts w:ascii="Calibri" w:hAnsi="Calibri" w:cs="Calibri"/>
                <w:b/>
                <w:bCs/>
                <w:sz w:val="20"/>
                <w:szCs w:val="20"/>
              </w:rPr>
            </w:pPr>
          </w:p>
        </w:tc>
      </w:tr>
      <w:tr w:rsidR="00227DD6" w:rsidTr="00BF5F22">
        <w:tc>
          <w:tcPr>
            <w:tcW w:w="1754"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Junio 2025</w:t>
            </w:r>
          </w:p>
        </w:tc>
        <w:tc>
          <w:tcPr>
            <w:tcW w:w="509"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01</w:t>
            </w:r>
          </w:p>
        </w:tc>
        <w:tc>
          <w:tcPr>
            <w:tcW w:w="426"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08</w:t>
            </w:r>
          </w:p>
        </w:tc>
        <w:tc>
          <w:tcPr>
            <w:tcW w:w="425"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15</w:t>
            </w:r>
          </w:p>
        </w:tc>
        <w:tc>
          <w:tcPr>
            <w:tcW w:w="425"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22</w:t>
            </w:r>
          </w:p>
        </w:tc>
      </w:tr>
      <w:tr w:rsidR="00227DD6" w:rsidTr="00BF5F22">
        <w:tc>
          <w:tcPr>
            <w:tcW w:w="1754"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Julio 2025</w:t>
            </w:r>
          </w:p>
        </w:tc>
        <w:tc>
          <w:tcPr>
            <w:tcW w:w="509"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20</w:t>
            </w:r>
          </w:p>
        </w:tc>
        <w:tc>
          <w:tcPr>
            <w:tcW w:w="426" w:type="dxa"/>
          </w:tcPr>
          <w:p w:rsidR="00227DD6" w:rsidRPr="00227DD6" w:rsidRDefault="00227DD6" w:rsidP="00BE4EAC">
            <w:pPr>
              <w:tabs>
                <w:tab w:val="left" w:pos="851"/>
              </w:tabs>
              <w:rPr>
                <w:rFonts w:ascii="Calibri" w:hAnsi="Calibri" w:cs="Calibri"/>
                <w:b/>
                <w:bCs/>
                <w:sz w:val="20"/>
                <w:szCs w:val="20"/>
              </w:rPr>
            </w:pPr>
          </w:p>
        </w:tc>
        <w:tc>
          <w:tcPr>
            <w:tcW w:w="425" w:type="dxa"/>
          </w:tcPr>
          <w:p w:rsidR="00227DD6" w:rsidRPr="00227DD6" w:rsidRDefault="00227DD6" w:rsidP="00BE4EAC">
            <w:pPr>
              <w:tabs>
                <w:tab w:val="left" w:pos="851"/>
              </w:tabs>
              <w:rPr>
                <w:rFonts w:ascii="Calibri" w:hAnsi="Calibri" w:cs="Calibri"/>
                <w:b/>
                <w:bCs/>
                <w:sz w:val="20"/>
                <w:szCs w:val="20"/>
              </w:rPr>
            </w:pPr>
          </w:p>
        </w:tc>
        <w:tc>
          <w:tcPr>
            <w:tcW w:w="425" w:type="dxa"/>
          </w:tcPr>
          <w:p w:rsidR="00227DD6" w:rsidRPr="00227DD6" w:rsidRDefault="00227DD6" w:rsidP="00BE4EAC">
            <w:pPr>
              <w:tabs>
                <w:tab w:val="left" w:pos="851"/>
              </w:tabs>
              <w:rPr>
                <w:rFonts w:ascii="Calibri" w:hAnsi="Calibri" w:cs="Calibri"/>
                <w:b/>
                <w:bCs/>
                <w:sz w:val="20"/>
                <w:szCs w:val="20"/>
              </w:rPr>
            </w:pPr>
          </w:p>
        </w:tc>
      </w:tr>
      <w:tr w:rsidR="00227DD6" w:rsidTr="00BF5F22">
        <w:tc>
          <w:tcPr>
            <w:tcW w:w="1754"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Agosto 2025</w:t>
            </w:r>
          </w:p>
        </w:tc>
        <w:tc>
          <w:tcPr>
            <w:tcW w:w="509"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10</w:t>
            </w:r>
          </w:p>
        </w:tc>
        <w:tc>
          <w:tcPr>
            <w:tcW w:w="426"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24</w:t>
            </w:r>
          </w:p>
        </w:tc>
        <w:tc>
          <w:tcPr>
            <w:tcW w:w="425" w:type="dxa"/>
          </w:tcPr>
          <w:p w:rsidR="00227DD6" w:rsidRPr="00227DD6" w:rsidRDefault="00227DD6" w:rsidP="00BE4EAC">
            <w:pPr>
              <w:tabs>
                <w:tab w:val="left" w:pos="851"/>
              </w:tabs>
              <w:rPr>
                <w:rFonts w:ascii="Calibri" w:hAnsi="Calibri" w:cs="Calibri"/>
                <w:b/>
                <w:bCs/>
                <w:sz w:val="20"/>
                <w:szCs w:val="20"/>
              </w:rPr>
            </w:pPr>
          </w:p>
        </w:tc>
        <w:tc>
          <w:tcPr>
            <w:tcW w:w="425" w:type="dxa"/>
          </w:tcPr>
          <w:p w:rsidR="00227DD6" w:rsidRPr="00227DD6" w:rsidRDefault="00227DD6" w:rsidP="00BE4EAC">
            <w:pPr>
              <w:tabs>
                <w:tab w:val="left" w:pos="851"/>
              </w:tabs>
              <w:rPr>
                <w:rFonts w:ascii="Calibri" w:hAnsi="Calibri" w:cs="Calibri"/>
                <w:b/>
                <w:bCs/>
                <w:sz w:val="20"/>
                <w:szCs w:val="20"/>
              </w:rPr>
            </w:pPr>
          </w:p>
        </w:tc>
      </w:tr>
      <w:tr w:rsidR="00227DD6" w:rsidTr="00BF5F22">
        <w:tc>
          <w:tcPr>
            <w:tcW w:w="1754"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Septiembre 2025</w:t>
            </w:r>
          </w:p>
        </w:tc>
        <w:tc>
          <w:tcPr>
            <w:tcW w:w="509"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07</w:t>
            </w:r>
          </w:p>
        </w:tc>
        <w:tc>
          <w:tcPr>
            <w:tcW w:w="426"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14</w:t>
            </w:r>
          </w:p>
        </w:tc>
        <w:tc>
          <w:tcPr>
            <w:tcW w:w="425"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21</w:t>
            </w:r>
          </w:p>
        </w:tc>
        <w:tc>
          <w:tcPr>
            <w:tcW w:w="425"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28</w:t>
            </w:r>
          </w:p>
        </w:tc>
      </w:tr>
      <w:tr w:rsidR="00227DD6" w:rsidTr="00BF5F22">
        <w:tc>
          <w:tcPr>
            <w:tcW w:w="1754"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Octubre 2025</w:t>
            </w:r>
          </w:p>
        </w:tc>
        <w:tc>
          <w:tcPr>
            <w:tcW w:w="509" w:type="dxa"/>
          </w:tcPr>
          <w:p w:rsidR="00227DD6" w:rsidRPr="00227DD6" w:rsidRDefault="00227DD6" w:rsidP="00BE4EAC">
            <w:pPr>
              <w:tabs>
                <w:tab w:val="left" w:pos="851"/>
              </w:tabs>
              <w:rPr>
                <w:rFonts w:ascii="Calibri" w:hAnsi="Calibri" w:cs="Calibri"/>
                <w:b/>
                <w:bCs/>
                <w:sz w:val="20"/>
                <w:szCs w:val="20"/>
              </w:rPr>
            </w:pPr>
            <w:r w:rsidRPr="00227DD6">
              <w:rPr>
                <w:rFonts w:ascii="Calibri" w:hAnsi="Calibri" w:cs="Calibri"/>
                <w:b/>
                <w:bCs/>
                <w:sz w:val="20"/>
                <w:szCs w:val="20"/>
              </w:rPr>
              <w:t>05</w:t>
            </w:r>
          </w:p>
        </w:tc>
        <w:tc>
          <w:tcPr>
            <w:tcW w:w="426" w:type="dxa"/>
          </w:tcPr>
          <w:p w:rsidR="00227DD6" w:rsidRPr="00227DD6" w:rsidRDefault="00227DD6" w:rsidP="00BE4EAC">
            <w:pPr>
              <w:tabs>
                <w:tab w:val="left" w:pos="851"/>
              </w:tabs>
              <w:rPr>
                <w:rFonts w:ascii="Calibri" w:hAnsi="Calibri" w:cs="Calibri"/>
                <w:b/>
                <w:bCs/>
                <w:sz w:val="20"/>
                <w:szCs w:val="20"/>
              </w:rPr>
            </w:pPr>
          </w:p>
        </w:tc>
        <w:tc>
          <w:tcPr>
            <w:tcW w:w="425" w:type="dxa"/>
          </w:tcPr>
          <w:p w:rsidR="00227DD6" w:rsidRPr="00227DD6" w:rsidRDefault="00227DD6" w:rsidP="00BE4EAC">
            <w:pPr>
              <w:tabs>
                <w:tab w:val="left" w:pos="851"/>
              </w:tabs>
              <w:rPr>
                <w:rFonts w:ascii="Calibri" w:hAnsi="Calibri" w:cs="Calibri"/>
                <w:b/>
                <w:bCs/>
                <w:sz w:val="20"/>
                <w:szCs w:val="20"/>
              </w:rPr>
            </w:pPr>
          </w:p>
        </w:tc>
        <w:tc>
          <w:tcPr>
            <w:tcW w:w="425" w:type="dxa"/>
          </w:tcPr>
          <w:p w:rsidR="00227DD6" w:rsidRPr="00227DD6" w:rsidRDefault="00227DD6" w:rsidP="00BE4EAC">
            <w:pPr>
              <w:tabs>
                <w:tab w:val="left" w:pos="851"/>
              </w:tabs>
              <w:rPr>
                <w:rFonts w:ascii="Calibri" w:hAnsi="Calibri" w:cs="Calibri"/>
                <w:b/>
                <w:bCs/>
                <w:sz w:val="20"/>
                <w:szCs w:val="20"/>
              </w:rPr>
            </w:pPr>
          </w:p>
        </w:tc>
      </w:tr>
    </w:tbl>
    <w:p w:rsidR="001C1167" w:rsidRDefault="001C1167" w:rsidP="00BE4EAC">
      <w:pPr>
        <w:tabs>
          <w:tab w:val="left" w:pos="851"/>
        </w:tabs>
        <w:rPr>
          <w:rFonts w:ascii="Calibri" w:hAnsi="Calibri" w:cs="Calibri"/>
          <w:sz w:val="20"/>
          <w:szCs w:val="20"/>
        </w:rPr>
      </w:pPr>
    </w:p>
    <w:tbl>
      <w:tblPr>
        <w:tblW w:w="6663" w:type="dxa"/>
        <w:tblCellMar>
          <w:left w:w="70" w:type="dxa"/>
          <w:right w:w="70" w:type="dxa"/>
        </w:tblCellMar>
        <w:tblLook w:val="04A0" w:firstRow="1" w:lastRow="0" w:firstColumn="1" w:lastColumn="0" w:noHBand="0" w:noVBand="1"/>
      </w:tblPr>
      <w:tblGrid>
        <w:gridCol w:w="4253"/>
        <w:gridCol w:w="1134"/>
        <w:gridCol w:w="1276"/>
      </w:tblGrid>
      <w:tr w:rsidR="00F32046" w:rsidRPr="00F32046" w:rsidTr="00F32046">
        <w:trPr>
          <w:trHeight w:val="300"/>
        </w:trPr>
        <w:tc>
          <w:tcPr>
            <w:tcW w:w="4253" w:type="dxa"/>
            <w:tcBorders>
              <w:top w:val="nil"/>
              <w:left w:val="nil"/>
              <w:bottom w:val="single" w:sz="4" w:space="0" w:color="auto"/>
              <w:right w:val="nil"/>
            </w:tcBorders>
            <w:shd w:val="clear" w:color="auto" w:fill="auto"/>
            <w:noWrap/>
            <w:vAlign w:val="bottom"/>
            <w:hideMark/>
          </w:tcPr>
          <w:p w:rsidR="00F32046" w:rsidRPr="00F32046" w:rsidRDefault="00F32046" w:rsidP="00F32046">
            <w:pPr>
              <w:rPr>
                <w:rFonts w:ascii="Times New Roman" w:eastAsia="Times New Roman" w:hAnsi="Times New Roman" w:cs="Times New Roman"/>
                <w:lang w:val="es-MX" w:eastAsia="es-MX"/>
              </w:rPr>
            </w:pPr>
          </w:p>
        </w:tc>
        <w:tc>
          <w:tcPr>
            <w:tcW w:w="1134" w:type="dxa"/>
            <w:tcBorders>
              <w:top w:val="nil"/>
              <w:left w:val="nil"/>
              <w:bottom w:val="single" w:sz="4" w:space="0" w:color="auto"/>
              <w:right w:val="nil"/>
            </w:tcBorders>
            <w:shd w:val="clear" w:color="auto" w:fill="auto"/>
            <w:noWrap/>
            <w:vAlign w:val="bottom"/>
            <w:hideMark/>
          </w:tcPr>
          <w:p w:rsidR="00F32046" w:rsidRPr="00F32046" w:rsidRDefault="00F32046" w:rsidP="00F32046">
            <w:pPr>
              <w:rPr>
                <w:rFonts w:ascii="Times New Roman" w:eastAsia="Times New Roman" w:hAnsi="Times New Roman" w:cs="Times New Roman"/>
                <w:sz w:val="20"/>
                <w:szCs w:val="20"/>
                <w:lang w:val="es-MX" w:eastAsia="es-MX"/>
              </w:rPr>
            </w:pPr>
          </w:p>
        </w:tc>
        <w:tc>
          <w:tcPr>
            <w:tcW w:w="1276" w:type="dxa"/>
            <w:tcBorders>
              <w:top w:val="nil"/>
              <w:left w:val="nil"/>
              <w:bottom w:val="single" w:sz="4" w:space="0" w:color="auto"/>
              <w:right w:val="nil"/>
            </w:tcBorders>
            <w:shd w:val="clear" w:color="auto" w:fill="auto"/>
            <w:noWrap/>
            <w:vAlign w:val="bottom"/>
            <w:hideMark/>
          </w:tcPr>
          <w:p w:rsidR="00F32046" w:rsidRPr="00F32046" w:rsidRDefault="00F32046" w:rsidP="00F32046">
            <w:pPr>
              <w:rPr>
                <w:rFonts w:ascii="Times New Roman" w:eastAsia="Times New Roman" w:hAnsi="Times New Roman" w:cs="Times New Roman"/>
                <w:sz w:val="20"/>
                <w:szCs w:val="20"/>
                <w:lang w:val="es-MX" w:eastAsia="es-MX"/>
              </w:rPr>
            </w:pPr>
          </w:p>
        </w:tc>
      </w:tr>
      <w:tr w:rsidR="00F32046" w:rsidRPr="00F32046" w:rsidTr="00F32046">
        <w:trPr>
          <w:trHeight w:val="300"/>
        </w:trPr>
        <w:tc>
          <w:tcPr>
            <w:tcW w:w="6663" w:type="dxa"/>
            <w:gridSpan w:val="3"/>
            <w:tcBorders>
              <w:top w:val="single" w:sz="4" w:space="0" w:color="auto"/>
              <w:left w:val="single" w:sz="4" w:space="0" w:color="auto"/>
              <w:bottom w:val="nil"/>
              <w:right w:val="single" w:sz="4" w:space="0" w:color="auto"/>
            </w:tcBorders>
            <w:shd w:val="clear" w:color="FFFFCC" w:fill="000000"/>
            <w:noWrap/>
            <w:vAlign w:val="bottom"/>
            <w:hideMark/>
          </w:tcPr>
          <w:p w:rsidR="00F32046" w:rsidRPr="00F32046" w:rsidRDefault="00F32046" w:rsidP="00F32046">
            <w:pPr>
              <w:jc w:val="center"/>
              <w:rPr>
                <w:rFonts w:ascii="Calibri" w:eastAsia="Times New Roman" w:hAnsi="Calibri" w:cs="Calibri"/>
                <w:b/>
                <w:bCs/>
                <w:color w:val="FFFFFF"/>
                <w:sz w:val="20"/>
                <w:szCs w:val="20"/>
                <w:lang w:val="es-MX" w:eastAsia="es-MX"/>
              </w:rPr>
            </w:pPr>
            <w:r w:rsidRPr="00F32046">
              <w:rPr>
                <w:rFonts w:ascii="Calibri" w:eastAsia="Times New Roman" w:hAnsi="Calibri" w:cs="Calibri"/>
                <w:b/>
                <w:bCs/>
                <w:color w:val="FFFFFF"/>
                <w:sz w:val="20"/>
                <w:szCs w:val="20"/>
                <w:lang w:val="es-MX" w:eastAsia="es-MX"/>
              </w:rPr>
              <w:t xml:space="preserve">TARIFA EN EUROS POR PERSONA </w:t>
            </w:r>
          </w:p>
        </w:tc>
      </w:tr>
      <w:tr w:rsidR="00F32046" w:rsidRPr="00F32046" w:rsidTr="00F32046">
        <w:trPr>
          <w:trHeight w:val="300"/>
        </w:trPr>
        <w:tc>
          <w:tcPr>
            <w:tcW w:w="6663"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F32046" w:rsidRPr="00F32046" w:rsidRDefault="00F32046" w:rsidP="00F32046">
            <w:pPr>
              <w:rPr>
                <w:rFonts w:ascii="Calibri" w:eastAsia="Times New Roman" w:hAnsi="Calibri" w:cs="Calibri"/>
                <w:b/>
                <w:bCs/>
                <w:sz w:val="20"/>
                <w:szCs w:val="20"/>
                <w:lang w:val="es-MX" w:eastAsia="es-MX"/>
              </w:rPr>
            </w:pPr>
            <w:r w:rsidRPr="00F32046">
              <w:rPr>
                <w:rFonts w:ascii="Calibri" w:eastAsia="Times New Roman" w:hAnsi="Calibri" w:cs="Calibri"/>
                <w:b/>
                <w:bCs/>
                <w:sz w:val="20"/>
                <w:szCs w:val="20"/>
                <w:lang w:val="es-MX" w:eastAsia="es-MX"/>
              </w:rPr>
              <w:t xml:space="preserve">SERVICIOS TERRESTRES EXCLUSIVAMENTE            </w:t>
            </w:r>
            <w:proofErr w:type="gramStart"/>
            <w:r w:rsidRPr="00F32046">
              <w:rPr>
                <w:rFonts w:ascii="Calibri" w:eastAsia="Times New Roman" w:hAnsi="Calibri" w:cs="Calibri"/>
                <w:b/>
                <w:bCs/>
                <w:sz w:val="20"/>
                <w:szCs w:val="20"/>
                <w:lang w:val="es-MX" w:eastAsia="es-MX"/>
              </w:rPr>
              <w:t xml:space="preserve">   (</w:t>
            </w:r>
            <w:proofErr w:type="gramEnd"/>
            <w:r w:rsidRPr="00F32046">
              <w:rPr>
                <w:rFonts w:ascii="Calibri" w:eastAsia="Times New Roman" w:hAnsi="Calibri" w:cs="Calibri"/>
                <w:b/>
                <w:bCs/>
                <w:sz w:val="20"/>
                <w:szCs w:val="20"/>
                <w:lang w:val="es-MX" w:eastAsia="es-MX"/>
              </w:rPr>
              <w:t xml:space="preserve">MÍNIMO 2 PASAJEROS) </w:t>
            </w:r>
          </w:p>
        </w:tc>
      </w:tr>
      <w:tr w:rsidR="00F32046" w:rsidRPr="00F32046" w:rsidTr="00F32046">
        <w:trPr>
          <w:trHeight w:val="300"/>
        </w:trPr>
        <w:tc>
          <w:tcPr>
            <w:tcW w:w="4253" w:type="dxa"/>
            <w:tcBorders>
              <w:top w:val="nil"/>
              <w:left w:val="single" w:sz="4" w:space="0" w:color="auto"/>
              <w:bottom w:val="nil"/>
              <w:right w:val="single" w:sz="4" w:space="0" w:color="auto"/>
            </w:tcBorders>
            <w:shd w:val="clear" w:color="FFFFCC" w:fill="000000"/>
            <w:noWrap/>
            <w:vAlign w:val="bottom"/>
            <w:hideMark/>
          </w:tcPr>
          <w:p w:rsidR="00F32046" w:rsidRPr="00F32046" w:rsidRDefault="00F32046" w:rsidP="00F32046">
            <w:pPr>
              <w:rPr>
                <w:rFonts w:ascii="Calibri" w:eastAsia="Times New Roman" w:hAnsi="Calibri" w:cs="Calibri"/>
                <w:b/>
                <w:bCs/>
                <w:color w:val="FFFFFF"/>
                <w:sz w:val="20"/>
                <w:szCs w:val="20"/>
                <w:lang w:val="es-MX" w:eastAsia="es-MX"/>
              </w:rPr>
            </w:pPr>
            <w:r w:rsidRPr="00F32046">
              <w:rPr>
                <w:rFonts w:ascii="Calibri" w:eastAsia="Times New Roman" w:hAnsi="Calibri" w:cs="Calibri"/>
                <w:b/>
                <w:bCs/>
                <w:color w:val="FFFFFF"/>
                <w:sz w:val="20"/>
                <w:szCs w:val="20"/>
                <w:lang w:val="es-MX" w:eastAsia="es-MX"/>
              </w:rPr>
              <w:t xml:space="preserve">01 </w:t>
            </w:r>
            <w:proofErr w:type="gramStart"/>
            <w:r w:rsidRPr="00F32046">
              <w:rPr>
                <w:rFonts w:ascii="Calibri" w:eastAsia="Times New Roman" w:hAnsi="Calibri" w:cs="Calibri"/>
                <w:b/>
                <w:bCs/>
                <w:color w:val="FFFFFF"/>
                <w:sz w:val="20"/>
                <w:szCs w:val="20"/>
                <w:lang w:val="es-MX" w:eastAsia="es-MX"/>
              </w:rPr>
              <w:t>Mayo</w:t>
            </w:r>
            <w:proofErr w:type="gramEnd"/>
            <w:r w:rsidRPr="00F32046">
              <w:rPr>
                <w:rFonts w:ascii="Calibri" w:eastAsia="Times New Roman" w:hAnsi="Calibri" w:cs="Calibri"/>
                <w:b/>
                <w:bCs/>
                <w:color w:val="FFFFFF"/>
                <w:sz w:val="20"/>
                <w:szCs w:val="20"/>
                <w:lang w:val="es-MX" w:eastAsia="es-MX"/>
              </w:rPr>
              <w:t xml:space="preserve"> - 20 Octubre 2025</w:t>
            </w:r>
          </w:p>
        </w:tc>
        <w:tc>
          <w:tcPr>
            <w:tcW w:w="1134" w:type="dxa"/>
            <w:tcBorders>
              <w:top w:val="nil"/>
              <w:left w:val="nil"/>
              <w:bottom w:val="nil"/>
              <w:right w:val="single" w:sz="4" w:space="0" w:color="auto"/>
            </w:tcBorders>
            <w:shd w:val="clear" w:color="FFFFCC" w:fill="000000"/>
            <w:noWrap/>
            <w:vAlign w:val="bottom"/>
            <w:hideMark/>
          </w:tcPr>
          <w:p w:rsidR="00F32046" w:rsidRPr="00F32046" w:rsidRDefault="00F32046" w:rsidP="00F32046">
            <w:pPr>
              <w:jc w:val="center"/>
              <w:rPr>
                <w:rFonts w:ascii="Calibri" w:eastAsia="Times New Roman" w:hAnsi="Calibri" w:cs="Calibri"/>
                <w:b/>
                <w:bCs/>
                <w:color w:val="FFFFFF"/>
                <w:sz w:val="20"/>
                <w:szCs w:val="20"/>
                <w:lang w:val="es-MX" w:eastAsia="es-MX"/>
              </w:rPr>
            </w:pPr>
            <w:r w:rsidRPr="00F32046">
              <w:rPr>
                <w:rFonts w:ascii="Calibri" w:eastAsia="Times New Roman" w:hAnsi="Calibri" w:cs="Calibri"/>
                <w:b/>
                <w:bCs/>
                <w:color w:val="FFFFFF"/>
                <w:sz w:val="20"/>
                <w:szCs w:val="20"/>
                <w:lang w:val="es-MX" w:eastAsia="es-MX"/>
              </w:rPr>
              <w:t xml:space="preserve">DOBLE </w:t>
            </w:r>
          </w:p>
        </w:tc>
        <w:tc>
          <w:tcPr>
            <w:tcW w:w="1276" w:type="dxa"/>
            <w:tcBorders>
              <w:top w:val="nil"/>
              <w:left w:val="nil"/>
              <w:bottom w:val="nil"/>
              <w:right w:val="single" w:sz="4" w:space="0" w:color="auto"/>
            </w:tcBorders>
            <w:shd w:val="clear" w:color="FFFFCC" w:fill="000000"/>
            <w:noWrap/>
            <w:vAlign w:val="bottom"/>
            <w:hideMark/>
          </w:tcPr>
          <w:p w:rsidR="00F32046" w:rsidRPr="00F32046" w:rsidRDefault="00F32046" w:rsidP="00F32046">
            <w:pPr>
              <w:jc w:val="center"/>
              <w:rPr>
                <w:rFonts w:ascii="Calibri" w:eastAsia="Times New Roman" w:hAnsi="Calibri" w:cs="Calibri"/>
                <w:b/>
                <w:bCs/>
                <w:color w:val="FFFFFF"/>
                <w:sz w:val="20"/>
                <w:szCs w:val="20"/>
                <w:lang w:val="es-MX" w:eastAsia="es-MX"/>
              </w:rPr>
            </w:pPr>
            <w:r w:rsidRPr="00F32046">
              <w:rPr>
                <w:rFonts w:ascii="Calibri" w:eastAsia="Times New Roman" w:hAnsi="Calibri" w:cs="Calibri"/>
                <w:b/>
                <w:bCs/>
                <w:color w:val="FFFFFF"/>
                <w:sz w:val="20"/>
                <w:szCs w:val="20"/>
                <w:lang w:val="es-MX" w:eastAsia="es-MX"/>
              </w:rPr>
              <w:t>SENCILLA</w:t>
            </w:r>
          </w:p>
        </w:tc>
      </w:tr>
      <w:tr w:rsidR="00F32046" w:rsidRPr="00F32046" w:rsidTr="00F32046">
        <w:trPr>
          <w:trHeight w:val="300"/>
        </w:trPr>
        <w:tc>
          <w:tcPr>
            <w:tcW w:w="4253" w:type="dxa"/>
            <w:tcBorders>
              <w:top w:val="single" w:sz="8" w:space="0" w:color="auto"/>
              <w:left w:val="single" w:sz="4" w:space="0" w:color="auto"/>
              <w:bottom w:val="single" w:sz="4" w:space="0" w:color="auto"/>
              <w:right w:val="single" w:sz="4" w:space="0" w:color="auto"/>
            </w:tcBorders>
            <w:shd w:val="clear" w:color="FFFFCC" w:fill="FFFFFF"/>
            <w:noWrap/>
            <w:vAlign w:val="bottom"/>
            <w:hideMark/>
          </w:tcPr>
          <w:p w:rsidR="00F32046" w:rsidRPr="00F32046" w:rsidRDefault="00F32046" w:rsidP="00F32046">
            <w:pPr>
              <w:rPr>
                <w:rFonts w:ascii="Calibri" w:eastAsia="Times New Roman" w:hAnsi="Calibri" w:cs="Calibri"/>
                <w:b/>
                <w:bCs/>
                <w:sz w:val="20"/>
                <w:szCs w:val="20"/>
                <w:lang w:val="es-MX" w:eastAsia="es-MX"/>
              </w:rPr>
            </w:pPr>
            <w:r w:rsidRPr="00F32046">
              <w:rPr>
                <w:rFonts w:ascii="Calibri" w:eastAsia="Times New Roman" w:hAnsi="Calibri" w:cs="Calibri"/>
                <w:b/>
                <w:bCs/>
                <w:sz w:val="20"/>
                <w:szCs w:val="20"/>
                <w:lang w:val="es-MX" w:eastAsia="es-MX"/>
              </w:rPr>
              <w:t>PRIMERA</w:t>
            </w:r>
          </w:p>
        </w:tc>
        <w:tc>
          <w:tcPr>
            <w:tcW w:w="1134" w:type="dxa"/>
            <w:tcBorders>
              <w:top w:val="single" w:sz="8" w:space="0" w:color="auto"/>
              <w:left w:val="nil"/>
              <w:bottom w:val="single" w:sz="4" w:space="0" w:color="auto"/>
              <w:right w:val="single" w:sz="4" w:space="0" w:color="auto"/>
            </w:tcBorders>
            <w:shd w:val="clear" w:color="FFFFCC" w:fill="FFFFFF"/>
            <w:noWrap/>
            <w:vAlign w:val="bottom"/>
            <w:hideMark/>
          </w:tcPr>
          <w:p w:rsidR="00F32046" w:rsidRPr="00F32046" w:rsidRDefault="00F32046" w:rsidP="00F32046">
            <w:pPr>
              <w:jc w:val="center"/>
              <w:rPr>
                <w:rFonts w:ascii="Calibri" w:eastAsia="Times New Roman" w:hAnsi="Calibri" w:cs="Calibri"/>
                <w:b/>
                <w:bCs/>
                <w:sz w:val="20"/>
                <w:szCs w:val="20"/>
                <w:lang w:val="es-MX" w:eastAsia="es-MX"/>
              </w:rPr>
            </w:pPr>
            <w:r w:rsidRPr="00F32046">
              <w:rPr>
                <w:rFonts w:ascii="Calibri" w:eastAsia="Times New Roman" w:hAnsi="Calibri" w:cs="Calibri"/>
                <w:b/>
                <w:bCs/>
                <w:sz w:val="20"/>
                <w:szCs w:val="20"/>
                <w:lang w:val="es-MX" w:eastAsia="es-MX"/>
              </w:rPr>
              <w:t>3475</w:t>
            </w:r>
          </w:p>
        </w:tc>
        <w:tc>
          <w:tcPr>
            <w:tcW w:w="1276" w:type="dxa"/>
            <w:tcBorders>
              <w:top w:val="single" w:sz="8" w:space="0" w:color="auto"/>
              <w:left w:val="nil"/>
              <w:bottom w:val="single" w:sz="4" w:space="0" w:color="auto"/>
              <w:right w:val="single" w:sz="4" w:space="0" w:color="auto"/>
            </w:tcBorders>
            <w:shd w:val="clear" w:color="FFFFCC" w:fill="FFFFFF"/>
            <w:noWrap/>
            <w:vAlign w:val="bottom"/>
            <w:hideMark/>
          </w:tcPr>
          <w:p w:rsidR="00F32046" w:rsidRPr="00F32046" w:rsidRDefault="00F32046" w:rsidP="00F32046">
            <w:pPr>
              <w:jc w:val="center"/>
              <w:rPr>
                <w:rFonts w:ascii="Calibri" w:eastAsia="Times New Roman" w:hAnsi="Calibri" w:cs="Calibri"/>
                <w:b/>
                <w:bCs/>
                <w:sz w:val="20"/>
                <w:szCs w:val="20"/>
                <w:lang w:val="es-MX" w:eastAsia="es-MX"/>
              </w:rPr>
            </w:pPr>
            <w:r w:rsidRPr="00F32046">
              <w:rPr>
                <w:rFonts w:ascii="Calibri" w:eastAsia="Times New Roman" w:hAnsi="Calibri" w:cs="Calibri"/>
                <w:b/>
                <w:bCs/>
                <w:sz w:val="20"/>
                <w:szCs w:val="20"/>
                <w:lang w:val="es-MX" w:eastAsia="es-MX"/>
              </w:rPr>
              <w:t>4915</w:t>
            </w:r>
          </w:p>
        </w:tc>
      </w:tr>
      <w:tr w:rsidR="00F32046" w:rsidRPr="00F32046" w:rsidTr="00F32046">
        <w:trPr>
          <w:trHeight w:val="320"/>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F32046" w:rsidRPr="00F32046" w:rsidRDefault="00F32046" w:rsidP="00F32046">
            <w:pPr>
              <w:rPr>
                <w:rFonts w:ascii="Calibri" w:eastAsia="Times New Roman" w:hAnsi="Calibri" w:cs="Calibri"/>
                <w:i/>
                <w:iCs/>
                <w:color w:val="FF0000"/>
                <w:sz w:val="20"/>
                <w:szCs w:val="20"/>
                <w:lang w:val="es-MX" w:eastAsia="es-MX"/>
              </w:rPr>
            </w:pPr>
            <w:proofErr w:type="spellStart"/>
            <w:r w:rsidRPr="00F32046">
              <w:rPr>
                <w:rFonts w:ascii="Calibri" w:eastAsia="Times New Roman" w:hAnsi="Calibri" w:cs="Calibri"/>
                <w:i/>
                <w:iCs/>
                <w:color w:val="FF0000"/>
                <w:sz w:val="20"/>
                <w:szCs w:val="20"/>
                <w:lang w:val="es-MX" w:eastAsia="es-MX"/>
              </w:rPr>
              <w:t>Supl</w:t>
            </w:r>
            <w:proofErr w:type="spellEnd"/>
            <w:r w:rsidRPr="00F32046">
              <w:rPr>
                <w:rFonts w:ascii="Calibri" w:eastAsia="Times New Roman" w:hAnsi="Calibri" w:cs="Calibri"/>
                <w:i/>
                <w:iCs/>
                <w:color w:val="FF0000"/>
                <w:sz w:val="20"/>
                <w:szCs w:val="20"/>
                <w:lang w:val="es-MX" w:eastAsia="es-MX"/>
              </w:rPr>
              <w:t xml:space="preserve">. Europa 01 - 30 Jun // 07, 14, 21 </w:t>
            </w:r>
            <w:proofErr w:type="spellStart"/>
            <w:r w:rsidRPr="00F32046">
              <w:rPr>
                <w:rFonts w:ascii="Calibri" w:eastAsia="Times New Roman" w:hAnsi="Calibri" w:cs="Calibri"/>
                <w:i/>
                <w:iCs/>
                <w:color w:val="FF0000"/>
                <w:sz w:val="20"/>
                <w:szCs w:val="20"/>
                <w:lang w:val="es-MX" w:eastAsia="es-MX"/>
              </w:rPr>
              <w:t>sep</w:t>
            </w:r>
            <w:proofErr w:type="spellEnd"/>
            <w:r w:rsidRPr="00F32046">
              <w:rPr>
                <w:rFonts w:ascii="Calibri" w:eastAsia="Times New Roman" w:hAnsi="Calibri" w:cs="Calibri"/>
                <w:i/>
                <w:iCs/>
                <w:color w:val="FF0000"/>
                <w:sz w:val="20"/>
                <w:szCs w:val="20"/>
                <w:lang w:val="es-MX" w:eastAsia="es-MX"/>
              </w:rPr>
              <w:t xml:space="preserve"> 2025</w:t>
            </w:r>
          </w:p>
        </w:tc>
        <w:tc>
          <w:tcPr>
            <w:tcW w:w="1134" w:type="dxa"/>
            <w:tcBorders>
              <w:top w:val="nil"/>
              <w:left w:val="nil"/>
              <w:bottom w:val="single" w:sz="4" w:space="0" w:color="auto"/>
              <w:right w:val="single" w:sz="4" w:space="0" w:color="auto"/>
            </w:tcBorders>
            <w:shd w:val="clear" w:color="auto" w:fill="auto"/>
            <w:noWrap/>
            <w:vAlign w:val="bottom"/>
            <w:hideMark/>
          </w:tcPr>
          <w:p w:rsidR="00F32046" w:rsidRPr="00F32046" w:rsidRDefault="00F32046" w:rsidP="00F32046">
            <w:pPr>
              <w:jc w:val="center"/>
              <w:rPr>
                <w:rFonts w:ascii="Calibri" w:eastAsia="Times New Roman" w:hAnsi="Calibri" w:cs="Calibri"/>
                <w:i/>
                <w:iCs/>
                <w:color w:val="FF0000"/>
                <w:sz w:val="20"/>
                <w:szCs w:val="20"/>
                <w:lang w:val="es-MX" w:eastAsia="es-MX"/>
              </w:rPr>
            </w:pPr>
            <w:r w:rsidRPr="00F32046">
              <w:rPr>
                <w:rFonts w:ascii="Calibri" w:eastAsia="Times New Roman" w:hAnsi="Calibri" w:cs="Calibri"/>
                <w:i/>
                <w:iCs/>
                <w:color w:val="FF0000"/>
                <w:sz w:val="20"/>
                <w:szCs w:val="20"/>
                <w:lang w:val="es-MX" w:eastAsia="es-MX"/>
              </w:rPr>
              <w:t>65</w:t>
            </w:r>
          </w:p>
        </w:tc>
        <w:tc>
          <w:tcPr>
            <w:tcW w:w="1276" w:type="dxa"/>
            <w:tcBorders>
              <w:top w:val="nil"/>
              <w:left w:val="nil"/>
              <w:bottom w:val="single" w:sz="4" w:space="0" w:color="auto"/>
              <w:right w:val="single" w:sz="4" w:space="0" w:color="auto"/>
            </w:tcBorders>
            <w:shd w:val="clear" w:color="auto" w:fill="auto"/>
            <w:noWrap/>
            <w:vAlign w:val="bottom"/>
            <w:hideMark/>
          </w:tcPr>
          <w:p w:rsidR="00F32046" w:rsidRPr="00F32046" w:rsidRDefault="00F32046" w:rsidP="00F32046">
            <w:pPr>
              <w:jc w:val="center"/>
              <w:rPr>
                <w:rFonts w:ascii="Calibri" w:eastAsia="Times New Roman" w:hAnsi="Calibri" w:cs="Calibri"/>
                <w:i/>
                <w:iCs/>
                <w:color w:val="FF0000"/>
                <w:sz w:val="20"/>
                <w:szCs w:val="20"/>
                <w:lang w:val="es-MX" w:eastAsia="es-MX"/>
              </w:rPr>
            </w:pPr>
            <w:r w:rsidRPr="00F32046">
              <w:rPr>
                <w:rFonts w:ascii="Calibri" w:eastAsia="Times New Roman" w:hAnsi="Calibri" w:cs="Calibri"/>
                <w:i/>
                <w:iCs/>
                <w:color w:val="FF0000"/>
                <w:sz w:val="20"/>
                <w:szCs w:val="20"/>
                <w:lang w:val="es-MX" w:eastAsia="es-MX"/>
              </w:rPr>
              <w:t>65</w:t>
            </w:r>
          </w:p>
        </w:tc>
      </w:tr>
      <w:tr w:rsidR="00F32046" w:rsidRPr="00F32046" w:rsidTr="00F32046">
        <w:trPr>
          <w:trHeight w:val="300"/>
        </w:trPr>
        <w:tc>
          <w:tcPr>
            <w:tcW w:w="4253" w:type="dxa"/>
            <w:tcBorders>
              <w:top w:val="nil"/>
              <w:left w:val="single" w:sz="4" w:space="0" w:color="auto"/>
              <w:bottom w:val="single" w:sz="8" w:space="0" w:color="auto"/>
              <w:right w:val="single" w:sz="4" w:space="0" w:color="auto"/>
            </w:tcBorders>
            <w:shd w:val="clear" w:color="auto" w:fill="auto"/>
            <w:noWrap/>
            <w:vAlign w:val="bottom"/>
            <w:hideMark/>
          </w:tcPr>
          <w:p w:rsidR="00F32046" w:rsidRPr="00F32046" w:rsidRDefault="00F32046" w:rsidP="00F32046">
            <w:pPr>
              <w:rPr>
                <w:rFonts w:ascii="Calibri" w:eastAsia="Times New Roman" w:hAnsi="Calibri" w:cs="Calibri"/>
                <w:i/>
                <w:iCs/>
                <w:color w:val="FF0000"/>
                <w:sz w:val="20"/>
                <w:szCs w:val="20"/>
                <w:lang w:val="es-MX" w:eastAsia="es-MX"/>
              </w:rPr>
            </w:pPr>
            <w:proofErr w:type="spellStart"/>
            <w:r w:rsidRPr="00F32046">
              <w:rPr>
                <w:rFonts w:ascii="Calibri" w:eastAsia="Times New Roman" w:hAnsi="Calibri" w:cs="Calibri"/>
                <w:i/>
                <w:iCs/>
                <w:color w:val="FF0000"/>
                <w:sz w:val="20"/>
                <w:szCs w:val="20"/>
                <w:lang w:val="es-MX" w:eastAsia="es-MX"/>
              </w:rPr>
              <w:t>Supl</w:t>
            </w:r>
            <w:proofErr w:type="spellEnd"/>
            <w:r w:rsidRPr="00F32046">
              <w:rPr>
                <w:rFonts w:ascii="Calibri" w:eastAsia="Times New Roman" w:hAnsi="Calibri" w:cs="Calibri"/>
                <w:i/>
                <w:iCs/>
                <w:color w:val="FF0000"/>
                <w:sz w:val="20"/>
                <w:szCs w:val="20"/>
                <w:lang w:val="es-MX" w:eastAsia="es-MX"/>
              </w:rPr>
              <w:t xml:space="preserve">. </w:t>
            </w:r>
            <w:proofErr w:type="gramStart"/>
            <w:r w:rsidRPr="00F32046">
              <w:rPr>
                <w:rFonts w:ascii="Calibri" w:eastAsia="Times New Roman" w:hAnsi="Calibri" w:cs="Calibri"/>
                <w:i/>
                <w:iCs/>
                <w:color w:val="FF0000"/>
                <w:sz w:val="20"/>
                <w:szCs w:val="20"/>
                <w:lang w:val="es-MX" w:eastAsia="es-MX"/>
              </w:rPr>
              <w:t>Europa  01</w:t>
            </w:r>
            <w:proofErr w:type="gramEnd"/>
            <w:r w:rsidRPr="00F32046">
              <w:rPr>
                <w:rFonts w:ascii="Calibri" w:eastAsia="Times New Roman" w:hAnsi="Calibri" w:cs="Calibri"/>
                <w:i/>
                <w:iCs/>
                <w:color w:val="FF0000"/>
                <w:sz w:val="20"/>
                <w:szCs w:val="20"/>
                <w:lang w:val="es-MX" w:eastAsia="es-MX"/>
              </w:rPr>
              <w:t xml:space="preserve">  Jul - 31 </w:t>
            </w:r>
            <w:proofErr w:type="spellStart"/>
            <w:r w:rsidRPr="00F32046">
              <w:rPr>
                <w:rFonts w:ascii="Calibri" w:eastAsia="Times New Roman" w:hAnsi="Calibri" w:cs="Calibri"/>
                <w:i/>
                <w:iCs/>
                <w:color w:val="FF0000"/>
                <w:sz w:val="20"/>
                <w:szCs w:val="20"/>
                <w:lang w:val="es-MX" w:eastAsia="es-MX"/>
              </w:rPr>
              <w:t>Ago</w:t>
            </w:r>
            <w:proofErr w:type="spellEnd"/>
            <w:r w:rsidRPr="00F32046">
              <w:rPr>
                <w:rFonts w:ascii="Calibri" w:eastAsia="Times New Roman" w:hAnsi="Calibri" w:cs="Calibri"/>
                <w:i/>
                <w:iCs/>
                <w:color w:val="FF0000"/>
                <w:sz w:val="20"/>
                <w:szCs w:val="20"/>
                <w:lang w:val="es-MX" w:eastAsia="es-MX"/>
              </w:rPr>
              <w:t xml:space="preserve"> 2025</w:t>
            </w:r>
          </w:p>
        </w:tc>
        <w:tc>
          <w:tcPr>
            <w:tcW w:w="1134" w:type="dxa"/>
            <w:tcBorders>
              <w:top w:val="nil"/>
              <w:left w:val="nil"/>
              <w:bottom w:val="single" w:sz="8" w:space="0" w:color="auto"/>
              <w:right w:val="single" w:sz="4" w:space="0" w:color="auto"/>
            </w:tcBorders>
            <w:shd w:val="clear" w:color="auto" w:fill="auto"/>
            <w:noWrap/>
            <w:vAlign w:val="bottom"/>
            <w:hideMark/>
          </w:tcPr>
          <w:p w:rsidR="00F32046" w:rsidRPr="00F32046" w:rsidRDefault="00F32046" w:rsidP="00F32046">
            <w:pPr>
              <w:jc w:val="center"/>
              <w:rPr>
                <w:rFonts w:ascii="Calibri" w:eastAsia="Times New Roman" w:hAnsi="Calibri" w:cs="Calibri"/>
                <w:i/>
                <w:iCs/>
                <w:color w:val="FF0000"/>
                <w:sz w:val="20"/>
                <w:szCs w:val="20"/>
                <w:lang w:val="es-MX" w:eastAsia="es-MX"/>
              </w:rPr>
            </w:pPr>
            <w:r w:rsidRPr="00F32046">
              <w:rPr>
                <w:rFonts w:ascii="Calibri" w:eastAsia="Times New Roman" w:hAnsi="Calibri" w:cs="Calibri"/>
                <w:i/>
                <w:iCs/>
                <w:color w:val="FF0000"/>
                <w:sz w:val="20"/>
                <w:szCs w:val="20"/>
                <w:lang w:val="es-MX" w:eastAsia="es-MX"/>
              </w:rPr>
              <w:t>185</w:t>
            </w:r>
          </w:p>
        </w:tc>
        <w:tc>
          <w:tcPr>
            <w:tcW w:w="1276" w:type="dxa"/>
            <w:tcBorders>
              <w:top w:val="nil"/>
              <w:left w:val="nil"/>
              <w:bottom w:val="single" w:sz="8" w:space="0" w:color="auto"/>
              <w:right w:val="single" w:sz="4" w:space="0" w:color="auto"/>
            </w:tcBorders>
            <w:shd w:val="clear" w:color="auto" w:fill="auto"/>
            <w:noWrap/>
            <w:vAlign w:val="bottom"/>
            <w:hideMark/>
          </w:tcPr>
          <w:p w:rsidR="00F32046" w:rsidRPr="00F32046" w:rsidRDefault="00F32046" w:rsidP="00F32046">
            <w:pPr>
              <w:jc w:val="center"/>
              <w:rPr>
                <w:rFonts w:ascii="Calibri" w:eastAsia="Times New Roman" w:hAnsi="Calibri" w:cs="Calibri"/>
                <w:i/>
                <w:iCs/>
                <w:color w:val="FF0000"/>
                <w:sz w:val="20"/>
                <w:szCs w:val="20"/>
                <w:lang w:val="es-MX" w:eastAsia="es-MX"/>
              </w:rPr>
            </w:pPr>
            <w:r w:rsidRPr="00F32046">
              <w:rPr>
                <w:rFonts w:ascii="Calibri" w:eastAsia="Times New Roman" w:hAnsi="Calibri" w:cs="Calibri"/>
                <w:i/>
                <w:iCs/>
                <w:color w:val="FF0000"/>
                <w:sz w:val="20"/>
                <w:szCs w:val="20"/>
                <w:lang w:val="es-MX" w:eastAsia="es-MX"/>
              </w:rPr>
              <w:t>185</w:t>
            </w:r>
          </w:p>
        </w:tc>
      </w:tr>
      <w:tr w:rsidR="00F32046" w:rsidRPr="00F32046" w:rsidTr="00F32046">
        <w:trPr>
          <w:trHeight w:val="300"/>
        </w:trPr>
        <w:tc>
          <w:tcPr>
            <w:tcW w:w="6663" w:type="dxa"/>
            <w:gridSpan w:val="3"/>
            <w:tcBorders>
              <w:top w:val="single" w:sz="8" w:space="0" w:color="auto"/>
              <w:left w:val="single" w:sz="4" w:space="0" w:color="auto"/>
              <w:bottom w:val="single" w:sz="4" w:space="0" w:color="auto"/>
              <w:right w:val="single" w:sz="4" w:space="0" w:color="auto"/>
            </w:tcBorders>
            <w:shd w:val="clear" w:color="FFFFCC" w:fill="FFFFFF"/>
            <w:noWrap/>
            <w:vAlign w:val="bottom"/>
            <w:hideMark/>
          </w:tcPr>
          <w:p w:rsidR="00F32046" w:rsidRPr="00F32046" w:rsidRDefault="00F32046" w:rsidP="00F32046">
            <w:pPr>
              <w:jc w:val="center"/>
              <w:rPr>
                <w:rFonts w:ascii="Calibri" w:eastAsia="Times New Roman" w:hAnsi="Calibri" w:cs="Calibri"/>
                <w:b/>
                <w:bCs/>
                <w:sz w:val="18"/>
                <w:szCs w:val="18"/>
                <w:lang w:val="es-MX" w:eastAsia="es-MX"/>
              </w:rPr>
            </w:pPr>
            <w:r w:rsidRPr="00F32046">
              <w:rPr>
                <w:rFonts w:ascii="Calibri" w:eastAsia="Times New Roman" w:hAnsi="Calibri" w:cs="Calibri"/>
                <w:b/>
                <w:bCs/>
                <w:sz w:val="18"/>
                <w:szCs w:val="18"/>
                <w:lang w:val="es-MX" w:eastAsia="es-MX"/>
              </w:rPr>
              <w:t xml:space="preserve">TARIFAS SUJETAS A DISPONIBILIDAD Y </w:t>
            </w:r>
            <w:proofErr w:type="gramStart"/>
            <w:r w:rsidRPr="00F32046">
              <w:rPr>
                <w:rFonts w:ascii="Calibri" w:eastAsia="Times New Roman" w:hAnsi="Calibri" w:cs="Calibri"/>
                <w:b/>
                <w:bCs/>
                <w:sz w:val="18"/>
                <w:szCs w:val="18"/>
                <w:lang w:val="es-MX" w:eastAsia="es-MX"/>
              </w:rPr>
              <w:t>CAMBIO  SIN</w:t>
            </w:r>
            <w:proofErr w:type="gramEnd"/>
            <w:r w:rsidRPr="00F32046">
              <w:rPr>
                <w:rFonts w:ascii="Calibri" w:eastAsia="Times New Roman" w:hAnsi="Calibri" w:cs="Calibri"/>
                <w:b/>
                <w:bCs/>
                <w:sz w:val="18"/>
                <w:szCs w:val="18"/>
                <w:lang w:val="es-MX" w:eastAsia="es-MX"/>
              </w:rPr>
              <w:t xml:space="preserve"> PREVIO AVISO </w:t>
            </w:r>
          </w:p>
        </w:tc>
      </w:tr>
      <w:tr w:rsidR="00F32046" w:rsidRPr="00F32046" w:rsidTr="00F32046">
        <w:trPr>
          <w:trHeight w:val="300"/>
        </w:trPr>
        <w:tc>
          <w:tcPr>
            <w:tcW w:w="6663"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F32046" w:rsidRPr="00F32046" w:rsidRDefault="00F32046" w:rsidP="00F32046">
            <w:pPr>
              <w:jc w:val="center"/>
              <w:rPr>
                <w:rFonts w:ascii="Calibri" w:eastAsia="Times New Roman" w:hAnsi="Calibri" w:cs="Calibri"/>
                <w:b/>
                <w:bCs/>
                <w:sz w:val="18"/>
                <w:szCs w:val="18"/>
                <w:lang w:val="es-MX" w:eastAsia="es-MX"/>
              </w:rPr>
            </w:pPr>
            <w:r w:rsidRPr="00F32046">
              <w:rPr>
                <w:rFonts w:ascii="Calibri" w:eastAsia="Times New Roman" w:hAnsi="Calibri" w:cs="Calibri"/>
                <w:b/>
                <w:bCs/>
                <w:sz w:val="18"/>
                <w:szCs w:val="18"/>
                <w:lang w:val="es-MX" w:eastAsia="es-MX"/>
              </w:rPr>
              <w:t>CONSULTAR SUPLEMENTO PARA SEMANA SANTA, VERANO, NAVIDAD Y FIN DE AÑO</w:t>
            </w:r>
          </w:p>
        </w:tc>
      </w:tr>
      <w:tr w:rsidR="00F32046" w:rsidRPr="00F32046" w:rsidTr="00F32046">
        <w:trPr>
          <w:trHeight w:val="290"/>
        </w:trPr>
        <w:tc>
          <w:tcPr>
            <w:tcW w:w="4253" w:type="dxa"/>
            <w:tcBorders>
              <w:top w:val="single" w:sz="4" w:space="0" w:color="auto"/>
              <w:left w:val="nil"/>
              <w:bottom w:val="nil"/>
              <w:right w:val="nil"/>
            </w:tcBorders>
            <w:shd w:val="clear" w:color="auto" w:fill="auto"/>
            <w:noWrap/>
            <w:vAlign w:val="bottom"/>
            <w:hideMark/>
          </w:tcPr>
          <w:p w:rsidR="00F32046" w:rsidRPr="00F32046" w:rsidRDefault="00F32046" w:rsidP="00F32046">
            <w:pPr>
              <w:jc w:val="center"/>
              <w:rPr>
                <w:rFonts w:ascii="Calibri" w:eastAsia="Times New Roman" w:hAnsi="Calibri" w:cs="Calibri"/>
                <w:b/>
                <w:bCs/>
                <w:sz w:val="18"/>
                <w:szCs w:val="18"/>
                <w:lang w:val="es-MX" w:eastAsia="es-MX"/>
              </w:rPr>
            </w:pPr>
          </w:p>
        </w:tc>
        <w:tc>
          <w:tcPr>
            <w:tcW w:w="1134" w:type="dxa"/>
            <w:tcBorders>
              <w:top w:val="single" w:sz="4" w:space="0" w:color="auto"/>
              <w:left w:val="nil"/>
              <w:bottom w:val="nil"/>
              <w:right w:val="nil"/>
            </w:tcBorders>
            <w:shd w:val="clear" w:color="auto" w:fill="auto"/>
            <w:noWrap/>
            <w:vAlign w:val="bottom"/>
            <w:hideMark/>
          </w:tcPr>
          <w:p w:rsidR="00F32046" w:rsidRPr="00F32046" w:rsidRDefault="00F32046" w:rsidP="00F32046">
            <w:pPr>
              <w:rPr>
                <w:rFonts w:ascii="Times New Roman" w:eastAsia="Times New Roman" w:hAnsi="Times New Roman" w:cs="Times New Roman"/>
                <w:sz w:val="20"/>
                <w:szCs w:val="20"/>
                <w:lang w:val="es-MX" w:eastAsia="es-MX"/>
              </w:rPr>
            </w:pPr>
          </w:p>
        </w:tc>
        <w:tc>
          <w:tcPr>
            <w:tcW w:w="1276" w:type="dxa"/>
            <w:tcBorders>
              <w:top w:val="single" w:sz="4" w:space="0" w:color="auto"/>
              <w:left w:val="nil"/>
              <w:bottom w:val="nil"/>
              <w:right w:val="nil"/>
            </w:tcBorders>
            <w:shd w:val="clear" w:color="auto" w:fill="auto"/>
            <w:noWrap/>
            <w:vAlign w:val="bottom"/>
            <w:hideMark/>
          </w:tcPr>
          <w:p w:rsidR="00F32046" w:rsidRPr="00F32046" w:rsidRDefault="00F32046" w:rsidP="00F32046">
            <w:pPr>
              <w:rPr>
                <w:rFonts w:ascii="Times New Roman" w:eastAsia="Times New Roman" w:hAnsi="Times New Roman" w:cs="Times New Roman"/>
                <w:sz w:val="20"/>
                <w:szCs w:val="20"/>
                <w:lang w:val="es-MX" w:eastAsia="es-MX"/>
              </w:rPr>
            </w:pPr>
          </w:p>
        </w:tc>
      </w:tr>
    </w:tbl>
    <w:p w:rsidR="00723F34" w:rsidRDefault="00723F34" w:rsidP="00BE4EAC">
      <w:pPr>
        <w:tabs>
          <w:tab w:val="left" w:pos="851"/>
        </w:tabs>
        <w:rPr>
          <w:rFonts w:ascii="Calibri" w:hAnsi="Calibri" w:cs="Calibri"/>
          <w:sz w:val="20"/>
          <w:szCs w:val="20"/>
          <w:lang w:val="es-MX"/>
        </w:rPr>
      </w:pPr>
    </w:p>
    <w:p w:rsidR="00723F34" w:rsidRPr="00B9158B" w:rsidRDefault="00723F34" w:rsidP="00BE4EAC">
      <w:pPr>
        <w:tabs>
          <w:tab w:val="left" w:pos="851"/>
        </w:tabs>
        <w:rPr>
          <w:rFonts w:ascii="Calibri" w:hAnsi="Calibri" w:cs="Calibri"/>
          <w:sz w:val="20"/>
          <w:szCs w:val="20"/>
          <w:lang w:val="es-MX"/>
        </w:rPr>
      </w:pPr>
    </w:p>
    <w:tbl>
      <w:tblPr>
        <w:tblW w:w="6740" w:type="dxa"/>
        <w:tblInd w:w="-10" w:type="dxa"/>
        <w:tblCellMar>
          <w:left w:w="70" w:type="dxa"/>
          <w:right w:w="70" w:type="dxa"/>
        </w:tblCellMar>
        <w:tblLook w:val="04A0" w:firstRow="1" w:lastRow="0" w:firstColumn="1" w:lastColumn="0" w:noHBand="0" w:noVBand="1"/>
      </w:tblPr>
      <w:tblGrid>
        <w:gridCol w:w="1102"/>
        <w:gridCol w:w="1529"/>
        <w:gridCol w:w="4109"/>
      </w:tblGrid>
      <w:tr w:rsidR="00BE4EAC" w:rsidRPr="00B9158B" w:rsidTr="00C46745">
        <w:trPr>
          <w:trHeight w:val="60"/>
        </w:trPr>
        <w:tc>
          <w:tcPr>
            <w:tcW w:w="674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BE4EAC" w:rsidRPr="00B9158B" w:rsidRDefault="00BE4EAC" w:rsidP="00625B25">
            <w:pPr>
              <w:jc w:val="center"/>
              <w:rPr>
                <w:rFonts w:ascii="Calibri" w:eastAsia="Times New Roman" w:hAnsi="Calibri" w:cs="Calibri"/>
                <w:b/>
                <w:bCs/>
                <w:color w:val="FFFFFF"/>
                <w:sz w:val="20"/>
                <w:szCs w:val="20"/>
                <w:lang w:val="es-MX" w:eastAsia="es-MX"/>
              </w:rPr>
            </w:pPr>
            <w:r w:rsidRPr="00B9158B">
              <w:rPr>
                <w:rFonts w:ascii="Calibri" w:eastAsia="Times New Roman" w:hAnsi="Calibri" w:cs="Calibri"/>
                <w:b/>
                <w:bCs/>
                <w:color w:val="FFFFFF"/>
                <w:sz w:val="20"/>
                <w:szCs w:val="20"/>
                <w:lang w:val="es-MX" w:eastAsia="es-MX"/>
              </w:rPr>
              <w:t xml:space="preserve">HOTELES PREVISTOS O SIMILARES </w:t>
            </w:r>
          </w:p>
        </w:tc>
      </w:tr>
      <w:tr w:rsidR="00BE4EAC" w:rsidRPr="00B9158B" w:rsidTr="00C46745">
        <w:trPr>
          <w:trHeight w:val="127"/>
        </w:trPr>
        <w:tc>
          <w:tcPr>
            <w:tcW w:w="1102" w:type="dxa"/>
            <w:tcBorders>
              <w:top w:val="single" w:sz="4" w:space="0" w:color="auto"/>
              <w:left w:val="single" w:sz="8" w:space="0" w:color="auto"/>
              <w:bottom w:val="nil"/>
              <w:right w:val="single" w:sz="4" w:space="0" w:color="auto"/>
            </w:tcBorders>
            <w:shd w:val="clear" w:color="FFFFCC" w:fill="000000"/>
            <w:noWrap/>
            <w:vAlign w:val="bottom"/>
            <w:hideMark/>
          </w:tcPr>
          <w:p w:rsidR="00BE4EAC" w:rsidRPr="00B9158B" w:rsidRDefault="00BE4EAC" w:rsidP="00625B25">
            <w:pPr>
              <w:jc w:val="center"/>
              <w:rPr>
                <w:rFonts w:ascii="Calibri" w:eastAsia="Times New Roman" w:hAnsi="Calibri" w:cs="Calibri"/>
                <w:b/>
                <w:bCs/>
                <w:color w:val="FFFFFF"/>
                <w:sz w:val="20"/>
                <w:szCs w:val="20"/>
                <w:lang w:val="es-MX" w:eastAsia="es-MX"/>
              </w:rPr>
            </w:pPr>
            <w:r w:rsidRPr="00B9158B">
              <w:rPr>
                <w:rFonts w:ascii="Calibri" w:eastAsia="Times New Roman" w:hAnsi="Calibri" w:cs="Calibri"/>
                <w:b/>
                <w:bCs/>
                <w:color w:val="FFFFFF"/>
                <w:sz w:val="20"/>
                <w:szCs w:val="20"/>
                <w:lang w:val="es-MX" w:eastAsia="es-MX"/>
              </w:rPr>
              <w:t>Categoría</w:t>
            </w:r>
          </w:p>
        </w:tc>
        <w:tc>
          <w:tcPr>
            <w:tcW w:w="1529" w:type="dxa"/>
            <w:tcBorders>
              <w:top w:val="single" w:sz="4" w:space="0" w:color="auto"/>
              <w:left w:val="nil"/>
              <w:bottom w:val="nil"/>
              <w:right w:val="single" w:sz="4" w:space="0" w:color="auto"/>
            </w:tcBorders>
            <w:shd w:val="clear" w:color="FFFFCC" w:fill="000000"/>
            <w:noWrap/>
            <w:vAlign w:val="bottom"/>
            <w:hideMark/>
          </w:tcPr>
          <w:p w:rsidR="00BE4EAC" w:rsidRPr="00B9158B" w:rsidRDefault="00BE4EAC" w:rsidP="00625B25">
            <w:pPr>
              <w:jc w:val="center"/>
              <w:rPr>
                <w:rFonts w:ascii="Calibri" w:eastAsia="Times New Roman" w:hAnsi="Calibri" w:cs="Calibri"/>
                <w:b/>
                <w:bCs/>
                <w:color w:val="FFFFFF"/>
                <w:sz w:val="20"/>
                <w:szCs w:val="20"/>
                <w:lang w:val="es-MX" w:eastAsia="es-MX"/>
              </w:rPr>
            </w:pPr>
            <w:r w:rsidRPr="00B9158B">
              <w:rPr>
                <w:rFonts w:ascii="Calibri" w:eastAsia="Times New Roman" w:hAnsi="Calibri" w:cs="Calibri"/>
                <w:b/>
                <w:bCs/>
                <w:color w:val="FFFFFF"/>
                <w:sz w:val="20"/>
                <w:szCs w:val="20"/>
                <w:lang w:val="es-MX" w:eastAsia="es-MX"/>
              </w:rPr>
              <w:t xml:space="preserve">Ciudad </w:t>
            </w:r>
          </w:p>
        </w:tc>
        <w:tc>
          <w:tcPr>
            <w:tcW w:w="4109" w:type="dxa"/>
            <w:tcBorders>
              <w:top w:val="single" w:sz="4" w:space="0" w:color="auto"/>
              <w:left w:val="nil"/>
              <w:bottom w:val="nil"/>
              <w:right w:val="single" w:sz="8" w:space="0" w:color="auto"/>
            </w:tcBorders>
            <w:shd w:val="clear" w:color="FFFFCC" w:fill="000000"/>
            <w:noWrap/>
            <w:vAlign w:val="bottom"/>
            <w:hideMark/>
          </w:tcPr>
          <w:p w:rsidR="00BE4EAC" w:rsidRPr="00B9158B" w:rsidRDefault="00BE4EAC" w:rsidP="00625B25">
            <w:pPr>
              <w:jc w:val="center"/>
              <w:rPr>
                <w:rFonts w:ascii="Calibri" w:eastAsia="Times New Roman" w:hAnsi="Calibri" w:cs="Calibri"/>
                <w:b/>
                <w:bCs/>
                <w:color w:val="FFFFFF"/>
                <w:sz w:val="20"/>
                <w:szCs w:val="20"/>
                <w:lang w:val="es-MX" w:eastAsia="es-MX"/>
              </w:rPr>
            </w:pPr>
            <w:r w:rsidRPr="00B9158B">
              <w:rPr>
                <w:rFonts w:ascii="Calibri" w:eastAsia="Times New Roman" w:hAnsi="Calibri" w:cs="Calibri"/>
                <w:b/>
                <w:bCs/>
                <w:color w:val="FFFFFF"/>
                <w:sz w:val="20"/>
                <w:szCs w:val="20"/>
                <w:lang w:val="es-MX" w:eastAsia="es-MX"/>
              </w:rPr>
              <w:t xml:space="preserve">Hotel </w:t>
            </w:r>
          </w:p>
        </w:tc>
      </w:tr>
      <w:tr w:rsidR="00BE4EAC" w:rsidRPr="00B9158B" w:rsidTr="00C46745">
        <w:trPr>
          <w:trHeight w:val="79"/>
        </w:trPr>
        <w:tc>
          <w:tcPr>
            <w:tcW w:w="110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E4EAC" w:rsidRPr="00B9158B" w:rsidRDefault="00BE4EAC" w:rsidP="00625B25">
            <w:pPr>
              <w:jc w:val="center"/>
              <w:rPr>
                <w:rFonts w:ascii="Calibri" w:eastAsia="Times New Roman" w:hAnsi="Calibri" w:cs="Calibri"/>
                <w:b/>
                <w:bCs/>
                <w:color w:val="000000"/>
                <w:sz w:val="20"/>
                <w:szCs w:val="20"/>
                <w:lang w:val="es-MX" w:eastAsia="es-MX"/>
              </w:rPr>
            </w:pPr>
            <w:r w:rsidRPr="00B9158B">
              <w:rPr>
                <w:rFonts w:ascii="Calibri" w:eastAsia="Times New Roman" w:hAnsi="Calibri" w:cs="Calibri"/>
                <w:b/>
                <w:bCs/>
                <w:color w:val="000000"/>
                <w:sz w:val="20"/>
                <w:szCs w:val="20"/>
                <w:lang w:val="es-MX" w:eastAsia="es-MX"/>
              </w:rPr>
              <w:t>PRIMERA</w:t>
            </w:r>
          </w:p>
        </w:tc>
        <w:tc>
          <w:tcPr>
            <w:tcW w:w="1529" w:type="dxa"/>
            <w:tcBorders>
              <w:top w:val="single" w:sz="8" w:space="0" w:color="auto"/>
              <w:left w:val="nil"/>
              <w:bottom w:val="nil"/>
              <w:right w:val="single" w:sz="8" w:space="0" w:color="auto"/>
            </w:tcBorders>
            <w:shd w:val="clear" w:color="auto" w:fill="auto"/>
            <w:noWrap/>
            <w:vAlign w:val="bottom"/>
            <w:hideMark/>
          </w:tcPr>
          <w:p w:rsidR="00BE4EAC" w:rsidRPr="00B9158B" w:rsidRDefault="00BE4EAC" w:rsidP="00625B25">
            <w:pPr>
              <w:rPr>
                <w:rFonts w:ascii="Calibri" w:eastAsia="Times New Roman" w:hAnsi="Calibri" w:cs="Calibri"/>
                <w:color w:val="000000"/>
                <w:sz w:val="20"/>
                <w:szCs w:val="20"/>
                <w:lang w:val="es-MX" w:eastAsia="es-MX"/>
              </w:rPr>
            </w:pPr>
            <w:r w:rsidRPr="00B9158B">
              <w:rPr>
                <w:rFonts w:ascii="Calibri" w:eastAsia="Times New Roman" w:hAnsi="Calibri" w:cs="Calibri"/>
                <w:color w:val="000000"/>
                <w:sz w:val="20"/>
                <w:szCs w:val="20"/>
                <w:lang w:val="es-MX" w:eastAsia="es-MX"/>
              </w:rPr>
              <w:t>Londres</w:t>
            </w:r>
          </w:p>
        </w:tc>
        <w:tc>
          <w:tcPr>
            <w:tcW w:w="4109" w:type="dxa"/>
            <w:tcBorders>
              <w:top w:val="single" w:sz="8" w:space="0" w:color="auto"/>
              <w:left w:val="nil"/>
              <w:bottom w:val="nil"/>
              <w:right w:val="single" w:sz="8" w:space="0" w:color="auto"/>
            </w:tcBorders>
            <w:shd w:val="clear" w:color="auto" w:fill="auto"/>
            <w:noWrap/>
            <w:vAlign w:val="bottom"/>
            <w:hideMark/>
          </w:tcPr>
          <w:p w:rsidR="00BE4EAC" w:rsidRPr="00B9158B" w:rsidRDefault="00723F34" w:rsidP="00625B25">
            <w:pPr>
              <w:rPr>
                <w:rFonts w:ascii="Calibri" w:eastAsia="Times New Roman" w:hAnsi="Calibri" w:cs="Calibri"/>
                <w:color w:val="000000"/>
                <w:sz w:val="20"/>
                <w:szCs w:val="20"/>
                <w:lang w:val="es-MX" w:eastAsia="es-MX"/>
              </w:rPr>
            </w:pPr>
            <w:proofErr w:type="spellStart"/>
            <w:r>
              <w:rPr>
                <w:rFonts w:ascii="Calibri" w:eastAsia="Times New Roman" w:hAnsi="Calibri" w:cs="Calibri"/>
                <w:color w:val="000000"/>
                <w:sz w:val="20"/>
                <w:szCs w:val="20"/>
                <w:lang w:val="es-MX" w:eastAsia="es-MX"/>
              </w:rPr>
              <w:t>Thistle</w:t>
            </w:r>
            <w:proofErr w:type="spellEnd"/>
            <w:r>
              <w:rPr>
                <w:rFonts w:ascii="Calibri" w:eastAsia="Times New Roman" w:hAnsi="Calibri" w:cs="Calibri"/>
                <w:color w:val="000000"/>
                <w:sz w:val="20"/>
                <w:szCs w:val="20"/>
                <w:lang w:val="es-MX" w:eastAsia="es-MX"/>
              </w:rPr>
              <w:t xml:space="preserve"> </w:t>
            </w:r>
            <w:proofErr w:type="spellStart"/>
            <w:r>
              <w:rPr>
                <w:rFonts w:ascii="Calibri" w:eastAsia="Times New Roman" w:hAnsi="Calibri" w:cs="Calibri"/>
                <w:color w:val="000000"/>
                <w:sz w:val="20"/>
                <w:szCs w:val="20"/>
                <w:lang w:val="es-MX" w:eastAsia="es-MX"/>
              </w:rPr>
              <w:t>Marble</w:t>
            </w:r>
            <w:proofErr w:type="spellEnd"/>
            <w:r>
              <w:rPr>
                <w:rFonts w:ascii="Calibri" w:eastAsia="Times New Roman" w:hAnsi="Calibri" w:cs="Calibri"/>
                <w:color w:val="000000"/>
                <w:sz w:val="20"/>
                <w:szCs w:val="20"/>
                <w:lang w:val="es-MX" w:eastAsia="es-MX"/>
              </w:rPr>
              <w:t xml:space="preserve"> </w:t>
            </w:r>
            <w:proofErr w:type="spellStart"/>
            <w:r>
              <w:rPr>
                <w:rFonts w:ascii="Calibri" w:eastAsia="Times New Roman" w:hAnsi="Calibri" w:cs="Calibri"/>
                <w:color w:val="000000"/>
                <w:sz w:val="20"/>
                <w:szCs w:val="20"/>
                <w:lang w:val="es-MX" w:eastAsia="es-MX"/>
              </w:rPr>
              <w:t>Arch</w:t>
            </w:r>
            <w:proofErr w:type="spellEnd"/>
          </w:p>
        </w:tc>
      </w:tr>
      <w:tr w:rsidR="00BE4EAC" w:rsidRPr="00B9158B" w:rsidTr="00C46745">
        <w:trPr>
          <w:trHeight w:val="60"/>
        </w:trPr>
        <w:tc>
          <w:tcPr>
            <w:tcW w:w="1102" w:type="dxa"/>
            <w:vMerge/>
            <w:tcBorders>
              <w:top w:val="single" w:sz="8" w:space="0" w:color="auto"/>
              <w:left w:val="single" w:sz="8" w:space="0" w:color="auto"/>
              <w:bottom w:val="single" w:sz="8" w:space="0" w:color="000000"/>
              <w:right w:val="single" w:sz="8" w:space="0" w:color="auto"/>
            </w:tcBorders>
            <w:vAlign w:val="center"/>
            <w:hideMark/>
          </w:tcPr>
          <w:p w:rsidR="00BE4EAC" w:rsidRPr="00B9158B" w:rsidRDefault="00BE4EAC" w:rsidP="00625B25">
            <w:pPr>
              <w:rPr>
                <w:rFonts w:ascii="Calibri" w:eastAsia="Times New Roman" w:hAnsi="Calibri" w:cs="Calibri"/>
                <w:b/>
                <w:bCs/>
                <w:color w:val="000000"/>
                <w:sz w:val="20"/>
                <w:szCs w:val="20"/>
                <w:lang w:val="es-MX" w:eastAsia="es-MX"/>
              </w:rPr>
            </w:pPr>
          </w:p>
        </w:tc>
        <w:tc>
          <w:tcPr>
            <w:tcW w:w="1529" w:type="dxa"/>
            <w:tcBorders>
              <w:top w:val="nil"/>
              <w:left w:val="nil"/>
              <w:bottom w:val="nil"/>
              <w:right w:val="single" w:sz="8" w:space="0" w:color="auto"/>
            </w:tcBorders>
            <w:shd w:val="clear" w:color="auto" w:fill="auto"/>
            <w:noWrap/>
            <w:vAlign w:val="bottom"/>
            <w:hideMark/>
          </w:tcPr>
          <w:p w:rsidR="00BE4EAC" w:rsidRPr="00B9158B" w:rsidRDefault="00BE4EAC" w:rsidP="00625B25">
            <w:pPr>
              <w:rPr>
                <w:rFonts w:ascii="Calibri" w:eastAsia="Times New Roman" w:hAnsi="Calibri" w:cs="Calibri"/>
                <w:color w:val="000000"/>
                <w:sz w:val="20"/>
                <w:szCs w:val="20"/>
                <w:lang w:val="es-MX" w:eastAsia="es-MX"/>
              </w:rPr>
            </w:pPr>
            <w:r w:rsidRPr="00B9158B">
              <w:rPr>
                <w:rFonts w:ascii="Calibri" w:eastAsia="Times New Roman" w:hAnsi="Calibri" w:cs="Calibri"/>
                <w:color w:val="000000"/>
                <w:sz w:val="20"/>
                <w:szCs w:val="20"/>
                <w:lang w:val="es-MX" w:eastAsia="es-MX"/>
              </w:rPr>
              <w:t>York</w:t>
            </w:r>
          </w:p>
        </w:tc>
        <w:tc>
          <w:tcPr>
            <w:tcW w:w="4109" w:type="dxa"/>
            <w:tcBorders>
              <w:top w:val="nil"/>
              <w:left w:val="nil"/>
              <w:bottom w:val="nil"/>
              <w:right w:val="single" w:sz="8" w:space="0" w:color="auto"/>
            </w:tcBorders>
            <w:shd w:val="clear" w:color="auto" w:fill="auto"/>
            <w:noWrap/>
            <w:vAlign w:val="bottom"/>
            <w:hideMark/>
          </w:tcPr>
          <w:p w:rsidR="00BE4EAC" w:rsidRPr="00B9158B" w:rsidRDefault="00BE4EAC" w:rsidP="00625B25">
            <w:pPr>
              <w:rPr>
                <w:rFonts w:ascii="Calibri" w:eastAsia="Times New Roman" w:hAnsi="Calibri" w:cs="Calibri"/>
                <w:color w:val="000000"/>
                <w:sz w:val="20"/>
                <w:szCs w:val="20"/>
                <w:lang w:val="es-MX" w:eastAsia="es-MX"/>
              </w:rPr>
            </w:pPr>
            <w:r w:rsidRPr="00B9158B">
              <w:rPr>
                <w:rFonts w:ascii="Calibri" w:eastAsia="Times New Roman" w:hAnsi="Calibri" w:cs="Calibri"/>
                <w:color w:val="000000"/>
                <w:sz w:val="20"/>
                <w:szCs w:val="20"/>
                <w:lang w:val="es-MX" w:eastAsia="es-MX"/>
              </w:rPr>
              <w:t xml:space="preserve">Holiday </w:t>
            </w:r>
            <w:proofErr w:type="spellStart"/>
            <w:r w:rsidRPr="00B9158B">
              <w:rPr>
                <w:rFonts w:ascii="Calibri" w:eastAsia="Times New Roman" w:hAnsi="Calibri" w:cs="Calibri"/>
                <w:color w:val="000000"/>
                <w:sz w:val="20"/>
                <w:szCs w:val="20"/>
                <w:lang w:val="es-MX" w:eastAsia="es-MX"/>
              </w:rPr>
              <w:t>Inn</w:t>
            </w:r>
            <w:proofErr w:type="spellEnd"/>
            <w:r w:rsidRPr="00B9158B">
              <w:rPr>
                <w:rFonts w:ascii="Calibri" w:eastAsia="Times New Roman" w:hAnsi="Calibri" w:cs="Calibri"/>
                <w:color w:val="000000"/>
                <w:sz w:val="20"/>
                <w:szCs w:val="20"/>
                <w:lang w:val="es-MX" w:eastAsia="es-MX"/>
              </w:rPr>
              <w:t xml:space="preserve"> York </w:t>
            </w:r>
          </w:p>
        </w:tc>
      </w:tr>
      <w:tr w:rsidR="00BE4EAC" w:rsidRPr="00B9158B" w:rsidTr="00C46745">
        <w:trPr>
          <w:trHeight w:val="60"/>
        </w:trPr>
        <w:tc>
          <w:tcPr>
            <w:tcW w:w="1102" w:type="dxa"/>
            <w:vMerge/>
            <w:tcBorders>
              <w:top w:val="single" w:sz="8" w:space="0" w:color="auto"/>
              <w:left w:val="single" w:sz="8" w:space="0" w:color="auto"/>
              <w:bottom w:val="single" w:sz="8" w:space="0" w:color="000000"/>
              <w:right w:val="single" w:sz="8" w:space="0" w:color="auto"/>
            </w:tcBorders>
            <w:vAlign w:val="center"/>
            <w:hideMark/>
          </w:tcPr>
          <w:p w:rsidR="00BE4EAC" w:rsidRPr="00B9158B" w:rsidRDefault="00BE4EAC" w:rsidP="00625B25">
            <w:pPr>
              <w:rPr>
                <w:rFonts w:ascii="Calibri" w:eastAsia="Times New Roman" w:hAnsi="Calibri" w:cs="Calibri"/>
                <w:b/>
                <w:bCs/>
                <w:color w:val="000000"/>
                <w:sz w:val="20"/>
                <w:szCs w:val="20"/>
                <w:lang w:val="es-MX" w:eastAsia="es-MX"/>
              </w:rPr>
            </w:pPr>
          </w:p>
        </w:tc>
        <w:tc>
          <w:tcPr>
            <w:tcW w:w="1529" w:type="dxa"/>
            <w:tcBorders>
              <w:top w:val="nil"/>
              <w:left w:val="nil"/>
              <w:bottom w:val="nil"/>
              <w:right w:val="single" w:sz="8" w:space="0" w:color="auto"/>
            </w:tcBorders>
            <w:shd w:val="clear" w:color="auto" w:fill="auto"/>
            <w:noWrap/>
            <w:vAlign w:val="bottom"/>
            <w:hideMark/>
          </w:tcPr>
          <w:p w:rsidR="00BE4EAC" w:rsidRPr="00B9158B" w:rsidRDefault="00BE4EAC" w:rsidP="00625B25">
            <w:pPr>
              <w:rPr>
                <w:rFonts w:ascii="Calibri" w:eastAsia="Times New Roman" w:hAnsi="Calibri" w:cs="Calibri"/>
                <w:color w:val="000000"/>
                <w:sz w:val="20"/>
                <w:szCs w:val="20"/>
                <w:lang w:val="es-MX" w:eastAsia="es-MX"/>
              </w:rPr>
            </w:pPr>
            <w:r w:rsidRPr="00B9158B">
              <w:rPr>
                <w:rFonts w:ascii="Calibri" w:eastAsia="Times New Roman" w:hAnsi="Calibri" w:cs="Calibri"/>
                <w:color w:val="000000"/>
                <w:sz w:val="20"/>
                <w:szCs w:val="20"/>
                <w:lang w:val="es-MX" w:eastAsia="es-MX"/>
              </w:rPr>
              <w:t>Edimburgo</w:t>
            </w:r>
          </w:p>
        </w:tc>
        <w:tc>
          <w:tcPr>
            <w:tcW w:w="4109" w:type="dxa"/>
            <w:tcBorders>
              <w:top w:val="nil"/>
              <w:left w:val="nil"/>
              <w:bottom w:val="nil"/>
              <w:right w:val="single" w:sz="8" w:space="0" w:color="auto"/>
            </w:tcBorders>
            <w:shd w:val="clear" w:color="auto" w:fill="auto"/>
            <w:noWrap/>
            <w:vAlign w:val="bottom"/>
            <w:hideMark/>
          </w:tcPr>
          <w:p w:rsidR="00BE4EAC" w:rsidRPr="00B9158B" w:rsidRDefault="00BE4EAC" w:rsidP="00625B25">
            <w:pPr>
              <w:rPr>
                <w:rFonts w:ascii="Calibri" w:eastAsia="Times New Roman" w:hAnsi="Calibri" w:cs="Calibri"/>
                <w:color w:val="000000"/>
                <w:sz w:val="20"/>
                <w:szCs w:val="20"/>
                <w:lang w:val="es-MX" w:eastAsia="es-MX"/>
              </w:rPr>
            </w:pPr>
            <w:proofErr w:type="spellStart"/>
            <w:r w:rsidRPr="00B9158B">
              <w:rPr>
                <w:rFonts w:ascii="Calibri" w:eastAsia="Times New Roman" w:hAnsi="Calibri" w:cs="Calibri"/>
                <w:color w:val="000000"/>
                <w:sz w:val="20"/>
                <w:szCs w:val="20"/>
                <w:lang w:val="es-MX" w:eastAsia="es-MX"/>
              </w:rPr>
              <w:t>Yotel</w:t>
            </w:r>
            <w:proofErr w:type="spellEnd"/>
          </w:p>
        </w:tc>
      </w:tr>
      <w:tr w:rsidR="00BE4EAC" w:rsidRPr="00B9158B" w:rsidTr="00C46745">
        <w:trPr>
          <w:trHeight w:val="79"/>
        </w:trPr>
        <w:tc>
          <w:tcPr>
            <w:tcW w:w="1102" w:type="dxa"/>
            <w:vMerge/>
            <w:tcBorders>
              <w:top w:val="single" w:sz="8" w:space="0" w:color="auto"/>
              <w:left w:val="single" w:sz="8" w:space="0" w:color="auto"/>
              <w:bottom w:val="single" w:sz="8" w:space="0" w:color="000000"/>
              <w:right w:val="single" w:sz="8" w:space="0" w:color="auto"/>
            </w:tcBorders>
            <w:vAlign w:val="center"/>
            <w:hideMark/>
          </w:tcPr>
          <w:p w:rsidR="00BE4EAC" w:rsidRPr="00B9158B" w:rsidRDefault="00BE4EAC" w:rsidP="00625B25">
            <w:pPr>
              <w:rPr>
                <w:rFonts w:ascii="Calibri" w:eastAsia="Times New Roman" w:hAnsi="Calibri" w:cs="Calibri"/>
                <w:b/>
                <w:bCs/>
                <w:color w:val="000000"/>
                <w:sz w:val="20"/>
                <w:szCs w:val="20"/>
                <w:lang w:val="es-MX" w:eastAsia="es-MX"/>
              </w:rPr>
            </w:pPr>
          </w:p>
        </w:tc>
        <w:tc>
          <w:tcPr>
            <w:tcW w:w="1529" w:type="dxa"/>
            <w:tcBorders>
              <w:top w:val="nil"/>
              <w:left w:val="nil"/>
              <w:bottom w:val="nil"/>
              <w:right w:val="single" w:sz="8" w:space="0" w:color="auto"/>
            </w:tcBorders>
            <w:shd w:val="clear" w:color="auto" w:fill="auto"/>
            <w:noWrap/>
            <w:vAlign w:val="bottom"/>
            <w:hideMark/>
          </w:tcPr>
          <w:p w:rsidR="00BE4EAC" w:rsidRPr="00B9158B" w:rsidRDefault="00BE4EAC" w:rsidP="00625B25">
            <w:pPr>
              <w:rPr>
                <w:rFonts w:ascii="Calibri" w:eastAsia="Times New Roman" w:hAnsi="Calibri" w:cs="Calibri"/>
                <w:color w:val="000000"/>
                <w:sz w:val="20"/>
                <w:szCs w:val="20"/>
                <w:lang w:val="es-MX" w:eastAsia="es-MX"/>
              </w:rPr>
            </w:pPr>
            <w:r w:rsidRPr="00B9158B">
              <w:rPr>
                <w:rFonts w:ascii="Calibri" w:eastAsia="Times New Roman" w:hAnsi="Calibri" w:cs="Calibri"/>
                <w:color w:val="000000"/>
                <w:sz w:val="20"/>
                <w:szCs w:val="20"/>
                <w:lang w:val="es-MX" w:eastAsia="es-MX"/>
              </w:rPr>
              <w:t>Tierras Altas</w:t>
            </w:r>
          </w:p>
        </w:tc>
        <w:tc>
          <w:tcPr>
            <w:tcW w:w="4109" w:type="dxa"/>
            <w:tcBorders>
              <w:top w:val="nil"/>
              <w:left w:val="nil"/>
              <w:bottom w:val="nil"/>
              <w:right w:val="single" w:sz="8" w:space="0" w:color="auto"/>
            </w:tcBorders>
            <w:shd w:val="clear" w:color="auto" w:fill="auto"/>
            <w:noWrap/>
            <w:vAlign w:val="bottom"/>
            <w:hideMark/>
          </w:tcPr>
          <w:p w:rsidR="00BE4EAC" w:rsidRPr="00B9158B" w:rsidRDefault="00BE4EAC" w:rsidP="00625B25">
            <w:pPr>
              <w:rPr>
                <w:rFonts w:ascii="Calibri" w:eastAsia="Times New Roman" w:hAnsi="Calibri" w:cs="Calibri"/>
                <w:color w:val="000000"/>
                <w:sz w:val="20"/>
                <w:szCs w:val="20"/>
                <w:lang w:val="es-MX" w:eastAsia="es-MX"/>
              </w:rPr>
            </w:pPr>
            <w:proofErr w:type="spellStart"/>
            <w:r w:rsidRPr="00B9158B">
              <w:rPr>
                <w:rFonts w:ascii="Calibri" w:eastAsia="Times New Roman" w:hAnsi="Calibri" w:cs="Calibri"/>
                <w:color w:val="000000"/>
                <w:sz w:val="20"/>
                <w:szCs w:val="20"/>
                <w:lang w:val="es-MX" w:eastAsia="es-MX"/>
              </w:rPr>
              <w:t>Craiglynne</w:t>
            </w:r>
            <w:proofErr w:type="spellEnd"/>
            <w:r w:rsidRPr="00B9158B">
              <w:rPr>
                <w:rFonts w:ascii="Calibri" w:eastAsia="Times New Roman" w:hAnsi="Calibri" w:cs="Calibri"/>
                <w:color w:val="000000"/>
                <w:sz w:val="20"/>
                <w:szCs w:val="20"/>
                <w:lang w:val="es-MX" w:eastAsia="es-MX"/>
              </w:rPr>
              <w:t xml:space="preserve"> Hotel </w:t>
            </w:r>
          </w:p>
        </w:tc>
      </w:tr>
      <w:tr w:rsidR="00BE4EAC" w:rsidRPr="00B9158B" w:rsidTr="00C46745">
        <w:trPr>
          <w:trHeight w:val="60"/>
        </w:trPr>
        <w:tc>
          <w:tcPr>
            <w:tcW w:w="1102" w:type="dxa"/>
            <w:vMerge/>
            <w:tcBorders>
              <w:top w:val="single" w:sz="8" w:space="0" w:color="auto"/>
              <w:left w:val="single" w:sz="8" w:space="0" w:color="auto"/>
              <w:bottom w:val="single" w:sz="8" w:space="0" w:color="000000"/>
              <w:right w:val="single" w:sz="8" w:space="0" w:color="auto"/>
            </w:tcBorders>
            <w:vAlign w:val="center"/>
            <w:hideMark/>
          </w:tcPr>
          <w:p w:rsidR="00BE4EAC" w:rsidRPr="00B9158B" w:rsidRDefault="00BE4EAC" w:rsidP="00625B25">
            <w:pPr>
              <w:rPr>
                <w:rFonts w:ascii="Calibri" w:eastAsia="Times New Roman" w:hAnsi="Calibri" w:cs="Calibri"/>
                <w:b/>
                <w:bCs/>
                <w:color w:val="000000"/>
                <w:sz w:val="20"/>
                <w:szCs w:val="20"/>
                <w:lang w:val="es-MX" w:eastAsia="es-MX"/>
              </w:rPr>
            </w:pPr>
          </w:p>
        </w:tc>
        <w:tc>
          <w:tcPr>
            <w:tcW w:w="1529" w:type="dxa"/>
            <w:tcBorders>
              <w:top w:val="nil"/>
              <w:left w:val="nil"/>
              <w:bottom w:val="nil"/>
              <w:right w:val="single" w:sz="8" w:space="0" w:color="auto"/>
            </w:tcBorders>
            <w:shd w:val="clear" w:color="auto" w:fill="auto"/>
            <w:noWrap/>
            <w:vAlign w:val="bottom"/>
            <w:hideMark/>
          </w:tcPr>
          <w:p w:rsidR="00BE4EAC" w:rsidRPr="00B9158B" w:rsidRDefault="00BE4EAC" w:rsidP="00625B25">
            <w:pPr>
              <w:rPr>
                <w:rFonts w:ascii="Calibri" w:eastAsia="Times New Roman" w:hAnsi="Calibri" w:cs="Calibri"/>
                <w:color w:val="000000"/>
                <w:sz w:val="20"/>
                <w:szCs w:val="20"/>
                <w:lang w:val="es-MX" w:eastAsia="es-MX"/>
              </w:rPr>
            </w:pPr>
            <w:r w:rsidRPr="00B9158B">
              <w:rPr>
                <w:rFonts w:ascii="Calibri" w:eastAsia="Times New Roman" w:hAnsi="Calibri" w:cs="Calibri"/>
                <w:color w:val="000000"/>
                <w:sz w:val="20"/>
                <w:szCs w:val="20"/>
                <w:lang w:val="es-MX" w:eastAsia="es-MX"/>
              </w:rPr>
              <w:t>Glasgow</w:t>
            </w:r>
          </w:p>
        </w:tc>
        <w:tc>
          <w:tcPr>
            <w:tcW w:w="4109" w:type="dxa"/>
            <w:tcBorders>
              <w:top w:val="nil"/>
              <w:left w:val="nil"/>
              <w:bottom w:val="nil"/>
              <w:right w:val="single" w:sz="8" w:space="0" w:color="auto"/>
            </w:tcBorders>
            <w:shd w:val="clear" w:color="auto" w:fill="auto"/>
            <w:noWrap/>
            <w:vAlign w:val="bottom"/>
            <w:hideMark/>
          </w:tcPr>
          <w:p w:rsidR="00BE4EAC" w:rsidRPr="00B9158B" w:rsidRDefault="00723F34" w:rsidP="00625B25">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Clayton Glasgow</w:t>
            </w:r>
          </w:p>
        </w:tc>
      </w:tr>
      <w:tr w:rsidR="00BE4EAC" w:rsidRPr="00B9158B" w:rsidTr="00C46745">
        <w:trPr>
          <w:trHeight w:val="60"/>
        </w:trPr>
        <w:tc>
          <w:tcPr>
            <w:tcW w:w="1102" w:type="dxa"/>
            <w:vMerge/>
            <w:tcBorders>
              <w:top w:val="single" w:sz="8" w:space="0" w:color="auto"/>
              <w:left w:val="single" w:sz="8" w:space="0" w:color="auto"/>
              <w:bottom w:val="single" w:sz="8" w:space="0" w:color="000000"/>
              <w:right w:val="single" w:sz="8" w:space="0" w:color="auto"/>
            </w:tcBorders>
            <w:vAlign w:val="center"/>
            <w:hideMark/>
          </w:tcPr>
          <w:p w:rsidR="00BE4EAC" w:rsidRPr="00B9158B" w:rsidRDefault="00BE4EAC" w:rsidP="00625B25">
            <w:pPr>
              <w:rPr>
                <w:rFonts w:ascii="Calibri" w:eastAsia="Times New Roman" w:hAnsi="Calibri" w:cs="Calibri"/>
                <w:b/>
                <w:bCs/>
                <w:color w:val="000000"/>
                <w:sz w:val="20"/>
                <w:szCs w:val="20"/>
                <w:lang w:val="es-MX" w:eastAsia="es-MX"/>
              </w:rPr>
            </w:pPr>
          </w:p>
        </w:tc>
        <w:tc>
          <w:tcPr>
            <w:tcW w:w="1529" w:type="dxa"/>
            <w:tcBorders>
              <w:top w:val="nil"/>
              <w:left w:val="nil"/>
              <w:bottom w:val="nil"/>
              <w:right w:val="single" w:sz="8" w:space="0" w:color="auto"/>
            </w:tcBorders>
            <w:shd w:val="clear" w:color="auto" w:fill="auto"/>
            <w:noWrap/>
            <w:vAlign w:val="bottom"/>
            <w:hideMark/>
          </w:tcPr>
          <w:p w:rsidR="00BE4EAC" w:rsidRPr="00B9158B" w:rsidRDefault="00BE4EAC" w:rsidP="00625B25">
            <w:pPr>
              <w:rPr>
                <w:rFonts w:ascii="Calibri" w:eastAsia="Times New Roman" w:hAnsi="Calibri" w:cs="Calibri"/>
                <w:color w:val="000000"/>
                <w:sz w:val="20"/>
                <w:szCs w:val="20"/>
                <w:lang w:val="es-MX" w:eastAsia="es-MX"/>
              </w:rPr>
            </w:pPr>
            <w:r w:rsidRPr="00B9158B">
              <w:rPr>
                <w:rFonts w:ascii="Calibri" w:eastAsia="Times New Roman" w:hAnsi="Calibri" w:cs="Calibri"/>
                <w:color w:val="000000"/>
                <w:sz w:val="20"/>
                <w:szCs w:val="20"/>
                <w:lang w:val="es-MX" w:eastAsia="es-MX"/>
              </w:rPr>
              <w:t>Belfast</w:t>
            </w:r>
          </w:p>
        </w:tc>
        <w:tc>
          <w:tcPr>
            <w:tcW w:w="4109" w:type="dxa"/>
            <w:tcBorders>
              <w:top w:val="nil"/>
              <w:left w:val="nil"/>
              <w:bottom w:val="nil"/>
              <w:right w:val="single" w:sz="8" w:space="0" w:color="auto"/>
            </w:tcBorders>
            <w:shd w:val="clear" w:color="auto" w:fill="auto"/>
            <w:noWrap/>
            <w:vAlign w:val="bottom"/>
            <w:hideMark/>
          </w:tcPr>
          <w:p w:rsidR="00BE4EAC" w:rsidRPr="00B9158B" w:rsidRDefault="00BE4EAC" w:rsidP="00625B25">
            <w:pPr>
              <w:rPr>
                <w:rFonts w:ascii="Calibri" w:eastAsia="Times New Roman" w:hAnsi="Calibri" w:cs="Calibri"/>
                <w:color w:val="000000"/>
                <w:sz w:val="20"/>
                <w:szCs w:val="20"/>
                <w:lang w:val="es-MX" w:eastAsia="es-MX"/>
              </w:rPr>
            </w:pPr>
            <w:r w:rsidRPr="00B9158B">
              <w:rPr>
                <w:rFonts w:ascii="Calibri" w:eastAsia="Times New Roman" w:hAnsi="Calibri" w:cs="Calibri"/>
                <w:color w:val="000000"/>
                <w:sz w:val="20"/>
                <w:szCs w:val="20"/>
                <w:lang w:val="es-MX" w:eastAsia="es-MX"/>
              </w:rPr>
              <w:t xml:space="preserve">Holiday </w:t>
            </w:r>
            <w:proofErr w:type="spellStart"/>
            <w:r w:rsidRPr="00B9158B">
              <w:rPr>
                <w:rFonts w:ascii="Calibri" w:eastAsia="Times New Roman" w:hAnsi="Calibri" w:cs="Calibri"/>
                <w:color w:val="000000"/>
                <w:sz w:val="20"/>
                <w:szCs w:val="20"/>
                <w:lang w:val="es-MX" w:eastAsia="es-MX"/>
              </w:rPr>
              <w:t>Inn</w:t>
            </w:r>
            <w:proofErr w:type="spellEnd"/>
            <w:r w:rsidRPr="00B9158B">
              <w:rPr>
                <w:rFonts w:ascii="Calibri" w:eastAsia="Times New Roman" w:hAnsi="Calibri" w:cs="Calibri"/>
                <w:color w:val="000000"/>
                <w:sz w:val="20"/>
                <w:szCs w:val="20"/>
                <w:lang w:val="es-MX" w:eastAsia="es-MX"/>
              </w:rPr>
              <w:t xml:space="preserve"> Belfast </w:t>
            </w:r>
          </w:p>
        </w:tc>
      </w:tr>
      <w:tr w:rsidR="00BE4EAC" w:rsidRPr="00B9158B" w:rsidTr="00C46745">
        <w:trPr>
          <w:trHeight w:val="116"/>
        </w:trPr>
        <w:tc>
          <w:tcPr>
            <w:tcW w:w="1102" w:type="dxa"/>
            <w:vMerge/>
            <w:tcBorders>
              <w:top w:val="single" w:sz="8" w:space="0" w:color="auto"/>
              <w:left w:val="single" w:sz="8" w:space="0" w:color="auto"/>
              <w:bottom w:val="single" w:sz="8" w:space="0" w:color="000000"/>
              <w:right w:val="single" w:sz="8" w:space="0" w:color="auto"/>
            </w:tcBorders>
            <w:vAlign w:val="center"/>
            <w:hideMark/>
          </w:tcPr>
          <w:p w:rsidR="00BE4EAC" w:rsidRPr="00B9158B" w:rsidRDefault="00BE4EAC" w:rsidP="00625B25">
            <w:pPr>
              <w:rPr>
                <w:rFonts w:ascii="Calibri" w:eastAsia="Times New Roman" w:hAnsi="Calibri" w:cs="Calibri"/>
                <w:b/>
                <w:bCs/>
                <w:color w:val="000000"/>
                <w:sz w:val="20"/>
                <w:szCs w:val="20"/>
                <w:lang w:val="es-MX" w:eastAsia="es-MX"/>
              </w:rPr>
            </w:pPr>
          </w:p>
        </w:tc>
        <w:tc>
          <w:tcPr>
            <w:tcW w:w="1529" w:type="dxa"/>
            <w:tcBorders>
              <w:top w:val="nil"/>
              <w:left w:val="nil"/>
              <w:bottom w:val="nil"/>
              <w:right w:val="single" w:sz="8" w:space="0" w:color="auto"/>
            </w:tcBorders>
            <w:shd w:val="clear" w:color="auto" w:fill="auto"/>
            <w:noWrap/>
            <w:vAlign w:val="bottom"/>
            <w:hideMark/>
          </w:tcPr>
          <w:p w:rsidR="00BE4EAC" w:rsidRPr="00B9158B" w:rsidRDefault="00723F34" w:rsidP="00625B25">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Siglo</w:t>
            </w:r>
          </w:p>
        </w:tc>
        <w:tc>
          <w:tcPr>
            <w:tcW w:w="4109" w:type="dxa"/>
            <w:tcBorders>
              <w:top w:val="nil"/>
              <w:left w:val="nil"/>
              <w:bottom w:val="nil"/>
              <w:right w:val="single" w:sz="8" w:space="0" w:color="auto"/>
            </w:tcBorders>
            <w:shd w:val="clear" w:color="auto" w:fill="auto"/>
            <w:noWrap/>
            <w:vAlign w:val="bottom"/>
            <w:hideMark/>
          </w:tcPr>
          <w:p w:rsidR="00BE4EAC" w:rsidRPr="00B9158B" w:rsidRDefault="00723F34" w:rsidP="00625B25">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Clayton Siglo</w:t>
            </w:r>
          </w:p>
        </w:tc>
      </w:tr>
      <w:tr w:rsidR="00BE4EAC" w:rsidRPr="00B9158B" w:rsidTr="00C46745">
        <w:trPr>
          <w:trHeight w:val="60"/>
        </w:trPr>
        <w:tc>
          <w:tcPr>
            <w:tcW w:w="1102" w:type="dxa"/>
            <w:vMerge/>
            <w:tcBorders>
              <w:top w:val="single" w:sz="8" w:space="0" w:color="auto"/>
              <w:left w:val="single" w:sz="8" w:space="0" w:color="auto"/>
              <w:bottom w:val="single" w:sz="8" w:space="0" w:color="000000"/>
              <w:right w:val="single" w:sz="8" w:space="0" w:color="auto"/>
            </w:tcBorders>
            <w:vAlign w:val="center"/>
            <w:hideMark/>
          </w:tcPr>
          <w:p w:rsidR="00BE4EAC" w:rsidRPr="00B9158B" w:rsidRDefault="00BE4EAC" w:rsidP="00625B25">
            <w:pPr>
              <w:rPr>
                <w:rFonts w:ascii="Calibri" w:eastAsia="Times New Roman" w:hAnsi="Calibri" w:cs="Calibri"/>
                <w:b/>
                <w:bCs/>
                <w:color w:val="000000"/>
                <w:sz w:val="20"/>
                <w:szCs w:val="20"/>
                <w:lang w:val="es-MX" w:eastAsia="es-MX"/>
              </w:rPr>
            </w:pPr>
          </w:p>
        </w:tc>
        <w:tc>
          <w:tcPr>
            <w:tcW w:w="1529" w:type="dxa"/>
            <w:tcBorders>
              <w:top w:val="nil"/>
              <w:left w:val="nil"/>
              <w:bottom w:val="nil"/>
              <w:right w:val="single" w:sz="8" w:space="0" w:color="auto"/>
            </w:tcBorders>
            <w:shd w:val="clear" w:color="auto" w:fill="auto"/>
            <w:noWrap/>
            <w:vAlign w:val="bottom"/>
            <w:hideMark/>
          </w:tcPr>
          <w:p w:rsidR="00BE4EAC" w:rsidRPr="00B9158B" w:rsidRDefault="00BE4EAC" w:rsidP="00625B25">
            <w:pPr>
              <w:rPr>
                <w:rFonts w:ascii="Calibri" w:eastAsia="Times New Roman" w:hAnsi="Calibri" w:cs="Calibri"/>
                <w:color w:val="000000"/>
                <w:sz w:val="20"/>
                <w:szCs w:val="20"/>
                <w:lang w:val="es-MX" w:eastAsia="es-MX"/>
              </w:rPr>
            </w:pPr>
            <w:r w:rsidRPr="00B9158B">
              <w:rPr>
                <w:rFonts w:ascii="Calibri" w:eastAsia="Times New Roman" w:hAnsi="Calibri" w:cs="Calibri"/>
                <w:color w:val="000000"/>
                <w:sz w:val="20"/>
                <w:szCs w:val="20"/>
                <w:lang w:val="es-MX" w:eastAsia="es-MX"/>
              </w:rPr>
              <w:t>Limerick</w:t>
            </w:r>
          </w:p>
        </w:tc>
        <w:tc>
          <w:tcPr>
            <w:tcW w:w="4109" w:type="dxa"/>
            <w:tcBorders>
              <w:top w:val="nil"/>
              <w:left w:val="nil"/>
              <w:bottom w:val="nil"/>
              <w:right w:val="single" w:sz="8" w:space="0" w:color="auto"/>
            </w:tcBorders>
            <w:shd w:val="clear" w:color="auto" w:fill="auto"/>
            <w:noWrap/>
            <w:vAlign w:val="bottom"/>
            <w:hideMark/>
          </w:tcPr>
          <w:p w:rsidR="00BE4EAC" w:rsidRPr="00B9158B" w:rsidRDefault="00BE4EAC" w:rsidP="00625B25">
            <w:pPr>
              <w:rPr>
                <w:rFonts w:ascii="Calibri" w:eastAsia="Times New Roman" w:hAnsi="Calibri" w:cs="Calibri"/>
                <w:color w:val="000000"/>
                <w:sz w:val="20"/>
                <w:szCs w:val="20"/>
                <w:lang w:val="es-MX" w:eastAsia="es-MX"/>
              </w:rPr>
            </w:pPr>
            <w:proofErr w:type="spellStart"/>
            <w:r w:rsidRPr="00B9158B">
              <w:rPr>
                <w:rFonts w:ascii="Calibri" w:eastAsia="Times New Roman" w:hAnsi="Calibri" w:cs="Calibri"/>
                <w:color w:val="000000"/>
                <w:sz w:val="20"/>
                <w:szCs w:val="20"/>
                <w:lang w:val="es-MX" w:eastAsia="es-MX"/>
              </w:rPr>
              <w:t>Maldron</w:t>
            </w:r>
            <w:proofErr w:type="spellEnd"/>
            <w:r w:rsidRPr="00B9158B">
              <w:rPr>
                <w:rFonts w:ascii="Calibri" w:eastAsia="Times New Roman" w:hAnsi="Calibri" w:cs="Calibri"/>
                <w:color w:val="000000"/>
                <w:sz w:val="20"/>
                <w:szCs w:val="20"/>
                <w:lang w:val="es-MX" w:eastAsia="es-MX"/>
              </w:rPr>
              <w:t xml:space="preserve"> Hotel Limerick  </w:t>
            </w:r>
          </w:p>
        </w:tc>
      </w:tr>
      <w:tr w:rsidR="00BE4EAC" w:rsidRPr="00B9158B" w:rsidTr="00C46745">
        <w:trPr>
          <w:trHeight w:val="60"/>
        </w:trPr>
        <w:tc>
          <w:tcPr>
            <w:tcW w:w="1102" w:type="dxa"/>
            <w:vMerge/>
            <w:tcBorders>
              <w:top w:val="single" w:sz="8" w:space="0" w:color="auto"/>
              <w:left w:val="single" w:sz="8" w:space="0" w:color="auto"/>
              <w:bottom w:val="single" w:sz="8" w:space="0" w:color="000000"/>
              <w:right w:val="single" w:sz="8" w:space="0" w:color="auto"/>
            </w:tcBorders>
            <w:vAlign w:val="center"/>
            <w:hideMark/>
          </w:tcPr>
          <w:p w:rsidR="00BE4EAC" w:rsidRPr="00B9158B" w:rsidRDefault="00BE4EAC" w:rsidP="00625B25">
            <w:pPr>
              <w:rPr>
                <w:rFonts w:ascii="Calibri" w:eastAsia="Times New Roman" w:hAnsi="Calibri" w:cs="Calibri"/>
                <w:b/>
                <w:bCs/>
                <w:color w:val="000000"/>
                <w:sz w:val="20"/>
                <w:szCs w:val="20"/>
                <w:lang w:val="es-MX" w:eastAsia="es-MX"/>
              </w:rPr>
            </w:pPr>
          </w:p>
        </w:tc>
        <w:tc>
          <w:tcPr>
            <w:tcW w:w="1529" w:type="dxa"/>
            <w:tcBorders>
              <w:top w:val="nil"/>
              <w:left w:val="nil"/>
              <w:bottom w:val="nil"/>
              <w:right w:val="single" w:sz="8" w:space="0" w:color="auto"/>
            </w:tcBorders>
            <w:shd w:val="clear" w:color="auto" w:fill="auto"/>
            <w:noWrap/>
            <w:vAlign w:val="bottom"/>
            <w:hideMark/>
          </w:tcPr>
          <w:p w:rsidR="00BE4EAC" w:rsidRPr="00B9158B" w:rsidRDefault="00BE4EAC" w:rsidP="00625B25">
            <w:pPr>
              <w:rPr>
                <w:rFonts w:ascii="Calibri" w:eastAsia="Times New Roman" w:hAnsi="Calibri" w:cs="Calibri"/>
                <w:color w:val="000000"/>
                <w:sz w:val="20"/>
                <w:szCs w:val="20"/>
                <w:lang w:val="es-MX" w:eastAsia="es-MX"/>
              </w:rPr>
            </w:pPr>
            <w:r w:rsidRPr="00B9158B">
              <w:rPr>
                <w:rFonts w:ascii="Calibri" w:eastAsia="Times New Roman" w:hAnsi="Calibri" w:cs="Calibri"/>
                <w:color w:val="000000"/>
                <w:sz w:val="20"/>
                <w:szCs w:val="20"/>
                <w:lang w:val="es-MX" w:eastAsia="es-MX"/>
              </w:rPr>
              <w:t>Dublín</w:t>
            </w:r>
          </w:p>
        </w:tc>
        <w:tc>
          <w:tcPr>
            <w:tcW w:w="4109" w:type="dxa"/>
            <w:tcBorders>
              <w:top w:val="nil"/>
              <w:left w:val="nil"/>
              <w:bottom w:val="nil"/>
              <w:right w:val="single" w:sz="8" w:space="0" w:color="auto"/>
            </w:tcBorders>
            <w:shd w:val="clear" w:color="auto" w:fill="auto"/>
            <w:noWrap/>
            <w:vAlign w:val="bottom"/>
            <w:hideMark/>
          </w:tcPr>
          <w:p w:rsidR="00BE4EAC" w:rsidRPr="00B9158B" w:rsidRDefault="00BE4EAC" w:rsidP="00625B25">
            <w:pPr>
              <w:rPr>
                <w:rFonts w:ascii="Calibri" w:eastAsia="Times New Roman" w:hAnsi="Calibri" w:cs="Calibri"/>
                <w:color w:val="000000"/>
                <w:sz w:val="20"/>
                <w:szCs w:val="20"/>
                <w:lang w:val="es-MX" w:eastAsia="es-MX"/>
              </w:rPr>
            </w:pPr>
            <w:proofErr w:type="spellStart"/>
            <w:r w:rsidRPr="00B9158B">
              <w:rPr>
                <w:rFonts w:ascii="Calibri" w:eastAsia="Times New Roman" w:hAnsi="Calibri" w:cs="Calibri"/>
                <w:color w:val="000000"/>
                <w:sz w:val="20"/>
                <w:szCs w:val="20"/>
                <w:lang w:val="es-MX" w:eastAsia="es-MX"/>
              </w:rPr>
              <w:t>Staycity</w:t>
            </w:r>
            <w:proofErr w:type="spellEnd"/>
            <w:r w:rsidRPr="00B9158B">
              <w:rPr>
                <w:rFonts w:ascii="Calibri" w:eastAsia="Times New Roman" w:hAnsi="Calibri" w:cs="Calibri"/>
                <w:color w:val="000000"/>
                <w:sz w:val="20"/>
                <w:szCs w:val="20"/>
                <w:lang w:val="es-MX" w:eastAsia="es-MX"/>
              </w:rPr>
              <w:t xml:space="preserve"> </w:t>
            </w:r>
            <w:proofErr w:type="spellStart"/>
            <w:r w:rsidRPr="00B9158B">
              <w:rPr>
                <w:rFonts w:ascii="Calibri" w:eastAsia="Times New Roman" w:hAnsi="Calibri" w:cs="Calibri"/>
                <w:color w:val="000000"/>
                <w:sz w:val="20"/>
                <w:szCs w:val="20"/>
                <w:lang w:val="es-MX" w:eastAsia="es-MX"/>
              </w:rPr>
              <w:t>Dublin</w:t>
            </w:r>
            <w:proofErr w:type="spellEnd"/>
            <w:r w:rsidRPr="00B9158B">
              <w:rPr>
                <w:rFonts w:ascii="Calibri" w:eastAsia="Times New Roman" w:hAnsi="Calibri" w:cs="Calibri"/>
                <w:color w:val="000000"/>
                <w:sz w:val="20"/>
                <w:szCs w:val="20"/>
                <w:lang w:val="es-MX" w:eastAsia="es-MX"/>
              </w:rPr>
              <w:t xml:space="preserve"> </w:t>
            </w:r>
            <w:proofErr w:type="spellStart"/>
            <w:r w:rsidR="00723F34">
              <w:rPr>
                <w:rFonts w:ascii="Calibri" w:eastAsia="Times New Roman" w:hAnsi="Calibri" w:cs="Calibri"/>
                <w:color w:val="000000"/>
                <w:sz w:val="20"/>
                <w:szCs w:val="20"/>
                <w:lang w:val="es-MX" w:eastAsia="es-MX"/>
              </w:rPr>
              <w:t>Tivoli</w:t>
            </w:r>
            <w:proofErr w:type="spellEnd"/>
          </w:p>
        </w:tc>
      </w:tr>
      <w:tr w:rsidR="00BE4EAC" w:rsidRPr="00B9158B" w:rsidTr="00C46745">
        <w:trPr>
          <w:trHeight w:val="60"/>
        </w:trPr>
        <w:tc>
          <w:tcPr>
            <w:tcW w:w="1102" w:type="dxa"/>
            <w:vMerge/>
            <w:tcBorders>
              <w:top w:val="single" w:sz="8" w:space="0" w:color="auto"/>
              <w:left w:val="single" w:sz="8" w:space="0" w:color="auto"/>
              <w:bottom w:val="single" w:sz="8" w:space="0" w:color="000000"/>
              <w:right w:val="single" w:sz="8" w:space="0" w:color="auto"/>
            </w:tcBorders>
            <w:vAlign w:val="center"/>
            <w:hideMark/>
          </w:tcPr>
          <w:p w:rsidR="00BE4EAC" w:rsidRPr="00B9158B" w:rsidRDefault="00BE4EAC" w:rsidP="00625B25">
            <w:pPr>
              <w:rPr>
                <w:rFonts w:ascii="Calibri" w:eastAsia="Times New Roman" w:hAnsi="Calibri" w:cs="Calibri"/>
                <w:b/>
                <w:bCs/>
                <w:color w:val="000000"/>
                <w:sz w:val="20"/>
                <w:szCs w:val="20"/>
                <w:lang w:val="es-MX" w:eastAsia="es-MX"/>
              </w:rPr>
            </w:pPr>
          </w:p>
        </w:tc>
        <w:tc>
          <w:tcPr>
            <w:tcW w:w="1529" w:type="dxa"/>
            <w:tcBorders>
              <w:top w:val="nil"/>
              <w:left w:val="nil"/>
              <w:bottom w:val="single" w:sz="8" w:space="0" w:color="auto"/>
              <w:right w:val="single" w:sz="8" w:space="0" w:color="auto"/>
            </w:tcBorders>
            <w:shd w:val="clear" w:color="auto" w:fill="auto"/>
            <w:noWrap/>
            <w:vAlign w:val="bottom"/>
            <w:hideMark/>
          </w:tcPr>
          <w:p w:rsidR="00BE4EAC" w:rsidRPr="00B9158B" w:rsidRDefault="00BE4EAC" w:rsidP="00625B25">
            <w:pPr>
              <w:rPr>
                <w:rFonts w:ascii="Calibri" w:eastAsia="Times New Roman" w:hAnsi="Calibri" w:cs="Calibri"/>
                <w:color w:val="000000"/>
                <w:sz w:val="20"/>
                <w:szCs w:val="20"/>
                <w:lang w:val="es-MX" w:eastAsia="es-MX"/>
              </w:rPr>
            </w:pPr>
            <w:r w:rsidRPr="00B9158B">
              <w:rPr>
                <w:rFonts w:ascii="Calibri" w:eastAsia="Times New Roman" w:hAnsi="Calibri" w:cs="Calibri"/>
                <w:color w:val="000000"/>
                <w:sz w:val="20"/>
                <w:szCs w:val="20"/>
                <w:lang w:val="es-MX" w:eastAsia="es-MX"/>
              </w:rPr>
              <w:t>Liverpool</w:t>
            </w:r>
          </w:p>
        </w:tc>
        <w:tc>
          <w:tcPr>
            <w:tcW w:w="4109" w:type="dxa"/>
            <w:tcBorders>
              <w:top w:val="nil"/>
              <w:left w:val="nil"/>
              <w:bottom w:val="single" w:sz="8" w:space="0" w:color="auto"/>
              <w:right w:val="single" w:sz="8" w:space="0" w:color="auto"/>
            </w:tcBorders>
            <w:shd w:val="clear" w:color="auto" w:fill="auto"/>
            <w:noWrap/>
            <w:vAlign w:val="bottom"/>
            <w:hideMark/>
          </w:tcPr>
          <w:p w:rsidR="00BE4EAC" w:rsidRPr="00B9158B" w:rsidRDefault="00BE4EAC" w:rsidP="00625B25">
            <w:pPr>
              <w:rPr>
                <w:rFonts w:ascii="Calibri" w:eastAsia="Times New Roman" w:hAnsi="Calibri" w:cs="Calibri"/>
                <w:color w:val="000000"/>
                <w:sz w:val="20"/>
                <w:szCs w:val="20"/>
                <w:lang w:val="es-MX" w:eastAsia="es-MX"/>
              </w:rPr>
            </w:pPr>
            <w:r w:rsidRPr="00B9158B">
              <w:rPr>
                <w:rFonts w:ascii="Calibri" w:eastAsia="Times New Roman" w:hAnsi="Calibri" w:cs="Calibri"/>
                <w:color w:val="000000"/>
                <w:sz w:val="20"/>
                <w:szCs w:val="20"/>
                <w:lang w:val="es-MX" w:eastAsia="es-MX"/>
              </w:rPr>
              <w:t xml:space="preserve">Radisson </w:t>
            </w:r>
            <w:proofErr w:type="spellStart"/>
            <w:r w:rsidRPr="00B9158B">
              <w:rPr>
                <w:rFonts w:ascii="Calibri" w:eastAsia="Times New Roman" w:hAnsi="Calibri" w:cs="Calibri"/>
                <w:color w:val="000000"/>
                <w:sz w:val="20"/>
                <w:szCs w:val="20"/>
                <w:lang w:val="es-MX" w:eastAsia="es-MX"/>
              </w:rPr>
              <w:t>Blu</w:t>
            </w:r>
            <w:proofErr w:type="spellEnd"/>
          </w:p>
        </w:tc>
      </w:tr>
    </w:tbl>
    <w:p w:rsidR="00BE4EAC" w:rsidRPr="00B9158B" w:rsidRDefault="00BE4EAC" w:rsidP="00BE4EAC">
      <w:pPr>
        <w:rPr>
          <w:rFonts w:ascii="Calibri" w:eastAsia="Calibri" w:hAnsi="Calibri" w:cs="Calibri"/>
          <w:b/>
          <w:color w:val="000000" w:themeColor="text1"/>
        </w:rPr>
      </w:pPr>
    </w:p>
    <w:p w:rsidR="00BE4EAC" w:rsidRPr="00B9158B" w:rsidRDefault="00BE4EAC" w:rsidP="00BE4EAC">
      <w:pPr>
        <w:rPr>
          <w:rFonts w:ascii="Calibri" w:eastAsia="Calibri" w:hAnsi="Calibri" w:cs="Calibri"/>
          <w:b/>
          <w:color w:val="000000" w:themeColor="text1"/>
        </w:rPr>
      </w:pPr>
    </w:p>
    <w:p w:rsidR="00BE4EAC" w:rsidRPr="00B9158B" w:rsidRDefault="00BE4EAC" w:rsidP="00BE4EAC">
      <w:pPr>
        <w:rPr>
          <w:rFonts w:ascii="Calibri" w:eastAsia="Calibri" w:hAnsi="Calibri" w:cs="Calibri"/>
          <w:b/>
          <w:color w:val="000000" w:themeColor="text1"/>
        </w:rPr>
      </w:pPr>
      <w:r w:rsidRPr="00B9158B">
        <w:rPr>
          <w:rFonts w:ascii="Calibri" w:eastAsia="Calibri" w:hAnsi="Calibri" w:cs="Calibri"/>
          <w:b/>
          <w:color w:val="000000" w:themeColor="text1"/>
        </w:rPr>
        <w:t>NOTAS IMPORTANTES:</w:t>
      </w:r>
    </w:p>
    <w:p w:rsidR="00BE4EAC" w:rsidRPr="00B9158B" w:rsidRDefault="00BE4EAC" w:rsidP="00BE4EAC">
      <w:pPr>
        <w:rPr>
          <w:rFonts w:ascii="Calibri" w:eastAsia="Calibri" w:hAnsi="Calibri" w:cs="Calibri"/>
          <w:b/>
          <w:color w:val="000000" w:themeColor="text1"/>
        </w:rPr>
      </w:pPr>
    </w:p>
    <w:p w:rsidR="00BE4EAC" w:rsidRPr="00B9158B" w:rsidRDefault="00BE4EAC" w:rsidP="00BE4EAC">
      <w:pPr>
        <w:pStyle w:val="Prrafodelista"/>
        <w:numPr>
          <w:ilvl w:val="0"/>
          <w:numId w:val="2"/>
        </w:numPr>
        <w:tabs>
          <w:tab w:val="left" w:pos="851"/>
        </w:tabs>
        <w:spacing w:after="160"/>
        <w:jc w:val="both"/>
        <w:rPr>
          <w:rStyle w:val="Textoennegrita"/>
          <w:rFonts w:ascii="Calibri" w:hAnsi="Calibri" w:cs="Calibri"/>
          <w:sz w:val="20"/>
          <w:szCs w:val="20"/>
        </w:rPr>
      </w:pPr>
      <w:r w:rsidRPr="00B9158B">
        <w:rPr>
          <w:rStyle w:val="Textoennegrita"/>
          <w:rFonts w:ascii="Calibri" w:hAnsi="Calibri" w:cs="Calibri"/>
          <w:sz w:val="20"/>
          <w:szCs w:val="20"/>
        </w:rPr>
        <w:t xml:space="preserve">Es responsabilidad del pasajero contar con pasaporte vigente, así como visados, vacunas y requisitos necesarios para realizar su viaje. </w:t>
      </w:r>
    </w:p>
    <w:p w:rsidR="00BE4EAC" w:rsidRPr="00B9158B" w:rsidRDefault="00BE4EAC" w:rsidP="00BE4EAC">
      <w:pPr>
        <w:pStyle w:val="Prrafodelista"/>
        <w:numPr>
          <w:ilvl w:val="0"/>
          <w:numId w:val="2"/>
        </w:numPr>
        <w:tabs>
          <w:tab w:val="left" w:pos="851"/>
        </w:tabs>
        <w:spacing w:after="160"/>
        <w:jc w:val="both"/>
        <w:rPr>
          <w:rStyle w:val="Textoennegrita"/>
          <w:rFonts w:ascii="Calibri" w:hAnsi="Calibri" w:cs="Calibri"/>
          <w:sz w:val="20"/>
          <w:szCs w:val="20"/>
        </w:rPr>
      </w:pPr>
      <w:r w:rsidRPr="00B9158B">
        <w:rPr>
          <w:rStyle w:val="Textoennegrita"/>
          <w:rFonts w:ascii="Calibri" w:hAnsi="Calibri" w:cs="Calibri"/>
          <w:sz w:val="20"/>
          <w:szCs w:val="20"/>
        </w:rPr>
        <w:t>El orden de los servicios podría variar según disponibilidad aérea y/o terrestre.</w:t>
      </w:r>
    </w:p>
    <w:p w:rsidR="00BE4EAC" w:rsidRPr="00B9158B" w:rsidRDefault="00BE4EAC" w:rsidP="00BE4EAC">
      <w:pPr>
        <w:pStyle w:val="Prrafodelista"/>
        <w:numPr>
          <w:ilvl w:val="0"/>
          <w:numId w:val="2"/>
        </w:numPr>
        <w:tabs>
          <w:tab w:val="left" w:pos="851"/>
        </w:tabs>
        <w:spacing w:after="160"/>
        <w:jc w:val="both"/>
        <w:rPr>
          <w:rStyle w:val="Textoennegrita"/>
          <w:rFonts w:ascii="Calibri" w:hAnsi="Calibri" w:cs="Calibri"/>
          <w:sz w:val="20"/>
          <w:szCs w:val="20"/>
        </w:rPr>
      </w:pPr>
      <w:r w:rsidRPr="00B9158B">
        <w:rPr>
          <w:rStyle w:val="Textoennegrita"/>
          <w:rFonts w:ascii="Calibri" w:hAnsi="Calibri" w:cs="Calibri"/>
          <w:sz w:val="20"/>
          <w:szCs w:val="20"/>
        </w:rPr>
        <w:t xml:space="preserve">Recomendamos viajar bajo la cobertura de una póliza de Seguro más amplia. Su ejecutivo de </w:t>
      </w:r>
      <w:proofErr w:type="spellStart"/>
      <w:r w:rsidRPr="00B9158B">
        <w:rPr>
          <w:rStyle w:val="Textoennegrita"/>
          <w:rFonts w:ascii="Calibri" w:hAnsi="Calibri" w:cs="Calibri"/>
          <w:sz w:val="20"/>
          <w:szCs w:val="20"/>
        </w:rPr>
        <w:t>JuliàTours</w:t>
      </w:r>
      <w:proofErr w:type="spellEnd"/>
      <w:r w:rsidRPr="00B9158B">
        <w:rPr>
          <w:rStyle w:val="Textoennegrita"/>
          <w:rFonts w:ascii="Calibri" w:hAnsi="Calibri" w:cs="Calibri"/>
          <w:sz w:val="20"/>
          <w:szCs w:val="20"/>
        </w:rPr>
        <w:t xml:space="preserve"> puede informarle.  </w:t>
      </w:r>
    </w:p>
    <w:p w:rsidR="00BE4EAC" w:rsidRPr="00B9158B" w:rsidRDefault="00BE4EAC" w:rsidP="00BE4EAC">
      <w:pPr>
        <w:pStyle w:val="Prrafodelista"/>
        <w:numPr>
          <w:ilvl w:val="0"/>
          <w:numId w:val="2"/>
        </w:numPr>
        <w:tabs>
          <w:tab w:val="left" w:pos="851"/>
        </w:tabs>
        <w:spacing w:after="160"/>
        <w:jc w:val="both"/>
        <w:rPr>
          <w:rFonts w:ascii="Calibri" w:hAnsi="Calibri" w:cs="Calibri"/>
          <w:sz w:val="20"/>
          <w:szCs w:val="20"/>
        </w:rPr>
      </w:pPr>
      <w:r w:rsidRPr="00B9158B">
        <w:rPr>
          <w:rFonts w:ascii="Calibri" w:hAnsi="Calibri" w:cs="Calibri"/>
          <w:sz w:val="20"/>
          <w:szCs w:val="20"/>
        </w:rPr>
        <w:t xml:space="preserve">Existen impuestos locales que se pagan directo en los aeropuertos, puede ser a la llegada o a la salida del destino. </w:t>
      </w:r>
    </w:p>
    <w:p w:rsidR="00BE4EAC" w:rsidRPr="00B9158B" w:rsidRDefault="00BE4EAC" w:rsidP="00BE4EAC">
      <w:pPr>
        <w:pStyle w:val="Prrafodelista"/>
        <w:numPr>
          <w:ilvl w:val="0"/>
          <w:numId w:val="2"/>
        </w:numPr>
        <w:tabs>
          <w:tab w:val="left" w:pos="851"/>
        </w:tabs>
        <w:jc w:val="both"/>
        <w:rPr>
          <w:rFonts w:ascii="Calibri" w:hAnsi="Calibri" w:cs="Calibri"/>
          <w:sz w:val="20"/>
          <w:szCs w:val="20"/>
        </w:rPr>
      </w:pPr>
      <w:r w:rsidRPr="00B9158B">
        <w:rPr>
          <w:rFonts w:ascii="Calibri" w:hAnsi="Calibri" w:cs="Calibri"/>
          <w:sz w:val="20"/>
          <w:szCs w:val="20"/>
        </w:rPr>
        <w:t>Algunos hoteles cobran un resort fee que el pasajero deberá pagar en destino.</w:t>
      </w:r>
    </w:p>
    <w:p w:rsidR="00BE4EAC" w:rsidRPr="00B9158B" w:rsidRDefault="00BE4EAC" w:rsidP="00BE4EAC">
      <w:pPr>
        <w:pStyle w:val="Prrafodelista"/>
        <w:numPr>
          <w:ilvl w:val="0"/>
          <w:numId w:val="2"/>
        </w:numPr>
        <w:tabs>
          <w:tab w:val="left" w:pos="851"/>
        </w:tabs>
        <w:jc w:val="both"/>
        <w:rPr>
          <w:rFonts w:ascii="Calibri" w:hAnsi="Calibri" w:cs="Calibri"/>
          <w:sz w:val="20"/>
          <w:szCs w:val="20"/>
        </w:rPr>
      </w:pPr>
      <w:r w:rsidRPr="00B9158B">
        <w:rPr>
          <w:rFonts w:ascii="Calibri" w:hAnsi="Calibri" w:cs="Calibri"/>
          <w:sz w:val="20"/>
          <w:szCs w:val="20"/>
        </w:rPr>
        <w:t xml:space="preserve">El Horario estándar del </w:t>
      </w:r>
      <w:proofErr w:type="spellStart"/>
      <w:r w:rsidRPr="00B9158B">
        <w:rPr>
          <w:rFonts w:ascii="Calibri" w:hAnsi="Calibri" w:cs="Calibri"/>
          <w:sz w:val="20"/>
          <w:szCs w:val="20"/>
        </w:rPr>
        <w:t>Check</w:t>
      </w:r>
      <w:proofErr w:type="spellEnd"/>
      <w:r w:rsidRPr="00B9158B">
        <w:rPr>
          <w:rFonts w:ascii="Calibri" w:hAnsi="Calibri" w:cs="Calibri"/>
          <w:sz w:val="20"/>
          <w:szCs w:val="20"/>
        </w:rPr>
        <w:t xml:space="preserve"> in 15:00hrs y </w:t>
      </w:r>
      <w:proofErr w:type="gramStart"/>
      <w:r w:rsidRPr="00B9158B">
        <w:rPr>
          <w:rFonts w:ascii="Calibri" w:hAnsi="Calibri" w:cs="Calibri"/>
          <w:sz w:val="20"/>
          <w:szCs w:val="20"/>
        </w:rPr>
        <w:t xml:space="preserve">el </w:t>
      </w:r>
      <w:proofErr w:type="spellStart"/>
      <w:r w:rsidRPr="00B9158B">
        <w:rPr>
          <w:rFonts w:ascii="Calibri" w:hAnsi="Calibri" w:cs="Calibri"/>
          <w:sz w:val="20"/>
          <w:szCs w:val="20"/>
        </w:rPr>
        <w:t>Check</w:t>
      </w:r>
      <w:proofErr w:type="spellEnd"/>
      <w:r w:rsidRPr="00B9158B">
        <w:rPr>
          <w:rFonts w:ascii="Calibri" w:hAnsi="Calibri" w:cs="Calibri"/>
          <w:sz w:val="20"/>
          <w:szCs w:val="20"/>
        </w:rPr>
        <w:t xml:space="preserve"> </w:t>
      </w:r>
      <w:proofErr w:type="spellStart"/>
      <w:r w:rsidRPr="00B9158B">
        <w:rPr>
          <w:rFonts w:ascii="Calibri" w:hAnsi="Calibri" w:cs="Calibri"/>
          <w:sz w:val="20"/>
          <w:szCs w:val="20"/>
        </w:rPr>
        <w:t>Out</w:t>
      </w:r>
      <w:proofErr w:type="spellEnd"/>
      <w:proofErr w:type="gramEnd"/>
      <w:r w:rsidRPr="00B9158B">
        <w:rPr>
          <w:rFonts w:ascii="Calibri" w:hAnsi="Calibri" w:cs="Calibri"/>
          <w:sz w:val="20"/>
          <w:szCs w:val="20"/>
        </w:rPr>
        <w:t xml:space="preserve"> 10:00hrs.</w:t>
      </w:r>
    </w:p>
    <w:p w:rsidR="00BE4EAC" w:rsidRDefault="00BE4EAC" w:rsidP="00BE4EAC">
      <w:pPr>
        <w:pStyle w:val="Prrafodelista"/>
        <w:numPr>
          <w:ilvl w:val="0"/>
          <w:numId w:val="2"/>
        </w:numPr>
        <w:tabs>
          <w:tab w:val="left" w:pos="851"/>
        </w:tabs>
        <w:spacing w:line="259" w:lineRule="auto"/>
        <w:jc w:val="both"/>
        <w:rPr>
          <w:rFonts w:ascii="Calibri" w:hAnsi="Calibri" w:cs="Calibri"/>
          <w:sz w:val="20"/>
          <w:szCs w:val="20"/>
        </w:rPr>
      </w:pPr>
      <w:r w:rsidRPr="00B9158B">
        <w:rPr>
          <w:rFonts w:ascii="Calibri" w:hAnsi="Calibri" w:cs="Calibri"/>
          <w:sz w:val="20"/>
          <w:szCs w:val="20"/>
        </w:rPr>
        <w:t xml:space="preserve">Los traslados están considerados en horario diurno y para un mínimo de dos personas, en horario nocturno (22hrs-06hrs) y/o viajando un solo pasajero se deberá pagar un suplemento. </w:t>
      </w:r>
    </w:p>
    <w:p w:rsidR="00BE69EA" w:rsidRPr="00B9158B" w:rsidRDefault="00BE69EA" w:rsidP="00BE4EAC">
      <w:pPr>
        <w:pStyle w:val="Prrafodelista"/>
        <w:numPr>
          <w:ilvl w:val="0"/>
          <w:numId w:val="2"/>
        </w:numPr>
        <w:tabs>
          <w:tab w:val="left" w:pos="851"/>
        </w:tabs>
        <w:spacing w:line="259" w:lineRule="auto"/>
        <w:jc w:val="both"/>
        <w:rPr>
          <w:rFonts w:ascii="Calibri" w:hAnsi="Calibri" w:cs="Calibri"/>
          <w:sz w:val="20"/>
          <w:szCs w:val="20"/>
        </w:rPr>
      </w:pPr>
      <w:r w:rsidRPr="00BE69EA">
        <w:rPr>
          <w:rFonts w:ascii="Calibri" w:hAnsi="Calibri" w:cs="Calibri"/>
          <w:sz w:val="20"/>
          <w:szCs w:val="20"/>
        </w:rPr>
        <w:t xml:space="preserve">El equipaje autorizado a cada pasajero en </w:t>
      </w:r>
      <w:r>
        <w:rPr>
          <w:rFonts w:ascii="Calibri" w:hAnsi="Calibri" w:cs="Calibri"/>
          <w:sz w:val="20"/>
          <w:szCs w:val="20"/>
        </w:rPr>
        <w:t xml:space="preserve">este </w:t>
      </w:r>
      <w:r w:rsidRPr="00BE69EA">
        <w:rPr>
          <w:rFonts w:ascii="Calibri" w:hAnsi="Calibri" w:cs="Calibri"/>
          <w:sz w:val="20"/>
          <w:szCs w:val="20"/>
        </w:rPr>
        <w:t xml:space="preserve">circuito (incluido el servicio de traslado) se limita a un máximo de 23kg por persona, más un equipaje de mano de máximo 10 kg. </w:t>
      </w:r>
      <w:r>
        <w:rPr>
          <w:rFonts w:ascii="Calibri" w:hAnsi="Calibri" w:cs="Calibri"/>
          <w:sz w:val="20"/>
          <w:szCs w:val="20"/>
        </w:rPr>
        <w:t xml:space="preserve">El operador del destino </w:t>
      </w:r>
      <w:r w:rsidRPr="00BE69EA">
        <w:rPr>
          <w:rFonts w:ascii="Calibri" w:hAnsi="Calibri" w:cs="Calibri"/>
          <w:sz w:val="20"/>
          <w:szCs w:val="20"/>
        </w:rPr>
        <w:t xml:space="preserve">podrá negar la aceptación de equipajes excesivamente voluminosos. El equipaje extra deberá estar informado con antelación y se aplicará el suplemento en el destino por exceso de equipaje. </w:t>
      </w:r>
    </w:p>
    <w:p w:rsidR="00BE4EAC" w:rsidRPr="00B9158B" w:rsidRDefault="00BE4EAC" w:rsidP="00BE4EAC">
      <w:pPr>
        <w:pStyle w:val="Prrafodelista"/>
        <w:numPr>
          <w:ilvl w:val="0"/>
          <w:numId w:val="2"/>
        </w:numPr>
        <w:tabs>
          <w:tab w:val="left" w:pos="851"/>
        </w:tabs>
        <w:spacing w:line="259" w:lineRule="auto"/>
        <w:jc w:val="both"/>
        <w:rPr>
          <w:rFonts w:ascii="Calibri" w:hAnsi="Calibri" w:cs="Calibri"/>
          <w:sz w:val="20"/>
          <w:szCs w:val="20"/>
        </w:rPr>
      </w:pPr>
      <w:r w:rsidRPr="00B9158B">
        <w:rPr>
          <w:rFonts w:ascii="Calibri" w:hAnsi="Calibri" w:cs="Calibri"/>
          <w:sz w:val="20"/>
          <w:szCs w:val="20"/>
        </w:rPr>
        <w:t xml:space="preserve">Los niños mayores de 11 años pagan como adulto, no se aceptan en el circuito menores de 4 años. </w:t>
      </w:r>
    </w:p>
    <w:p w:rsidR="00BE4EAC" w:rsidRPr="00B9158B" w:rsidRDefault="00BE4EAC" w:rsidP="00BE4EAC">
      <w:pPr>
        <w:pStyle w:val="Prrafodelista"/>
        <w:numPr>
          <w:ilvl w:val="0"/>
          <w:numId w:val="2"/>
        </w:numPr>
        <w:tabs>
          <w:tab w:val="left" w:pos="851"/>
        </w:tabs>
        <w:spacing w:line="259" w:lineRule="auto"/>
        <w:jc w:val="both"/>
        <w:rPr>
          <w:rFonts w:ascii="Calibri" w:hAnsi="Calibri" w:cs="Calibri"/>
          <w:sz w:val="20"/>
          <w:szCs w:val="20"/>
        </w:rPr>
      </w:pPr>
      <w:r w:rsidRPr="00B9158B">
        <w:rPr>
          <w:rFonts w:ascii="Calibri" w:hAnsi="Calibri" w:cs="Calibri"/>
          <w:sz w:val="20"/>
          <w:szCs w:val="20"/>
        </w:rPr>
        <w:t xml:space="preserve">Pueden entrar solo tres personas solamente en la habitación, (2adt +1mnr) compartiendo la cama con los padres. </w:t>
      </w:r>
    </w:p>
    <w:p w:rsidR="00BE4EAC" w:rsidRPr="00B9158B" w:rsidRDefault="00BE4EAC" w:rsidP="00BE4EAC">
      <w:pPr>
        <w:pStyle w:val="Prrafodelista"/>
        <w:numPr>
          <w:ilvl w:val="0"/>
          <w:numId w:val="2"/>
        </w:numPr>
        <w:tabs>
          <w:tab w:val="left" w:pos="851"/>
        </w:tabs>
        <w:spacing w:line="259" w:lineRule="auto"/>
        <w:jc w:val="both"/>
        <w:rPr>
          <w:rFonts w:ascii="Calibri" w:hAnsi="Calibri" w:cs="Calibri"/>
          <w:sz w:val="20"/>
          <w:szCs w:val="20"/>
        </w:rPr>
      </w:pPr>
      <w:r w:rsidRPr="00B9158B">
        <w:rPr>
          <w:rFonts w:ascii="Calibri" w:hAnsi="Calibri" w:cs="Calibri"/>
          <w:sz w:val="20"/>
          <w:szCs w:val="20"/>
        </w:rPr>
        <w:t xml:space="preserve">Traslado de llega y salida es de Londres-Heathrow, en caso de llegar a los aeropuertos de Gatwick, </w:t>
      </w:r>
      <w:proofErr w:type="spellStart"/>
      <w:r w:rsidRPr="00B9158B">
        <w:rPr>
          <w:rFonts w:ascii="Calibri" w:hAnsi="Calibri" w:cs="Calibri"/>
          <w:sz w:val="20"/>
          <w:szCs w:val="20"/>
        </w:rPr>
        <w:t>Stansted</w:t>
      </w:r>
      <w:proofErr w:type="spellEnd"/>
      <w:r w:rsidRPr="00B9158B">
        <w:rPr>
          <w:rFonts w:ascii="Calibri" w:hAnsi="Calibri" w:cs="Calibri"/>
          <w:sz w:val="20"/>
          <w:szCs w:val="20"/>
        </w:rPr>
        <w:t xml:space="preserve">, </w:t>
      </w:r>
      <w:proofErr w:type="spellStart"/>
      <w:r w:rsidRPr="00B9158B">
        <w:rPr>
          <w:rFonts w:ascii="Calibri" w:hAnsi="Calibri" w:cs="Calibri"/>
          <w:sz w:val="20"/>
          <w:szCs w:val="20"/>
        </w:rPr>
        <w:t>Luton</w:t>
      </w:r>
      <w:proofErr w:type="spellEnd"/>
      <w:r w:rsidRPr="00B9158B">
        <w:rPr>
          <w:rFonts w:ascii="Calibri" w:hAnsi="Calibri" w:cs="Calibri"/>
          <w:sz w:val="20"/>
          <w:szCs w:val="20"/>
        </w:rPr>
        <w:t xml:space="preserve"> o Londres City, consultar suplemento. </w:t>
      </w:r>
    </w:p>
    <w:p w:rsidR="00BE4EAC" w:rsidRPr="00B9158B" w:rsidRDefault="00BE4EAC" w:rsidP="00BE4EAC">
      <w:pPr>
        <w:pStyle w:val="Prrafodelista"/>
        <w:numPr>
          <w:ilvl w:val="0"/>
          <w:numId w:val="2"/>
        </w:numPr>
        <w:tabs>
          <w:tab w:val="left" w:pos="851"/>
        </w:tabs>
        <w:spacing w:line="259" w:lineRule="auto"/>
        <w:jc w:val="both"/>
        <w:rPr>
          <w:rFonts w:ascii="Calibri" w:hAnsi="Calibri" w:cs="Calibri"/>
          <w:sz w:val="20"/>
          <w:szCs w:val="20"/>
        </w:rPr>
      </w:pPr>
      <w:r w:rsidRPr="00B9158B">
        <w:rPr>
          <w:rFonts w:ascii="Calibri" w:hAnsi="Calibri" w:cs="Calibri"/>
          <w:sz w:val="20"/>
          <w:szCs w:val="20"/>
        </w:rPr>
        <w:t>Habitaciones triples solo bajo petición y sujetas a disponibilidad hasta confirmación. Consideramos habitación triple, una habitación doble con una cama matrimonial y una cama adicional/sofá que en ocasiones no tiene el mismo tamaño ni ofrece la misma comodidad.</w:t>
      </w:r>
    </w:p>
    <w:p w:rsidR="00BE4EAC" w:rsidRDefault="00BE4EAC" w:rsidP="00BE4EAC">
      <w:pPr>
        <w:pStyle w:val="Prrafodelista"/>
        <w:numPr>
          <w:ilvl w:val="0"/>
          <w:numId w:val="2"/>
        </w:numPr>
        <w:tabs>
          <w:tab w:val="left" w:pos="851"/>
        </w:tabs>
        <w:spacing w:line="259" w:lineRule="auto"/>
        <w:jc w:val="both"/>
        <w:rPr>
          <w:rFonts w:ascii="Calibri" w:hAnsi="Calibri" w:cs="Calibri"/>
          <w:sz w:val="20"/>
          <w:szCs w:val="20"/>
        </w:rPr>
      </w:pPr>
      <w:r w:rsidRPr="00B9158B">
        <w:rPr>
          <w:rFonts w:ascii="Calibri" w:hAnsi="Calibri" w:cs="Calibri"/>
          <w:sz w:val="20"/>
          <w:szCs w:val="20"/>
        </w:rPr>
        <w:t>Hoteles son previstos o similares, sujetos a cambios en cualquier momento aun estando en el destino, sin reembolso o compensación.</w:t>
      </w:r>
    </w:p>
    <w:p w:rsidR="00277394" w:rsidRPr="00277394" w:rsidRDefault="00277394" w:rsidP="00277394">
      <w:pPr>
        <w:pStyle w:val="Prrafodelista"/>
        <w:numPr>
          <w:ilvl w:val="0"/>
          <w:numId w:val="2"/>
        </w:numPr>
        <w:tabs>
          <w:tab w:val="left" w:pos="851"/>
        </w:tabs>
        <w:spacing w:line="259" w:lineRule="auto"/>
        <w:jc w:val="both"/>
        <w:rPr>
          <w:rFonts w:ascii="Calibri" w:hAnsi="Calibri" w:cs="Calibri"/>
          <w:sz w:val="20"/>
          <w:szCs w:val="20"/>
        </w:rPr>
      </w:pPr>
      <w:r w:rsidRPr="00BD792C">
        <w:rPr>
          <w:rFonts w:ascii="Calibri" w:hAnsi="Calibri" w:cs="Calibri"/>
          <w:sz w:val="20"/>
          <w:szCs w:val="20"/>
        </w:rPr>
        <w:t xml:space="preserve">La visita a la destilería de </w:t>
      </w:r>
      <w:proofErr w:type="gramStart"/>
      <w:r w:rsidRPr="00BD792C">
        <w:rPr>
          <w:rFonts w:ascii="Calibri" w:hAnsi="Calibri" w:cs="Calibri"/>
          <w:sz w:val="20"/>
          <w:szCs w:val="20"/>
        </w:rPr>
        <w:t>whisky</w:t>
      </w:r>
      <w:proofErr w:type="gramEnd"/>
      <w:r w:rsidRPr="00BD792C">
        <w:rPr>
          <w:rFonts w:ascii="Calibri" w:hAnsi="Calibri" w:cs="Calibri"/>
          <w:sz w:val="20"/>
          <w:szCs w:val="20"/>
        </w:rPr>
        <w:t xml:space="preserve"> podrá realizarse otro día, según disponibilidad. Al tener espacios muy reducidos, para salvaguardar la salud de visitantes y trabajadores, las destilerías podrían dividir el grupo en pequeños grupos de hasta 10-15 personas que salgan con 5-10 minutos de diferencia. Dado que la mayoría de los empleados de la destilería solo hablan inglés, </w:t>
      </w:r>
      <w:r>
        <w:rPr>
          <w:rFonts w:ascii="Calibri" w:hAnsi="Calibri" w:cs="Calibri"/>
          <w:sz w:val="20"/>
          <w:szCs w:val="20"/>
        </w:rPr>
        <w:t>el</w:t>
      </w:r>
      <w:r w:rsidRPr="00BD792C">
        <w:rPr>
          <w:rFonts w:ascii="Calibri" w:hAnsi="Calibri" w:cs="Calibri"/>
          <w:sz w:val="20"/>
          <w:szCs w:val="20"/>
        </w:rPr>
        <w:t xml:space="preserve"> guía podrá traducir la visita solo para una parte del grupo. En la mayoría de las destilerías hay hojas informativas en español</w:t>
      </w:r>
    </w:p>
    <w:p w:rsidR="00BE4EAC" w:rsidRPr="00B9158B" w:rsidRDefault="00BE4EAC" w:rsidP="00BE4EAC">
      <w:pPr>
        <w:pStyle w:val="Prrafodelista"/>
        <w:numPr>
          <w:ilvl w:val="0"/>
          <w:numId w:val="2"/>
        </w:numPr>
        <w:tabs>
          <w:tab w:val="left" w:pos="851"/>
        </w:tabs>
        <w:spacing w:after="160" w:line="259" w:lineRule="auto"/>
        <w:jc w:val="both"/>
        <w:rPr>
          <w:rFonts w:ascii="Calibri" w:hAnsi="Calibri" w:cs="Calibri"/>
          <w:sz w:val="20"/>
          <w:szCs w:val="20"/>
        </w:rPr>
      </w:pPr>
      <w:r w:rsidRPr="00B9158B">
        <w:rPr>
          <w:rFonts w:ascii="Calibri" w:hAnsi="Calibri" w:cs="Calibri"/>
          <w:sz w:val="20"/>
          <w:szCs w:val="20"/>
        </w:rPr>
        <w:t xml:space="preserve">Precios sujetos a cambios sin previo aviso, no reembolsable. </w:t>
      </w:r>
    </w:p>
    <w:p w:rsidR="00BE4EAC" w:rsidRPr="00B9158B" w:rsidRDefault="00BE4EAC" w:rsidP="00BE4EAC">
      <w:pPr>
        <w:pStyle w:val="Prrafodelista"/>
        <w:tabs>
          <w:tab w:val="left" w:pos="851"/>
        </w:tabs>
        <w:jc w:val="both"/>
        <w:rPr>
          <w:rFonts w:ascii="Calibri" w:hAnsi="Calibri" w:cs="Calibri"/>
          <w:sz w:val="20"/>
          <w:szCs w:val="20"/>
        </w:rPr>
      </w:pPr>
    </w:p>
    <w:p w:rsidR="00BE4EAC" w:rsidRPr="00B9158B" w:rsidRDefault="00BE4EAC" w:rsidP="00BE4EAC">
      <w:pPr>
        <w:tabs>
          <w:tab w:val="left" w:pos="851"/>
        </w:tabs>
        <w:rPr>
          <w:rFonts w:ascii="Calibri" w:hAnsi="Calibri" w:cs="Calibri"/>
          <w:sz w:val="20"/>
          <w:szCs w:val="20"/>
          <w:lang w:val="es-MX"/>
        </w:rPr>
      </w:pPr>
    </w:p>
    <w:p w:rsidR="00BE4EAC" w:rsidRPr="00B9158B" w:rsidRDefault="00BE4EAC" w:rsidP="00BE4EAC">
      <w:pPr>
        <w:rPr>
          <w:rFonts w:ascii="Calibri" w:hAnsi="Calibri" w:cs="Calibri"/>
          <w:lang w:val="es-MX"/>
        </w:rPr>
      </w:pPr>
    </w:p>
    <w:p w:rsidR="007D726A" w:rsidRPr="00B9158B" w:rsidRDefault="007D726A" w:rsidP="007D726A">
      <w:pPr>
        <w:rPr>
          <w:rFonts w:ascii="Calibri" w:eastAsia="Calibri" w:hAnsi="Calibri" w:cs="Calibri"/>
          <w:bCs/>
          <w:sz w:val="20"/>
          <w:szCs w:val="20"/>
          <w:lang w:val="es-MX"/>
        </w:rPr>
      </w:pPr>
    </w:p>
    <w:sectPr w:rsidR="007D726A" w:rsidRPr="00B9158B" w:rsidSect="00A40B13">
      <w:headerReference w:type="default" r:id="rId8"/>
      <w:footerReference w:type="default" r:id="rId9"/>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7906" w:rsidRDefault="00377906" w:rsidP="00A40B13">
      <w:r>
        <w:separator/>
      </w:r>
    </w:p>
  </w:endnote>
  <w:endnote w:type="continuationSeparator" w:id="0">
    <w:p w:rsidR="00377906" w:rsidRDefault="00377906" w:rsidP="00A4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673A" w:rsidRDefault="00E1673A">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4556A452" wp14:editId="4B96570B">
              <wp:simplePos x="0" y="0"/>
              <wp:positionH relativeFrom="column">
                <wp:posOffset>-180975</wp:posOffset>
              </wp:positionH>
              <wp:positionV relativeFrom="paragraph">
                <wp:posOffset>152400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3895C" id="Rectángulo 2" o:spid="_x0000_s1026" style="position:absolute;margin-left:-14.25pt;margin-top:12pt;width:56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7906" w:rsidRDefault="00377906" w:rsidP="00A40B13">
      <w:r>
        <w:separator/>
      </w:r>
    </w:p>
  </w:footnote>
  <w:footnote w:type="continuationSeparator" w:id="0">
    <w:p w:rsidR="00377906" w:rsidRDefault="00377906" w:rsidP="00A4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0B13" w:rsidRDefault="00A40B13">
    <w:pPr>
      <w:pStyle w:val="Encabezado"/>
    </w:pPr>
    <w:r>
      <w:rPr>
        <w:noProof/>
      </w:rPr>
      <w:drawing>
        <wp:anchor distT="0" distB="0" distL="114300" distR="114300" simplePos="0" relativeHeight="251658240" behindDoc="1" locked="0" layoutInCell="1" allowOverlap="1" wp14:anchorId="18B85B86" wp14:editId="30253622">
          <wp:simplePos x="0" y="0"/>
          <wp:positionH relativeFrom="column">
            <wp:posOffset>-530860</wp:posOffset>
          </wp:positionH>
          <wp:positionV relativeFrom="paragraph">
            <wp:posOffset>-440690</wp:posOffset>
          </wp:positionV>
          <wp:extent cx="7759526" cy="10039350"/>
          <wp:effectExtent l="0" t="0" r="0" b="0"/>
          <wp:wrapNone/>
          <wp:docPr id="1571601395"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01395" name="Imagen 1" descr="Interfaz de usuario gráfica, Sitio web&#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155" cy="100608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1984953">
    <w:abstractNumId w:val="0"/>
  </w:num>
  <w:num w:numId="2" w16cid:durableId="79672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13"/>
    <w:rsid w:val="0000297B"/>
    <w:rsid w:val="000A48EA"/>
    <w:rsid w:val="000B5C49"/>
    <w:rsid w:val="000E10AD"/>
    <w:rsid w:val="000F587A"/>
    <w:rsid w:val="00141EC5"/>
    <w:rsid w:val="00142DAB"/>
    <w:rsid w:val="00167CA9"/>
    <w:rsid w:val="00177AFD"/>
    <w:rsid w:val="0019105E"/>
    <w:rsid w:val="001933D5"/>
    <w:rsid w:val="001A0265"/>
    <w:rsid w:val="001C1167"/>
    <w:rsid w:val="001C3447"/>
    <w:rsid w:val="00211F9C"/>
    <w:rsid w:val="002169D8"/>
    <w:rsid w:val="00227DD6"/>
    <w:rsid w:val="00277394"/>
    <w:rsid w:val="00291885"/>
    <w:rsid w:val="002A7141"/>
    <w:rsid w:val="002C25D8"/>
    <w:rsid w:val="00340428"/>
    <w:rsid w:val="00372235"/>
    <w:rsid w:val="00377906"/>
    <w:rsid w:val="00382553"/>
    <w:rsid w:val="003876F1"/>
    <w:rsid w:val="003A2E73"/>
    <w:rsid w:val="003A3CE9"/>
    <w:rsid w:val="003C60D2"/>
    <w:rsid w:val="003E47D1"/>
    <w:rsid w:val="0041635C"/>
    <w:rsid w:val="004266F0"/>
    <w:rsid w:val="00447967"/>
    <w:rsid w:val="00475592"/>
    <w:rsid w:val="00490565"/>
    <w:rsid w:val="00492D1B"/>
    <w:rsid w:val="004C51F8"/>
    <w:rsid w:val="00587A8A"/>
    <w:rsid w:val="00597C93"/>
    <w:rsid w:val="005B666A"/>
    <w:rsid w:val="00632181"/>
    <w:rsid w:val="00634CFD"/>
    <w:rsid w:val="006954DA"/>
    <w:rsid w:val="006E5C77"/>
    <w:rsid w:val="006F4B43"/>
    <w:rsid w:val="00713538"/>
    <w:rsid w:val="00723F34"/>
    <w:rsid w:val="00735671"/>
    <w:rsid w:val="007414E7"/>
    <w:rsid w:val="00754724"/>
    <w:rsid w:val="00771A40"/>
    <w:rsid w:val="0077361C"/>
    <w:rsid w:val="007818EE"/>
    <w:rsid w:val="00782FE5"/>
    <w:rsid w:val="0078504E"/>
    <w:rsid w:val="00790584"/>
    <w:rsid w:val="007A69EF"/>
    <w:rsid w:val="007D726A"/>
    <w:rsid w:val="00825DE9"/>
    <w:rsid w:val="00834D66"/>
    <w:rsid w:val="00854241"/>
    <w:rsid w:val="00880A3E"/>
    <w:rsid w:val="008A668C"/>
    <w:rsid w:val="0091339A"/>
    <w:rsid w:val="009226D2"/>
    <w:rsid w:val="00967131"/>
    <w:rsid w:val="00A40B13"/>
    <w:rsid w:val="00A55B2E"/>
    <w:rsid w:val="00A66929"/>
    <w:rsid w:val="00A82072"/>
    <w:rsid w:val="00A87EF6"/>
    <w:rsid w:val="00A9486C"/>
    <w:rsid w:val="00AA152C"/>
    <w:rsid w:val="00AD2B7F"/>
    <w:rsid w:val="00B830CD"/>
    <w:rsid w:val="00B9158B"/>
    <w:rsid w:val="00BC2A9D"/>
    <w:rsid w:val="00BE4EAC"/>
    <w:rsid w:val="00BE69EA"/>
    <w:rsid w:val="00BF5F22"/>
    <w:rsid w:val="00C10A32"/>
    <w:rsid w:val="00C34F35"/>
    <w:rsid w:val="00C46745"/>
    <w:rsid w:val="00CA71BB"/>
    <w:rsid w:val="00CF3425"/>
    <w:rsid w:val="00D061A8"/>
    <w:rsid w:val="00D54E1F"/>
    <w:rsid w:val="00D61488"/>
    <w:rsid w:val="00D91AD0"/>
    <w:rsid w:val="00DC4BEA"/>
    <w:rsid w:val="00DF22E7"/>
    <w:rsid w:val="00E072E2"/>
    <w:rsid w:val="00E1673A"/>
    <w:rsid w:val="00E53969"/>
    <w:rsid w:val="00E82F8A"/>
    <w:rsid w:val="00EA4F24"/>
    <w:rsid w:val="00F32046"/>
    <w:rsid w:val="00F365BA"/>
    <w:rsid w:val="00F405B2"/>
    <w:rsid w:val="00F42147"/>
    <w:rsid w:val="00F5610A"/>
    <w:rsid w:val="00F64266"/>
    <w:rsid w:val="00FA3D03"/>
    <w:rsid w:val="00FD32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0C8F"/>
  <w15:chartTrackingRefBased/>
  <w15:docId w15:val="{936EB7D2-DEE9-46B2-9080-75A2B506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B2E"/>
    <w:pPr>
      <w:spacing w:after="0" w:line="240" w:lineRule="auto"/>
    </w:pPr>
    <w:rPr>
      <w:kern w:val="0"/>
      <w:lang w:val="es-ES_tradnl"/>
      <w14:ligatures w14:val="none"/>
    </w:rPr>
  </w:style>
  <w:style w:type="paragraph" w:styleId="Ttulo1">
    <w:name w:val="heading 1"/>
    <w:basedOn w:val="Normal"/>
    <w:next w:val="Normal"/>
    <w:link w:val="Ttulo1Car"/>
    <w:uiPriority w:val="9"/>
    <w:qFormat/>
    <w:rsid w:val="00A40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40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40B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40B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40B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40B1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0B1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0B1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0B1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0B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0B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0B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0B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0B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0B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0B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0B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0B13"/>
    <w:rPr>
      <w:rFonts w:eastAsiaTheme="majorEastAsia" w:cstheme="majorBidi"/>
      <w:color w:val="272727" w:themeColor="text1" w:themeTint="D8"/>
    </w:rPr>
  </w:style>
  <w:style w:type="paragraph" w:styleId="Ttulo">
    <w:name w:val="Title"/>
    <w:basedOn w:val="Normal"/>
    <w:next w:val="Normal"/>
    <w:link w:val="TtuloCar"/>
    <w:uiPriority w:val="10"/>
    <w:qFormat/>
    <w:rsid w:val="00A40B1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0B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0B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0B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0B13"/>
    <w:pPr>
      <w:spacing w:before="160"/>
      <w:jc w:val="center"/>
    </w:pPr>
    <w:rPr>
      <w:i/>
      <w:iCs/>
      <w:color w:val="404040" w:themeColor="text1" w:themeTint="BF"/>
    </w:rPr>
  </w:style>
  <w:style w:type="character" w:customStyle="1" w:styleId="CitaCar">
    <w:name w:val="Cita Car"/>
    <w:basedOn w:val="Fuentedeprrafopredeter"/>
    <w:link w:val="Cita"/>
    <w:uiPriority w:val="29"/>
    <w:rsid w:val="00A40B13"/>
    <w:rPr>
      <w:i/>
      <w:iCs/>
      <w:color w:val="404040" w:themeColor="text1" w:themeTint="BF"/>
    </w:rPr>
  </w:style>
  <w:style w:type="paragraph" w:styleId="Prrafodelista">
    <w:name w:val="List Paragraph"/>
    <w:basedOn w:val="Normal"/>
    <w:uiPriority w:val="34"/>
    <w:qFormat/>
    <w:rsid w:val="00A40B13"/>
    <w:pPr>
      <w:ind w:left="720"/>
      <w:contextualSpacing/>
    </w:pPr>
  </w:style>
  <w:style w:type="character" w:styleId="nfasisintenso">
    <w:name w:val="Intense Emphasis"/>
    <w:basedOn w:val="Fuentedeprrafopredeter"/>
    <w:uiPriority w:val="21"/>
    <w:qFormat/>
    <w:rsid w:val="00A40B13"/>
    <w:rPr>
      <w:i/>
      <w:iCs/>
      <w:color w:val="0F4761" w:themeColor="accent1" w:themeShade="BF"/>
    </w:rPr>
  </w:style>
  <w:style w:type="paragraph" w:styleId="Citadestacada">
    <w:name w:val="Intense Quote"/>
    <w:basedOn w:val="Normal"/>
    <w:next w:val="Normal"/>
    <w:link w:val="CitadestacadaCar"/>
    <w:uiPriority w:val="30"/>
    <w:qFormat/>
    <w:rsid w:val="00A40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40B13"/>
    <w:rPr>
      <w:i/>
      <w:iCs/>
      <w:color w:val="0F4761" w:themeColor="accent1" w:themeShade="BF"/>
    </w:rPr>
  </w:style>
  <w:style w:type="character" w:styleId="Referenciaintensa">
    <w:name w:val="Intense Reference"/>
    <w:basedOn w:val="Fuentedeprrafopredeter"/>
    <w:uiPriority w:val="32"/>
    <w:qFormat/>
    <w:rsid w:val="00A40B13"/>
    <w:rPr>
      <w:b/>
      <w:bCs/>
      <w:smallCaps/>
      <w:color w:val="0F4761" w:themeColor="accent1" w:themeShade="BF"/>
      <w:spacing w:val="5"/>
    </w:rPr>
  </w:style>
  <w:style w:type="paragraph" w:styleId="Encabezado">
    <w:name w:val="header"/>
    <w:basedOn w:val="Normal"/>
    <w:link w:val="EncabezadoCar"/>
    <w:uiPriority w:val="99"/>
    <w:unhideWhenUsed/>
    <w:rsid w:val="00A40B13"/>
    <w:pPr>
      <w:tabs>
        <w:tab w:val="center" w:pos="4419"/>
        <w:tab w:val="right" w:pos="8838"/>
      </w:tabs>
    </w:pPr>
  </w:style>
  <w:style w:type="character" w:customStyle="1" w:styleId="EncabezadoCar">
    <w:name w:val="Encabezado Car"/>
    <w:basedOn w:val="Fuentedeprrafopredeter"/>
    <w:link w:val="Encabezado"/>
    <w:uiPriority w:val="99"/>
    <w:rsid w:val="00A40B13"/>
  </w:style>
  <w:style w:type="paragraph" w:styleId="Piedepgina">
    <w:name w:val="footer"/>
    <w:basedOn w:val="Normal"/>
    <w:link w:val="PiedepginaCar"/>
    <w:uiPriority w:val="99"/>
    <w:unhideWhenUsed/>
    <w:rsid w:val="00A40B13"/>
    <w:pPr>
      <w:tabs>
        <w:tab w:val="center" w:pos="4419"/>
        <w:tab w:val="right" w:pos="8838"/>
      </w:tabs>
    </w:pPr>
  </w:style>
  <w:style w:type="character" w:customStyle="1" w:styleId="PiedepginaCar">
    <w:name w:val="Pie de página Car"/>
    <w:basedOn w:val="Fuentedeprrafopredeter"/>
    <w:link w:val="Piedepgina"/>
    <w:uiPriority w:val="99"/>
    <w:rsid w:val="00A40B13"/>
  </w:style>
  <w:style w:type="paragraph" w:styleId="Textosinformato">
    <w:name w:val="Plain Text"/>
    <w:basedOn w:val="Normal"/>
    <w:link w:val="TextosinformatoCar"/>
    <w:unhideWhenUsed/>
    <w:rsid w:val="00A55B2E"/>
    <w:rPr>
      <w:rFonts w:ascii="Courier" w:hAnsi="Courier"/>
      <w:sz w:val="21"/>
      <w:szCs w:val="21"/>
    </w:rPr>
  </w:style>
  <w:style w:type="character" w:customStyle="1" w:styleId="TextosinformatoCar">
    <w:name w:val="Texto sin formato Car"/>
    <w:basedOn w:val="Fuentedeprrafopredeter"/>
    <w:link w:val="Textosinformato"/>
    <w:rsid w:val="00A55B2E"/>
    <w:rPr>
      <w:rFonts w:ascii="Courier" w:hAnsi="Courier"/>
      <w:kern w:val="0"/>
      <w:sz w:val="21"/>
      <w:szCs w:val="21"/>
      <w:lang w:val="es-ES_tradnl"/>
      <w14:ligatures w14:val="none"/>
    </w:rPr>
  </w:style>
  <w:style w:type="character" w:styleId="Textoennegrita">
    <w:name w:val="Strong"/>
    <w:basedOn w:val="Fuentedeprrafopredeter"/>
    <w:uiPriority w:val="22"/>
    <w:qFormat/>
    <w:rsid w:val="00A55B2E"/>
    <w:rPr>
      <w:b/>
      <w:bCs/>
    </w:rPr>
  </w:style>
  <w:style w:type="paragraph" w:styleId="Sinespaciado">
    <w:name w:val="No Spacing"/>
    <w:uiPriority w:val="1"/>
    <w:qFormat/>
    <w:rsid w:val="00A55B2E"/>
    <w:pPr>
      <w:spacing w:after="0" w:line="240" w:lineRule="auto"/>
    </w:pPr>
    <w:rPr>
      <w:kern w:val="0"/>
      <w:lang w:val="es-ES_tradnl"/>
      <w14:ligatures w14:val="none"/>
    </w:rPr>
  </w:style>
  <w:style w:type="table" w:styleId="Tablaconcuadrcula">
    <w:name w:val="Table Grid"/>
    <w:basedOn w:val="Tablanormal"/>
    <w:uiPriority w:val="39"/>
    <w:rsid w:val="00227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24463">
      <w:bodyDiv w:val="1"/>
      <w:marLeft w:val="0"/>
      <w:marRight w:val="0"/>
      <w:marTop w:val="0"/>
      <w:marBottom w:val="0"/>
      <w:divBdr>
        <w:top w:val="none" w:sz="0" w:space="0" w:color="auto"/>
        <w:left w:val="none" w:sz="0" w:space="0" w:color="auto"/>
        <w:bottom w:val="none" w:sz="0" w:space="0" w:color="auto"/>
        <w:right w:val="none" w:sz="0" w:space="0" w:color="auto"/>
      </w:divBdr>
    </w:div>
    <w:div w:id="79235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42799-CCD1-406C-B63B-F3156A03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1720</Words>
  <Characters>9462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2024-09-19T16:18:00Z</dcterms:created>
  <dcterms:modified xsi:type="dcterms:W3CDTF">2024-09-19T16:18:00Z</dcterms:modified>
</cp:coreProperties>
</file>