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1653" w:rsidRPr="00AC1653" w:rsidRDefault="00AC1653" w:rsidP="00AC1653">
      <w:pPr>
        <w:jc w:val="center"/>
        <w:rPr>
          <w:rFonts w:ascii="Calibri" w:eastAsia="Calibri" w:hAnsi="Calibri" w:cs="Times New Roman"/>
          <w:b/>
          <w:sz w:val="72"/>
          <w:szCs w:val="72"/>
          <w:lang w:val="es-ES"/>
        </w:rPr>
      </w:pPr>
      <w:r w:rsidRPr="00AC1653">
        <w:rPr>
          <w:rFonts w:ascii="Calibri" w:eastAsia="Calibri" w:hAnsi="Calibri" w:cs="Times New Roman"/>
          <w:b/>
          <w:sz w:val="72"/>
          <w:szCs w:val="72"/>
          <w:lang w:val="es-ES"/>
        </w:rPr>
        <w:t>Armonía Tropical</w:t>
      </w:r>
    </w:p>
    <w:p w:rsidR="00AC1653" w:rsidRPr="00AC1653" w:rsidRDefault="00AC1653" w:rsidP="00AC1653">
      <w:pPr>
        <w:jc w:val="center"/>
        <w:rPr>
          <w:rFonts w:ascii="Calibri" w:eastAsia="Calibri" w:hAnsi="Calibri" w:cs="Times New Roman"/>
          <w:b/>
          <w:sz w:val="32"/>
          <w:szCs w:val="32"/>
          <w:lang w:val="es-ES"/>
        </w:rPr>
      </w:pPr>
      <w:r w:rsidRPr="00AC1653">
        <w:rPr>
          <w:rFonts w:ascii="Calibri" w:eastAsia="Calibri" w:hAnsi="Calibri" w:cs="Times New Roman"/>
          <w:b/>
          <w:sz w:val="32"/>
          <w:szCs w:val="32"/>
          <w:lang w:val="es-ES"/>
        </w:rPr>
        <w:t>06 días / 05 noches</w:t>
      </w:r>
    </w:p>
    <w:p w:rsidR="00AC1653" w:rsidRPr="00AC1653" w:rsidRDefault="00AC1653" w:rsidP="00AC1653">
      <w:pPr>
        <w:rPr>
          <w:rFonts w:ascii="Calibri" w:eastAsia="Calibri" w:hAnsi="Calibri" w:cs="Times New Roman"/>
          <w:sz w:val="20"/>
          <w:szCs w:val="20"/>
          <w:lang w:val="es-ES"/>
        </w:rPr>
      </w:pPr>
    </w:p>
    <w:p w:rsidR="00AC1653" w:rsidRPr="00AC1653" w:rsidRDefault="00AC1653" w:rsidP="00AC1653">
      <w:pPr>
        <w:rPr>
          <w:rFonts w:ascii="Calibri" w:eastAsia="Calibri" w:hAnsi="Calibri" w:cs="Times New Roman"/>
          <w:sz w:val="20"/>
          <w:szCs w:val="20"/>
          <w:lang w:val="es-ES"/>
        </w:rPr>
      </w:pPr>
      <w:r w:rsidRPr="00AC1653">
        <w:rPr>
          <w:rFonts w:ascii="Calibri" w:eastAsia="Calibri" w:hAnsi="Calibri" w:cs="Times New Roman"/>
          <w:sz w:val="20"/>
          <w:szCs w:val="20"/>
          <w:lang w:val="es-ES"/>
        </w:rPr>
        <w:t xml:space="preserve">Llegadas: Diarias </w:t>
      </w:r>
    </w:p>
    <w:p w:rsidR="00AC1653" w:rsidRPr="00AC1653" w:rsidRDefault="00AC1653" w:rsidP="00AC1653">
      <w:pPr>
        <w:rPr>
          <w:rFonts w:ascii="Calibri" w:eastAsia="Calibri" w:hAnsi="Calibri" w:cs="Times New Roman"/>
          <w:sz w:val="20"/>
          <w:szCs w:val="20"/>
          <w:lang w:val="es-ES"/>
        </w:rPr>
      </w:pPr>
    </w:p>
    <w:p w:rsidR="00AC1653" w:rsidRPr="00AC1653" w:rsidRDefault="00AC1653" w:rsidP="00AC1653">
      <w:pPr>
        <w:jc w:val="both"/>
        <w:rPr>
          <w:rFonts w:ascii="Calibri" w:eastAsia="Calibri" w:hAnsi="Calibri" w:cs="Times New Roman"/>
          <w:b/>
          <w:sz w:val="20"/>
          <w:szCs w:val="20"/>
          <w:lang w:val="es-ES"/>
        </w:rPr>
      </w:pPr>
      <w:r w:rsidRPr="00AC1653">
        <w:rPr>
          <w:rFonts w:ascii="Calibri" w:eastAsia="Calibri" w:hAnsi="Calibri" w:cs="Times New Roman"/>
          <w:b/>
          <w:sz w:val="20"/>
          <w:szCs w:val="20"/>
          <w:lang w:val="es-ES"/>
        </w:rPr>
        <w:t xml:space="preserve">Día 1. San José </w:t>
      </w:r>
      <w:r w:rsidRPr="00AC1653">
        <w:rPr>
          <w:rFonts w:ascii="Calibri" w:eastAsia="Calibri" w:hAnsi="Calibri" w:cs="Times New Roman"/>
          <w:b/>
          <w:color w:val="FF0000"/>
          <w:sz w:val="20"/>
          <w:szCs w:val="20"/>
          <w:lang w:val="es-ES"/>
        </w:rPr>
        <w:t xml:space="preserve"> </w:t>
      </w:r>
    </w:p>
    <w:p w:rsidR="00AC1653" w:rsidRPr="00AC1653" w:rsidRDefault="00AC1653" w:rsidP="00AC1653">
      <w:pPr>
        <w:jc w:val="both"/>
        <w:rPr>
          <w:rFonts w:ascii="Calibri" w:eastAsia="Calibri" w:hAnsi="Calibri" w:cs="Times New Roman"/>
          <w:sz w:val="20"/>
          <w:szCs w:val="20"/>
          <w:lang w:val="es-ES"/>
        </w:rPr>
      </w:pPr>
      <w:r w:rsidRPr="00AC1653">
        <w:rPr>
          <w:rFonts w:ascii="Calibri" w:eastAsia="Calibri" w:hAnsi="Calibri" w:cs="Times New Roman"/>
          <w:sz w:val="20"/>
          <w:szCs w:val="20"/>
          <w:lang w:val="es-ES"/>
        </w:rPr>
        <w:t xml:space="preserve">A su llegada al Aeropuerto Internacional Juan Santamaría de Costa Rica, uno de nuestros representantes les estará esperando a la salida de la terminal aérea para darles la bienvenida, brindarles la información necesaria de su viaje y luego trasladarles hacia el área de San José donde se hospedarán la primera noche. </w:t>
      </w:r>
      <w:r w:rsidRPr="00AC1653">
        <w:rPr>
          <w:rFonts w:ascii="Calibri" w:eastAsia="Calibri" w:hAnsi="Calibri" w:cs="Times New Roman"/>
          <w:b/>
          <w:bCs/>
          <w:sz w:val="20"/>
          <w:szCs w:val="20"/>
          <w:lang w:val="es-ES"/>
        </w:rPr>
        <w:t>Alojamiento.</w:t>
      </w:r>
    </w:p>
    <w:p w:rsidR="00AC1653" w:rsidRPr="00AC1653" w:rsidRDefault="00AC1653" w:rsidP="00AC1653">
      <w:pPr>
        <w:jc w:val="both"/>
        <w:rPr>
          <w:rFonts w:ascii="Calibri" w:eastAsia="Calibri" w:hAnsi="Calibri" w:cs="Times New Roman"/>
          <w:sz w:val="20"/>
          <w:szCs w:val="20"/>
          <w:lang w:val="es-ES"/>
        </w:rPr>
      </w:pPr>
    </w:p>
    <w:p w:rsidR="00AC1653" w:rsidRPr="00AC1653" w:rsidRDefault="00AC1653" w:rsidP="00AC1653">
      <w:pPr>
        <w:jc w:val="both"/>
        <w:rPr>
          <w:rFonts w:ascii="Calibri" w:eastAsia="Calibri" w:hAnsi="Calibri" w:cs="Times New Roman"/>
          <w:b/>
          <w:sz w:val="20"/>
          <w:szCs w:val="20"/>
          <w:lang w:val="es-MX"/>
        </w:rPr>
      </w:pPr>
      <w:r w:rsidRPr="00AC1653">
        <w:rPr>
          <w:rFonts w:ascii="Calibri" w:eastAsia="Calibri" w:hAnsi="Calibri" w:cs="Times New Roman"/>
          <w:b/>
          <w:sz w:val="20"/>
          <w:szCs w:val="20"/>
          <w:lang w:val="es-MX"/>
        </w:rPr>
        <w:t xml:space="preserve">Día 2. San José – Península de </w:t>
      </w:r>
      <w:proofErr w:type="gramStart"/>
      <w:r w:rsidRPr="00AC1653">
        <w:rPr>
          <w:rFonts w:ascii="Calibri" w:eastAsia="Calibri" w:hAnsi="Calibri" w:cs="Times New Roman"/>
          <w:b/>
          <w:sz w:val="20"/>
          <w:szCs w:val="20"/>
          <w:lang w:val="es-MX"/>
        </w:rPr>
        <w:t xml:space="preserve">Nicoya  </w:t>
      </w:r>
      <w:r w:rsidRPr="00AC1653">
        <w:rPr>
          <w:rFonts w:ascii="Calibri" w:eastAsia="Calibri" w:hAnsi="Calibri" w:cs="Times New Roman"/>
          <w:b/>
          <w:color w:val="FF0000"/>
          <w:sz w:val="20"/>
          <w:szCs w:val="20"/>
          <w:lang w:val="es-MX"/>
        </w:rPr>
        <w:t>(</w:t>
      </w:r>
      <w:proofErr w:type="gramEnd"/>
      <w:r w:rsidRPr="00AC1653">
        <w:rPr>
          <w:rFonts w:ascii="Calibri" w:eastAsia="Calibri" w:hAnsi="Calibri" w:cs="Times New Roman"/>
          <w:b/>
          <w:color w:val="FF0000"/>
          <w:sz w:val="20"/>
          <w:szCs w:val="20"/>
          <w:lang w:val="es-MX"/>
        </w:rPr>
        <w:t xml:space="preserve">Excursión de </w:t>
      </w:r>
      <w:proofErr w:type="spellStart"/>
      <w:r w:rsidRPr="00AC1653">
        <w:rPr>
          <w:rFonts w:ascii="Calibri" w:eastAsia="Calibri" w:hAnsi="Calibri" w:cs="Times New Roman"/>
          <w:b/>
          <w:color w:val="FF0000"/>
          <w:sz w:val="20"/>
          <w:szCs w:val="20"/>
          <w:lang w:val="es-MX"/>
        </w:rPr>
        <w:t>Canopy</w:t>
      </w:r>
      <w:proofErr w:type="spellEnd"/>
      <w:r w:rsidRPr="00AC1653">
        <w:rPr>
          <w:rFonts w:ascii="Calibri" w:eastAsia="Calibri" w:hAnsi="Calibri" w:cs="Times New Roman"/>
          <w:b/>
          <w:color w:val="FF0000"/>
          <w:sz w:val="20"/>
          <w:szCs w:val="20"/>
          <w:lang w:val="es-MX"/>
        </w:rPr>
        <w:t>)</w:t>
      </w:r>
    </w:p>
    <w:p w:rsidR="00AC1653" w:rsidRPr="00AC1653" w:rsidRDefault="00AC1653" w:rsidP="00AC1653">
      <w:pPr>
        <w:jc w:val="both"/>
        <w:rPr>
          <w:rFonts w:ascii="Calibri" w:eastAsia="Calibri" w:hAnsi="Calibri" w:cs="Times New Roman"/>
          <w:sz w:val="20"/>
          <w:szCs w:val="20"/>
          <w:lang w:val="es-ES"/>
        </w:rPr>
      </w:pPr>
      <w:r w:rsidRPr="00AC1653">
        <w:rPr>
          <w:rFonts w:ascii="Calibri" w:eastAsia="Calibri" w:hAnsi="Calibri" w:cs="Times New Roman"/>
          <w:b/>
          <w:bCs/>
          <w:sz w:val="20"/>
          <w:szCs w:val="20"/>
          <w:lang w:val="es-ES"/>
        </w:rPr>
        <w:t>Desayuno.</w:t>
      </w:r>
      <w:r w:rsidRPr="00AC1653">
        <w:rPr>
          <w:rFonts w:ascii="Calibri" w:eastAsia="Calibri" w:hAnsi="Calibri" w:cs="Times New Roman"/>
          <w:sz w:val="20"/>
          <w:szCs w:val="20"/>
          <w:lang w:val="es-ES"/>
        </w:rPr>
        <w:t xml:space="preserve"> Hoy será el momento de continuar con su maravillosa experiencia al desplazarse hacia la en la Península de Nicoya. Esta es una de las cinco zonas azules del mundo, reconocida por la UNESCO, por la vida sana y la longevidad que presenta su población.  El entorno natural vibrante y único más la sensación de comodidad en esta zona proporcionan el escenario perfecto para ofrecer experiencias únicas y memorables. Este concepto, adaptado a un turismo de bienestar e instalaciones de lujo, ofrece un increíble ambiente romántico para compartir en pareja mientras disfruta de las inolvidables puestas de sol en el área.  Cuatro noches de alojamiento en la </w:t>
      </w:r>
      <w:proofErr w:type="spellStart"/>
      <w:proofErr w:type="gramStart"/>
      <w:r w:rsidRPr="00AC1653">
        <w:rPr>
          <w:rFonts w:ascii="Calibri" w:eastAsia="Calibri" w:hAnsi="Calibri" w:cs="Times New Roman"/>
          <w:sz w:val="20"/>
          <w:szCs w:val="20"/>
          <w:lang w:val="es-ES"/>
        </w:rPr>
        <w:t>zona.</w:t>
      </w:r>
      <w:r w:rsidRPr="00AC1653">
        <w:rPr>
          <w:rFonts w:ascii="Calibri" w:eastAsia="Calibri" w:hAnsi="Calibri" w:cs="Times New Roman"/>
          <w:b/>
          <w:bCs/>
          <w:sz w:val="20"/>
          <w:szCs w:val="20"/>
          <w:lang w:val="es-ES"/>
        </w:rPr>
        <w:t>Alojamiento</w:t>
      </w:r>
      <w:proofErr w:type="spellEnd"/>
      <w:proofErr w:type="gramEnd"/>
      <w:r w:rsidRPr="00AC1653">
        <w:rPr>
          <w:rFonts w:ascii="Calibri" w:eastAsia="Calibri" w:hAnsi="Calibri" w:cs="Times New Roman"/>
          <w:b/>
          <w:bCs/>
          <w:sz w:val="20"/>
          <w:szCs w:val="20"/>
          <w:lang w:val="es-ES"/>
        </w:rPr>
        <w:t xml:space="preserve">. </w:t>
      </w:r>
      <w:r w:rsidRPr="00AC1653">
        <w:rPr>
          <w:rFonts w:ascii="Calibri" w:eastAsia="Calibri" w:hAnsi="Calibri" w:cs="Times New Roman"/>
          <w:sz w:val="20"/>
          <w:szCs w:val="20"/>
          <w:lang w:val="es-ES"/>
        </w:rPr>
        <w:t xml:space="preserve">  </w:t>
      </w:r>
    </w:p>
    <w:p w:rsidR="00AC1653" w:rsidRPr="00AC1653" w:rsidRDefault="00AC1653" w:rsidP="00AC1653">
      <w:pPr>
        <w:jc w:val="both"/>
        <w:rPr>
          <w:rFonts w:ascii="Calibri" w:eastAsia="Calibri" w:hAnsi="Calibri" w:cs="Times New Roman"/>
          <w:sz w:val="20"/>
          <w:szCs w:val="20"/>
          <w:lang w:val="es-ES"/>
        </w:rPr>
      </w:pPr>
    </w:p>
    <w:p w:rsidR="00AC1653" w:rsidRPr="00AC1653" w:rsidRDefault="00AC1653" w:rsidP="00AC1653">
      <w:pPr>
        <w:jc w:val="both"/>
        <w:rPr>
          <w:rFonts w:ascii="Calibri" w:eastAsia="Calibri" w:hAnsi="Calibri" w:cs="Times New Roman"/>
          <w:b/>
          <w:sz w:val="20"/>
          <w:szCs w:val="20"/>
          <w:lang w:val="es-ES"/>
        </w:rPr>
      </w:pPr>
      <w:r w:rsidRPr="00AC1653">
        <w:rPr>
          <w:rFonts w:ascii="Calibri" w:eastAsia="Calibri" w:hAnsi="Calibri" w:cs="Times New Roman"/>
          <w:b/>
          <w:sz w:val="20"/>
          <w:szCs w:val="20"/>
          <w:lang w:val="es-ES"/>
        </w:rPr>
        <w:t xml:space="preserve">Día 3 – </w:t>
      </w:r>
      <w:proofErr w:type="gramStart"/>
      <w:r w:rsidRPr="00AC1653">
        <w:rPr>
          <w:rFonts w:ascii="Calibri" w:eastAsia="Calibri" w:hAnsi="Calibri" w:cs="Times New Roman"/>
          <w:b/>
          <w:sz w:val="20"/>
          <w:szCs w:val="20"/>
          <w:lang w:val="es-ES"/>
        </w:rPr>
        <w:t>5 .</w:t>
      </w:r>
      <w:proofErr w:type="gramEnd"/>
      <w:r w:rsidRPr="00AC1653">
        <w:rPr>
          <w:rFonts w:ascii="Calibri" w:eastAsia="Calibri" w:hAnsi="Calibri" w:cs="Times New Roman"/>
          <w:b/>
          <w:sz w:val="20"/>
          <w:szCs w:val="20"/>
          <w:lang w:val="es-ES"/>
        </w:rPr>
        <w:t xml:space="preserve"> Península de </w:t>
      </w:r>
      <w:proofErr w:type="gramStart"/>
      <w:r w:rsidRPr="00AC1653">
        <w:rPr>
          <w:rFonts w:ascii="Calibri" w:eastAsia="Calibri" w:hAnsi="Calibri" w:cs="Times New Roman"/>
          <w:b/>
          <w:sz w:val="20"/>
          <w:szCs w:val="20"/>
          <w:lang w:val="es-ES"/>
        </w:rPr>
        <w:t xml:space="preserve">Nicoya  </w:t>
      </w:r>
      <w:r w:rsidRPr="00AC1653">
        <w:rPr>
          <w:rFonts w:ascii="Calibri" w:eastAsia="Calibri" w:hAnsi="Calibri" w:cs="Times New Roman"/>
          <w:b/>
          <w:color w:val="FF0000"/>
          <w:sz w:val="20"/>
          <w:szCs w:val="20"/>
          <w:lang w:val="es-ES"/>
        </w:rPr>
        <w:t>(</w:t>
      </w:r>
      <w:proofErr w:type="gramEnd"/>
      <w:r w:rsidRPr="00AC1653">
        <w:rPr>
          <w:rFonts w:ascii="Calibri" w:eastAsia="Calibri" w:hAnsi="Calibri" w:cs="Times New Roman"/>
          <w:b/>
          <w:color w:val="FF0000"/>
          <w:sz w:val="20"/>
          <w:szCs w:val="20"/>
          <w:lang w:val="es-ES"/>
        </w:rPr>
        <w:t>Excursión regular lección de Surf)</w:t>
      </w:r>
    </w:p>
    <w:p w:rsidR="00AC1653" w:rsidRPr="00AC1653" w:rsidRDefault="00AC1653" w:rsidP="00AC1653">
      <w:pPr>
        <w:jc w:val="both"/>
        <w:rPr>
          <w:rFonts w:ascii="Calibri" w:eastAsia="Calibri" w:hAnsi="Calibri" w:cs="Times New Roman"/>
          <w:b/>
          <w:bCs/>
          <w:sz w:val="20"/>
          <w:szCs w:val="20"/>
          <w:lang w:val="es-ES"/>
        </w:rPr>
      </w:pPr>
      <w:r w:rsidRPr="00AC1653">
        <w:rPr>
          <w:rFonts w:ascii="Calibri" w:eastAsia="Calibri" w:hAnsi="Calibri" w:cs="Times New Roman"/>
          <w:b/>
          <w:bCs/>
          <w:sz w:val="20"/>
          <w:szCs w:val="20"/>
          <w:lang w:val="es-ES"/>
        </w:rPr>
        <w:t xml:space="preserve">Desayuno. </w:t>
      </w:r>
      <w:r w:rsidRPr="00AC1653">
        <w:rPr>
          <w:rFonts w:ascii="Calibri" w:eastAsia="Calibri" w:hAnsi="Calibri" w:cs="Times New Roman"/>
          <w:sz w:val="20"/>
          <w:szCs w:val="20"/>
          <w:lang w:val="es-ES"/>
        </w:rPr>
        <w:t xml:space="preserve">Estos días tendrá la oportunidad de disfrutar del programa Blue </w:t>
      </w:r>
      <w:proofErr w:type="spellStart"/>
      <w:r w:rsidRPr="00AC1653">
        <w:rPr>
          <w:rFonts w:ascii="Calibri" w:eastAsia="Calibri" w:hAnsi="Calibri" w:cs="Times New Roman"/>
          <w:sz w:val="20"/>
          <w:szCs w:val="20"/>
          <w:lang w:val="es-ES"/>
        </w:rPr>
        <w:t>Wellness</w:t>
      </w:r>
      <w:proofErr w:type="spellEnd"/>
      <w:r w:rsidRPr="00AC1653">
        <w:rPr>
          <w:rFonts w:ascii="Calibri" w:eastAsia="Calibri" w:hAnsi="Calibri" w:cs="Times New Roman"/>
          <w:sz w:val="20"/>
          <w:szCs w:val="20"/>
          <w:lang w:val="es-ES"/>
        </w:rPr>
        <w:t xml:space="preserve"> que ofrece el hotel </w:t>
      </w:r>
      <w:proofErr w:type="spellStart"/>
      <w:r w:rsidRPr="00AC1653">
        <w:rPr>
          <w:rFonts w:ascii="Calibri" w:eastAsia="Calibri" w:hAnsi="Calibri" w:cs="Times New Roman"/>
          <w:sz w:val="20"/>
          <w:szCs w:val="20"/>
          <w:lang w:val="es-ES"/>
        </w:rPr>
        <w:t>Nantipa</w:t>
      </w:r>
      <w:proofErr w:type="spellEnd"/>
      <w:r w:rsidRPr="00AC1653">
        <w:rPr>
          <w:rFonts w:ascii="Calibri" w:eastAsia="Calibri" w:hAnsi="Calibri" w:cs="Times New Roman"/>
          <w:sz w:val="20"/>
          <w:szCs w:val="20"/>
          <w:lang w:val="es-ES"/>
        </w:rPr>
        <w:t xml:space="preserve">, esta opción integra los conceptos de Blue </w:t>
      </w:r>
      <w:proofErr w:type="spellStart"/>
      <w:r w:rsidRPr="00AC1653">
        <w:rPr>
          <w:rFonts w:ascii="Calibri" w:eastAsia="Calibri" w:hAnsi="Calibri" w:cs="Times New Roman"/>
          <w:sz w:val="20"/>
          <w:szCs w:val="20"/>
          <w:lang w:val="es-ES"/>
        </w:rPr>
        <w:t>Areas</w:t>
      </w:r>
      <w:proofErr w:type="spellEnd"/>
      <w:r w:rsidRPr="00AC1653">
        <w:rPr>
          <w:rFonts w:ascii="Calibri" w:eastAsia="Calibri" w:hAnsi="Calibri" w:cs="Times New Roman"/>
          <w:sz w:val="20"/>
          <w:szCs w:val="20"/>
          <w:lang w:val="es-ES"/>
        </w:rPr>
        <w:t xml:space="preserve"> y Blue </w:t>
      </w:r>
      <w:proofErr w:type="spellStart"/>
      <w:r w:rsidRPr="00AC1653">
        <w:rPr>
          <w:rFonts w:ascii="Calibri" w:eastAsia="Calibri" w:hAnsi="Calibri" w:cs="Times New Roman"/>
          <w:sz w:val="20"/>
          <w:szCs w:val="20"/>
          <w:lang w:val="es-ES"/>
        </w:rPr>
        <w:t>Mind</w:t>
      </w:r>
      <w:proofErr w:type="spellEnd"/>
      <w:r w:rsidRPr="00AC1653">
        <w:rPr>
          <w:rFonts w:ascii="Calibri" w:eastAsia="Calibri" w:hAnsi="Calibri" w:cs="Times New Roman"/>
          <w:sz w:val="20"/>
          <w:szCs w:val="20"/>
          <w:lang w:val="es-ES"/>
        </w:rPr>
        <w:t xml:space="preserve"> para explorar las ventajas naturales de la ubicación del hotel en la costa del Pacífico de Costa Rica. Como parte de una de las cinco Zonas Azules del mundo, la comunidad promueve prácticas cotidianas vinculadas a la longevidad y la salud. Esto incluye aspectos como la dieta, el ejercicio, las conexiones sociales y el respeto medioambiental.</w:t>
      </w:r>
      <w:r w:rsidRPr="00AC1653">
        <w:rPr>
          <w:rFonts w:ascii="Calibri" w:eastAsia="Calibri" w:hAnsi="Calibri" w:cs="Times New Roman"/>
          <w:b/>
          <w:bCs/>
          <w:sz w:val="20"/>
          <w:szCs w:val="20"/>
          <w:lang w:val="es-ES"/>
        </w:rPr>
        <w:t xml:space="preserve"> </w:t>
      </w:r>
    </w:p>
    <w:p w:rsidR="00AC1653" w:rsidRPr="00AC1653" w:rsidRDefault="00AC1653" w:rsidP="00AC1653">
      <w:pPr>
        <w:jc w:val="both"/>
        <w:rPr>
          <w:rFonts w:ascii="Calibri" w:eastAsia="Calibri" w:hAnsi="Calibri" w:cs="Times New Roman"/>
          <w:sz w:val="20"/>
          <w:szCs w:val="20"/>
          <w:lang w:val="es-ES"/>
        </w:rPr>
      </w:pPr>
      <w:r w:rsidRPr="00AC1653">
        <w:rPr>
          <w:rFonts w:ascii="Calibri" w:eastAsia="Calibri" w:hAnsi="Calibri" w:cs="Times New Roman"/>
          <w:sz w:val="20"/>
          <w:szCs w:val="20"/>
          <w:lang w:val="es-ES"/>
        </w:rPr>
        <w:t>Además, se profundiza en los efectos terapéuticos del agua a través de la teoría de la mente azul, que destaca los beneficios de estar dentro y alrededor del agua para la relajación, la recreación y el bienestar general.</w:t>
      </w:r>
    </w:p>
    <w:p w:rsidR="00AC1653" w:rsidRPr="00AC1653" w:rsidRDefault="00AC1653" w:rsidP="00AC1653">
      <w:pPr>
        <w:jc w:val="both"/>
        <w:rPr>
          <w:rFonts w:ascii="Calibri" w:eastAsia="Calibri" w:hAnsi="Calibri" w:cs="Times New Roman"/>
          <w:sz w:val="20"/>
          <w:szCs w:val="20"/>
          <w:lang w:val="es-ES"/>
        </w:rPr>
      </w:pPr>
      <w:r w:rsidRPr="00AC1653">
        <w:rPr>
          <w:rFonts w:ascii="Calibri" w:eastAsia="Calibri" w:hAnsi="Calibri" w:cs="Times New Roman"/>
          <w:sz w:val="20"/>
          <w:szCs w:val="20"/>
          <w:lang w:val="es-ES"/>
        </w:rPr>
        <w:t xml:space="preserve">Mediante la combinación de estos elementos, los viajes individualizados Blue </w:t>
      </w:r>
      <w:proofErr w:type="spellStart"/>
      <w:r w:rsidRPr="00AC1653">
        <w:rPr>
          <w:rFonts w:ascii="Calibri" w:eastAsia="Calibri" w:hAnsi="Calibri" w:cs="Times New Roman"/>
          <w:sz w:val="20"/>
          <w:szCs w:val="20"/>
          <w:lang w:val="es-ES"/>
        </w:rPr>
        <w:t>Wellness</w:t>
      </w:r>
      <w:proofErr w:type="spellEnd"/>
      <w:r w:rsidRPr="00AC1653">
        <w:rPr>
          <w:rFonts w:ascii="Calibri" w:eastAsia="Calibri" w:hAnsi="Calibri" w:cs="Times New Roman"/>
          <w:sz w:val="20"/>
          <w:szCs w:val="20"/>
          <w:lang w:val="es-ES"/>
        </w:rPr>
        <w:t xml:space="preserve"> tienen como objetivo proporcionar a los huéspedes una ventaja en su viaje de bienestar. Durante su estancia, puede optar por absorber pasivamente estos beneficios o adoptar un enfoque más proactivo con un paquete personalizado. Este programa incluye:</w:t>
      </w:r>
    </w:p>
    <w:p w:rsidR="00AC1653" w:rsidRPr="00AC1653" w:rsidRDefault="00AC1653" w:rsidP="00AC1653">
      <w:pPr>
        <w:jc w:val="both"/>
        <w:rPr>
          <w:rFonts w:ascii="Calibri" w:eastAsia="Calibri" w:hAnsi="Calibri" w:cs="Times New Roman"/>
          <w:sz w:val="20"/>
          <w:szCs w:val="20"/>
          <w:lang w:val="es-ES"/>
        </w:rPr>
      </w:pPr>
    </w:p>
    <w:p w:rsidR="00AC1653" w:rsidRPr="00AC1653" w:rsidRDefault="00AC1653" w:rsidP="00AC1653">
      <w:pPr>
        <w:jc w:val="both"/>
        <w:rPr>
          <w:rFonts w:ascii="Calibri" w:eastAsia="Calibri" w:hAnsi="Calibri" w:cs="Times New Roman"/>
          <w:sz w:val="20"/>
          <w:szCs w:val="20"/>
          <w:lang w:val="es-ES"/>
        </w:rPr>
      </w:pPr>
      <w:r w:rsidRPr="00AC1653">
        <w:rPr>
          <w:rFonts w:ascii="Calibri" w:eastAsia="Calibri" w:hAnsi="Calibri" w:cs="Times New Roman"/>
          <w:sz w:val="20"/>
          <w:szCs w:val="20"/>
          <w:lang w:val="es-ES"/>
        </w:rPr>
        <w:t>•</w:t>
      </w:r>
      <w:r w:rsidRPr="00AC1653">
        <w:rPr>
          <w:rFonts w:ascii="Calibri" w:eastAsia="Calibri" w:hAnsi="Calibri" w:cs="Times New Roman"/>
          <w:sz w:val="20"/>
          <w:szCs w:val="20"/>
          <w:lang w:val="es-ES"/>
        </w:rPr>
        <w:tab/>
        <w:t>Sesión de yoga privada diaria y del tipo a escoger (mínimo 2 PAX)</w:t>
      </w:r>
    </w:p>
    <w:p w:rsidR="00AC1653" w:rsidRPr="00AC1653" w:rsidRDefault="00AC1653" w:rsidP="00AC1653">
      <w:pPr>
        <w:jc w:val="both"/>
        <w:rPr>
          <w:rFonts w:ascii="Calibri" w:eastAsia="Calibri" w:hAnsi="Calibri" w:cs="Times New Roman"/>
          <w:sz w:val="20"/>
          <w:szCs w:val="20"/>
          <w:lang w:val="es-ES"/>
        </w:rPr>
      </w:pPr>
      <w:r w:rsidRPr="00AC1653">
        <w:rPr>
          <w:rFonts w:ascii="Calibri" w:eastAsia="Calibri" w:hAnsi="Calibri" w:cs="Times New Roman"/>
          <w:sz w:val="20"/>
          <w:szCs w:val="20"/>
          <w:lang w:val="es-ES"/>
        </w:rPr>
        <w:t>•</w:t>
      </w:r>
      <w:r w:rsidRPr="00AC1653">
        <w:rPr>
          <w:rFonts w:ascii="Calibri" w:eastAsia="Calibri" w:hAnsi="Calibri" w:cs="Times New Roman"/>
          <w:sz w:val="20"/>
          <w:szCs w:val="20"/>
          <w:lang w:val="es-ES"/>
        </w:rPr>
        <w:tab/>
        <w:t>1 tratamiento en el Spa 60 minutos</w:t>
      </w:r>
    </w:p>
    <w:p w:rsidR="00AC1653" w:rsidRPr="00AC1653" w:rsidRDefault="00AC1653" w:rsidP="00AC1653">
      <w:pPr>
        <w:jc w:val="both"/>
        <w:rPr>
          <w:rFonts w:ascii="Calibri" w:eastAsia="Calibri" w:hAnsi="Calibri" w:cs="Times New Roman"/>
          <w:sz w:val="20"/>
          <w:szCs w:val="20"/>
          <w:lang w:val="es-ES"/>
        </w:rPr>
      </w:pPr>
      <w:r w:rsidRPr="00AC1653">
        <w:rPr>
          <w:rFonts w:ascii="Calibri" w:eastAsia="Calibri" w:hAnsi="Calibri" w:cs="Times New Roman"/>
          <w:sz w:val="20"/>
          <w:szCs w:val="20"/>
          <w:lang w:val="es-ES"/>
        </w:rPr>
        <w:t>•</w:t>
      </w:r>
      <w:r w:rsidRPr="00AC1653">
        <w:rPr>
          <w:rFonts w:ascii="Calibri" w:eastAsia="Calibri" w:hAnsi="Calibri" w:cs="Times New Roman"/>
          <w:sz w:val="20"/>
          <w:szCs w:val="20"/>
          <w:lang w:val="es-ES"/>
        </w:rPr>
        <w:tab/>
        <w:t xml:space="preserve">Experiencia de voluntariado en la zona.  Puede ser tortugas en </w:t>
      </w:r>
      <w:proofErr w:type="spellStart"/>
      <w:r w:rsidRPr="00AC1653">
        <w:rPr>
          <w:rFonts w:ascii="Calibri" w:eastAsia="Calibri" w:hAnsi="Calibri" w:cs="Times New Roman"/>
          <w:sz w:val="20"/>
          <w:szCs w:val="20"/>
          <w:lang w:val="es-ES"/>
        </w:rPr>
        <w:t>Cirenas</w:t>
      </w:r>
      <w:proofErr w:type="spellEnd"/>
      <w:r w:rsidRPr="00AC1653">
        <w:rPr>
          <w:rFonts w:ascii="Calibri" w:eastAsia="Calibri" w:hAnsi="Calibri" w:cs="Times New Roman"/>
          <w:sz w:val="20"/>
          <w:szCs w:val="20"/>
          <w:lang w:val="es-ES"/>
        </w:rPr>
        <w:t>, o similar dependiendo de la temporada.</w:t>
      </w:r>
    </w:p>
    <w:p w:rsidR="00AC1653" w:rsidRPr="00AC1653" w:rsidRDefault="00AC1653" w:rsidP="00AC1653">
      <w:pPr>
        <w:jc w:val="both"/>
        <w:rPr>
          <w:rFonts w:ascii="Calibri" w:eastAsia="Calibri" w:hAnsi="Calibri" w:cs="Times New Roman"/>
          <w:sz w:val="20"/>
          <w:szCs w:val="20"/>
          <w:lang w:val="es-ES"/>
        </w:rPr>
      </w:pPr>
      <w:r w:rsidRPr="00AC1653">
        <w:rPr>
          <w:rFonts w:ascii="Calibri" w:eastAsia="Calibri" w:hAnsi="Calibri" w:cs="Times New Roman"/>
          <w:sz w:val="20"/>
          <w:szCs w:val="20"/>
          <w:lang w:val="es-ES"/>
        </w:rPr>
        <w:t>•</w:t>
      </w:r>
      <w:r w:rsidRPr="00AC1653">
        <w:rPr>
          <w:rFonts w:ascii="Calibri" w:eastAsia="Calibri" w:hAnsi="Calibri" w:cs="Times New Roman"/>
          <w:sz w:val="20"/>
          <w:szCs w:val="20"/>
          <w:lang w:val="es-ES"/>
        </w:rPr>
        <w:tab/>
        <w:t>Experiencia natural por escoger: Cabalgata, zip-line, caminata, pesca, o similar.</w:t>
      </w:r>
    </w:p>
    <w:p w:rsidR="00AC1653" w:rsidRPr="00AC1653" w:rsidRDefault="00AC1653" w:rsidP="00AC1653">
      <w:pPr>
        <w:jc w:val="both"/>
        <w:rPr>
          <w:rFonts w:ascii="Calibri" w:eastAsia="Calibri" w:hAnsi="Calibri" w:cs="Times New Roman"/>
          <w:sz w:val="20"/>
          <w:szCs w:val="20"/>
          <w:lang w:val="es-ES"/>
        </w:rPr>
      </w:pPr>
      <w:r w:rsidRPr="00AC1653">
        <w:rPr>
          <w:rFonts w:ascii="Calibri" w:eastAsia="Calibri" w:hAnsi="Calibri" w:cs="Times New Roman"/>
          <w:sz w:val="20"/>
          <w:szCs w:val="20"/>
          <w:lang w:val="es-ES"/>
        </w:rPr>
        <w:t>•</w:t>
      </w:r>
      <w:r w:rsidRPr="00AC1653">
        <w:rPr>
          <w:rFonts w:ascii="Calibri" w:eastAsia="Calibri" w:hAnsi="Calibri" w:cs="Times New Roman"/>
          <w:sz w:val="20"/>
          <w:szCs w:val="20"/>
          <w:lang w:val="es-ES"/>
        </w:rPr>
        <w:tab/>
        <w:t xml:space="preserve">Desayuno tradicional, enfocado en ingredientes de la zona azul.  </w:t>
      </w:r>
    </w:p>
    <w:p w:rsidR="00AC1653" w:rsidRPr="00AC1653" w:rsidRDefault="00AC1653" w:rsidP="00AC1653">
      <w:pPr>
        <w:jc w:val="both"/>
        <w:rPr>
          <w:rFonts w:ascii="Calibri" w:eastAsia="Calibri" w:hAnsi="Calibri" w:cs="Times New Roman"/>
          <w:sz w:val="20"/>
          <w:szCs w:val="20"/>
          <w:lang w:val="es-ES"/>
        </w:rPr>
      </w:pPr>
      <w:r w:rsidRPr="00AC1653">
        <w:rPr>
          <w:rFonts w:ascii="Calibri" w:eastAsia="Calibri" w:hAnsi="Calibri" w:cs="Times New Roman"/>
          <w:sz w:val="20"/>
          <w:szCs w:val="20"/>
          <w:lang w:val="es-ES"/>
        </w:rPr>
        <w:t>•</w:t>
      </w:r>
      <w:r w:rsidRPr="00AC1653">
        <w:rPr>
          <w:rFonts w:ascii="Calibri" w:eastAsia="Calibri" w:hAnsi="Calibri" w:cs="Times New Roman"/>
          <w:sz w:val="20"/>
          <w:szCs w:val="20"/>
          <w:lang w:val="es-ES"/>
        </w:rPr>
        <w:tab/>
        <w:t>1 cena privada (mínimo 2 PAX)</w:t>
      </w:r>
    </w:p>
    <w:p w:rsidR="00AC1653" w:rsidRPr="00AC1653" w:rsidRDefault="00AC1653" w:rsidP="00AC1653">
      <w:pPr>
        <w:jc w:val="both"/>
        <w:rPr>
          <w:rFonts w:ascii="Calibri" w:eastAsia="Calibri" w:hAnsi="Calibri" w:cs="Times New Roman"/>
          <w:b/>
          <w:bCs/>
          <w:sz w:val="20"/>
          <w:szCs w:val="20"/>
          <w:lang w:val="es-ES"/>
        </w:rPr>
      </w:pPr>
      <w:r w:rsidRPr="00AC1653">
        <w:rPr>
          <w:rFonts w:ascii="Calibri" w:eastAsia="Calibri" w:hAnsi="Calibri" w:cs="Times New Roman"/>
          <w:sz w:val="20"/>
          <w:szCs w:val="20"/>
          <w:lang w:val="es-ES"/>
        </w:rPr>
        <w:t>•</w:t>
      </w:r>
      <w:r w:rsidRPr="00AC1653">
        <w:rPr>
          <w:rFonts w:ascii="Calibri" w:eastAsia="Calibri" w:hAnsi="Calibri" w:cs="Times New Roman"/>
          <w:sz w:val="20"/>
          <w:szCs w:val="20"/>
          <w:lang w:val="es-ES"/>
        </w:rPr>
        <w:tab/>
      </w:r>
      <w:proofErr w:type="spellStart"/>
      <w:r w:rsidRPr="00AC1653">
        <w:rPr>
          <w:rFonts w:ascii="Calibri" w:eastAsia="Calibri" w:hAnsi="Calibri" w:cs="Times New Roman"/>
          <w:sz w:val="20"/>
          <w:szCs w:val="20"/>
          <w:lang w:val="es-ES"/>
        </w:rPr>
        <w:t>Cocktails</w:t>
      </w:r>
      <w:proofErr w:type="spellEnd"/>
      <w:r w:rsidRPr="00AC1653">
        <w:rPr>
          <w:rFonts w:ascii="Calibri" w:eastAsia="Calibri" w:hAnsi="Calibri" w:cs="Times New Roman"/>
          <w:sz w:val="20"/>
          <w:szCs w:val="20"/>
          <w:lang w:val="es-ES"/>
        </w:rPr>
        <w:t xml:space="preserve"> en la playa para el atardecer todos los días</w:t>
      </w:r>
      <w:r w:rsidRPr="00AC1653">
        <w:rPr>
          <w:rFonts w:ascii="Calibri" w:eastAsia="Calibri" w:hAnsi="Calibri" w:cs="Times New Roman"/>
          <w:b/>
          <w:bCs/>
          <w:sz w:val="20"/>
          <w:szCs w:val="20"/>
          <w:lang w:val="es-ES"/>
        </w:rPr>
        <w:t>.</w:t>
      </w:r>
    </w:p>
    <w:p w:rsidR="00AC1653" w:rsidRPr="00AC1653" w:rsidRDefault="00AC1653" w:rsidP="00AC1653">
      <w:pPr>
        <w:jc w:val="both"/>
        <w:rPr>
          <w:rFonts w:ascii="Calibri" w:eastAsia="Calibri" w:hAnsi="Calibri" w:cs="Times New Roman"/>
          <w:sz w:val="20"/>
          <w:szCs w:val="20"/>
          <w:lang w:val="es-ES"/>
        </w:rPr>
      </w:pPr>
      <w:r w:rsidRPr="00AC1653">
        <w:rPr>
          <w:rFonts w:ascii="Calibri" w:eastAsia="Calibri" w:hAnsi="Calibri" w:cs="Times New Roman"/>
          <w:b/>
          <w:bCs/>
          <w:sz w:val="20"/>
          <w:szCs w:val="20"/>
          <w:lang w:val="es-ES"/>
        </w:rPr>
        <w:t xml:space="preserve">Alojamiento.  </w:t>
      </w:r>
    </w:p>
    <w:p w:rsidR="00AC1653" w:rsidRPr="00AC1653" w:rsidRDefault="00AC1653" w:rsidP="00AC1653">
      <w:pPr>
        <w:jc w:val="both"/>
        <w:rPr>
          <w:rFonts w:ascii="Calibri" w:eastAsia="Calibri" w:hAnsi="Calibri" w:cs="Times New Roman"/>
          <w:b/>
          <w:sz w:val="20"/>
          <w:szCs w:val="20"/>
          <w:lang w:val="es-ES"/>
        </w:rPr>
      </w:pPr>
      <w:r w:rsidRPr="00AC1653">
        <w:rPr>
          <w:rFonts w:ascii="Calibri" w:eastAsia="Calibri" w:hAnsi="Calibri" w:cs="Times New Roman"/>
          <w:b/>
          <w:sz w:val="20"/>
          <w:szCs w:val="20"/>
          <w:lang w:val="es-ES"/>
        </w:rPr>
        <w:t>Día 6. Península de Nicoya – Aeropuerto San José</w:t>
      </w:r>
    </w:p>
    <w:p w:rsidR="00AC1653" w:rsidRPr="00AC1653" w:rsidRDefault="00AC1653" w:rsidP="00AC1653">
      <w:pPr>
        <w:jc w:val="both"/>
        <w:rPr>
          <w:rFonts w:ascii="Calibri" w:eastAsia="Calibri" w:hAnsi="Calibri" w:cs="Times New Roman"/>
          <w:sz w:val="20"/>
          <w:szCs w:val="20"/>
          <w:lang w:val="es-ES"/>
        </w:rPr>
      </w:pPr>
      <w:r w:rsidRPr="00AC1653">
        <w:rPr>
          <w:rFonts w:ascii="Calibri" w:eastAsia="Calibri" w:hAnsi="Calibri" w:cs="Times New Roman"/>
          <w:b/>
          <w:bCs/>
          <w:sz w:val="20"/>
          <w:szCs w:val="20"/>
          <w:lang w:val="es-ES"/>
        </w:rPr>
        <w:t xml:space="preserve">Desayuno. </w:t>
      </w:r>
      <w:r w:rsidRPr="00AC1653">
        <w:rPr>
          <w:rFonts w:ascii="Calibri" w:eastAsia="Calibri" w:hAnsi="Calibri" w:cs="Times New Roman"/>
          <w:sz w:val="20"/>
          <w:szCs w:val="20"/>
          <w:lang w:val="es-ES"/>
        </w:rPr>
        <w:t xml:space="preserve">Luego de disfrutar de unos inolvidables días en Costa Rica, para este día está programado el regreso hasta el aeropuerto Internacional. Por favor tomar en consideración que las autoridades de migración de Costa Rica recomiendan a los pasajeros estar 3 horas antes en el Aeropuerto Internacional con el fin de proceder con los trámites de registro en la aerolínea y ante las autoridades de migración, además del tiempo de traslado. </w:t>
      </w:r>
      <w:r w:rsidRPr="00AC1653">
        <w:rPr>
          <w:rFonts w:ascii="Calibri" w:eastAsia="Calibri" w:hAnsi="Calibri" w:cs="Times New Roman"/>
          <w:b/>
          <w:bCs/>
          <w:sz w:val="20"/>
          <w:szCs w:val="20"/>
          <w:lang w:val="es-ES"/>
        </w:rPr>
        <w:t xml:space="preserve">Alojamiento.  </w:t>
      </w:r>
    </w:p>
    <w:p w:rsidR="00AC1653" w:rsidRPr="00AC1653" w:rsidRDefault="00AC1653" w:rsidP="00AC1653">
      <w:pPr>
        <w:jc w:val="both"/>
        <w:rPr>
          <w:rFonts w:ascii="Calibri" w:eastAsia="Calibri" w:hAnsi="Calibri" w:cs="Times New Roman"/>
          <w:sz w:val="20"/>
          <w:szCs w:val="20"/>
          <w:lang w:val="es-ES"/>
        </w:rPr>
      </w:pPr>
    </w:p>
    <w:p w:rsidR="00AC1653" w:rsidRPr="00AC1653" w:rsidRDefault="00AC1653" w:rsidP="00AC1653">
      <w:pPr>
        <w:jc w:val="center"/>
        <w:rPr>
          <w:rFonts w:ascii="Calibri" w:eastAsia="Calibri" w:hAnsi="Calibri" w:cs="Times New Roman"/>
          <w:b/>
          <w:bCs/>
          <w:sz w:val="20"/>
          <w:szCs w:val="20"/>
          <w:lang w:val="es-ES"/>
        </w:rPr>
      </w:pPr>
      <w:r w:rsidRPr="00AC1653">
        <w:rPr>
          <w:rFonts w:ascii="Calibri" w:eastAsia="Calibri" w:hAnsi="Calibri" w:cs="Times New Roman"/>
          <w:b/>
          <w:bCs/>
          <w:sz w:val="20"/>
          <w:szCs w:val="20"/>
          <w:lang w:val="es-ES"/>
        </w:rPr>
        <w:t>FIN DE NUESTROS SERVICIO</w:t>
      </w:r>
      <w:r>
        <w:rPr>
          <w:rFonts w:ascii="Calibri" w:eastAsia="Calibri" w:hAnsi="Calibri" w:cs="Times New Roman"/>
          <w:b/>
          <w:bCs/>
          <w:sz w:val="20"/>
          <w:szCs w:val="20"/>
          <w:lang w:val="es-ES"/>
        </w:rPr>
        <w:t>S</w:t>
      </w:r>
    </w:p>
    <w:p w:rsidR="00AC1653" w:rsidRPr="00AC1653" w:rsidRDefault="00AC1653" w:rsidP="00AC1653">
      <w:pPr>
        <w:rPr>
          <w:rFonts w:ascii="Calibri" w:eastAsia="Calibri" w:hAnsi="Calibri" w:cs="Times New Roman"/>
          <w:sz w:val="20"/>
          <w:szCs w:val="20"/>
          <w:lang w:val="es-ES"/>
        </w:rPr>
      </w:pPr>
    </w:p>
    <w:p w:rsidR="00AC1653" w:rsidRPr="00AC1653" w:rsidRDefault="00AC1653" w:rsidP="00AC1653">
      <w:pPr>
        <w:rPr>
          <w:rFonts w:ascii="Calibri" w:eastAsia="Calibri" w:hAnsi="Calibri" w:cs="Times New Roman"/>
          <w:sz w:val="20"/>
          <w:szCs w:val="20"/>
          <w:lang w:val="es-ES"/>
        </w:rPr>
      </w:pPr>
      <w:r w:rsidRPr="00AC1653">
        <w:rPr>
          <w:rFonts w:ascii="Calibri" w:eastAsia="Calibri" w:hAnsi="Calibri" w:cs="Times New Roman"/>
          <w:b/>
          <w:noProof/>
          <w:sz w:val="20"/>
          <w:szCs w:val="20"/>
          <w:lang w:val="es-MX" w:eastAsia="es-MX"/>
        </w:rPr>
        <mc:AlternateContent>
          <mc:Choice Requires="wps">
            <w:drawing>
              <wp:anchor distT="0" distB="0" distL="114300" distR="114300" simplePos="0" relativeHeight="251659264" behindDoc="0" locked="0" layoutInCell="1" allowOverlap="1" wp14:anchorId="24BAA1EF" wp14:editId="12E4F09B">
                <wp:simplePos x="0" y="0"/>
                <wp:positionH relativeFrom="column">
                  <wp:posOffset>343535</wp:posOffset>
                </wp:positionH>
                <wp:positionV relativeFrom="paragraph">
                  <wp:posOffset>12065</wp:posOffset>
                </wp:positionV>
                <wp:extent cx="1836420" cy="265430"/>
                <wp:effectExtent l="0" t="0" r="11430" b="20320"/>
                <wp:wrapSquare wrapText="bothSides"/>
                <wp:docPr id="4" name="Rectángulo 4"/>
                <wp:cNvGraphicFramePr/>
                <a:graphic xmlns:a="http://schemas.openxmlformats.org/drawingml/2006/main">
                  <a:graphicData uri="http://schemas.microsoft.com/office/word/2010/wordprocessingShape">
                    <wps:wsp>
                      <wps:cNvSpPr/>
                      <wps:spPr>
                        <a:xfrm>
                          <a:off x="0" y="0"/>
                          <a:ext cx="1836420" cy="2654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AC1653" w:rsidRPr="00F74623" w:rsidRDefault="00AC1653" w:rsidP="00AC1653">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BAA1EF" id="Rectángulo 4" o:spid="_x0000_s1026" style="position:absolute;margin-left:27.05pt;margin-top:.95pt;width:144.6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" fillcolor="windowText" strokeweight="1pt">
                <v:textbox>
                  <w:txbxContent>
                    <w:p w:rsidR="00AC1653" w:rsidRPr="00F74623" w:rsidRDefault="00AC1653" w:rsidP="00AC1653">
                      <w:pPr>
                        <w:jc w:val="center"/>
                        <w:rPr>
                          <w:b/>
                          <w:i/>
                          <w:lang w:val="es-ES"/>
                        </w:rPr>
                      </w:pPr>
                      <w:r w:rsidRPr="00F74623">
                        <w:rPr>
                          <w:b/>
                          <w:i/>
                          <w:lang w:val="es-ES"/>
                        </w:rPr>
                        <w:t>JULIÁ TOURS INCLUYE:</w:t>
                      </w:r>
                    </w:p>
                  </w:txbxContent>
                </v:textbox>
                <w10:wrap type="square"/>
              </v:rect>
            </w:pict>
          </mc:Fallback>
        </mc:AlternateContent>
      </w:r>
    </w:p>
    <w:p w:rsidR="00AC1653" w:rsidRPr="00AC1653" w:rsidRDefault="00AC1653" w:rsidP="00AC1653">
      <w:pPr>
        <w:rPr>
          <w:rFonts w:ascii="Calibri" w:eastAsia="Calibri" w:hAnsi="Calibri" w:cs="Times New Roman"/>
          <w:sz w:val="20"/>
          <w:szCs w:val="20"/>
          <w:lang w:val="es-ES"/>
        </w:rPr>
      </w:pPr>
    </w:p>
    <w:p w:rsidR="00AC1653" w:rsidRPr="00AC1653" w:rsidRDefault="00AC1653" w:rsidP="00AC1653">
      <w:pPr>
        <w:numPr>
          <w:ilvl w:val="0"/>
          <w:numId w:val="3"/>
        </w:numPr>
        <w:tabs>
          <w:tab w:val="left" w:pos="851"/>
        </w:tabs>
        <w:spacing w:after="160" w:line="259" w:lineRule="auto"/>
        <w:contextualSpacing/>
        <w:rPr>
          <w:rFonts w:ascii="Calibri" w:eastAsia="Calibri" w:hAnsi="Calibri" w:cs="Times New Roman"/>
          <w:sz w:val="20"/>
          <w:szCs w:val="20"/>
          <w:lang w:val="es-MX"/>
        </w:rPr>
      </w:pPr>
      <w:r w:rsidRPr="00AC1653">
        <w:rPr>
          <w:rFonts w:ascii="Calibri" w:eastAsia="Calibri" w:hAnsi="Calibri" w:cs="Times New Roman"/>
          <w:sz w:val="20"/>
          <w:szCs w:val="20"/>
          <w:lang w:val="es-MX"/>
        </w:rPr>
        <w:t xml:space="preserve">Traslado Privado desde el Aeropuerto </w:t>
      </w:r>
      <w:proofErr w:type="spellStart"/>
      <w:r w:rsidRPr="00AC1653">
        <w:rPr>
          <w:rFonts w:ascii="Calibri" w:eastAsia="Calibri" w:hAnsi="Calibri" w:cs="Times New Roman"/>
          <w:sz w:val="20"/>
          <w:szCs w:val="20"/>
          <w:lang w:val="es-MX"/>
        </w:rPr>
        <w:t>Int’l</w:t>
      </w:r>
      <w:proofErr w:type="spellEnd"/>
      <w:r w:rsidRPr="00AC1653">
        <w:rPr>
          <w:rFonts w:ascii="Calibri" w:eastAsia="Calibri" w:hAnsi="Calibri" w:cs="Times New Roman"/>
          <w:sz w:val="20"/>
          <w:szCs w:val="20"/>
          <w:lang w:val="es-MX"/>
        </w:rPr>
        <w:t xml:space="preserve"> Juan Santamaría SJO hasta San José</w:t>
      </w:r>
    </w:p>
    <w:p w:rsidR="00AC1653" w:rsidRPr="00AC1653" w:rsidRDefault="00AC1653" w:rsidP="00AC1653">
      <w:pPr>
        <w:numPr>
          <w:ilvl w:val="0"/>
          <w:numId w:val="3"/>
        </w:numPr>
        <w:tabs>
          <w:tab w:val="left" w:pos="851"/>
        </w:tabs>
        <w:spacing w:after="160" w:line="259" w:lineRule="auto"/>
        <w:contextualSpacing/>
        <w:rPr>
          <w:rFonts w:ascii="Calibri" w:eastAsia="Calibri" w:hAnsi="Calibri" w:cs="Times New Roman"/>
          <w:sz w:val="20"/>
          <w:szCs w:val="20"/>
          <w:lang w:val="es-MX"/>
        </w:rPr>
      </w:pPr>
      <w:r w:rsidRPr="00AC1653">
        <w:rPr>
          <w:rFonts w:ascii="Calibri" w:eastAsia="Calibri" w:hAnsi="Calibri" w:cs="Times New Roman"/>
          <w:sz w:val="20"/>
          <w:szCs w:val="20"/>
          <w:lang w:val="es-MX"/>
        </w:rPr>
        <w:t>Una (1) noche de hospedaje en el hotel Gran Hotel Costa Rica.</w:t>
      </w:r>
    </w:p>
    <w:p w:rsidR="00AC1653" w:rsidRPr="00AC1653" w:rsidRDefault="00AC1653" w:rsidP="00AC1653">
      <w:pPr>
        <w:numPr>
          <w:ilvl w:val="0"/>
          <w:numId w:val="3"/>
        </w:numPr>
        <w:tabs>
          <w:tab w:val="left" w:pos="851"/>
        </w:tabs>
        <w:spacing w:after="160" w:line="259" w:lineRule="auto"/>
        <w:contextualSpacing/>
        <w:rPr>
          <w:rFonts w:ascii="Calibri" w:eastAsia="Calibri" w:hAnsi="Calibri" w:cs="Times New Roman"/>
          <w:sz w:val="20"/>
          <w:szCs w:val="20"/>
          <w:lang w:val="es-MX"/>
        </w:rPr>
      </w:pPr>
      <w:r w:rsidRPr="00AC1653">
        <w:rPr>
          <w:rFonts w:ascii="Calibri" w:eastAsia="Calibri" w:hAnsi="Calibri" w:cs="Times New Roman"/>
          <w:sz w:val="20"/>
          <w:szCs w:val="20"/>
          <w:lang w:val="es-MX"/>
        </w:rPr>
        <w:t>Traslado Privado de San Jose hacia Península de Nicoya.</w:t>
      </w:r>
    </w:p>
    <w:p w:rsidR="00AC1653" w:rsidRPr="00AC1653" w:rsidRDefault="00AC1653" w:rsidP="00AC1653">
      <w:pPr>
        <w:numPr>
          <w:ilvl w:val="0"/>
          <w:numId w:val="3"/>
        </w:numPr>
        <w:tabs>
          <w:tab w:val="left" w:pos="851"/>
        </w:tabs>
        <w:spacing w:after="160" w:line="259" w:lineRule="auto"/>
        <w:contextualSpacing/>
        <w:rPr>
          <w:rFonts w:ascii="Calibri" w:eastAsia="Calibri" w:hAnsi="Calibri" w:cs="Times New Roman"/>
          <w:sz w:val="20"/>
          <w:szCs w:val="20"/>
          <w:lang w:val="es-MX"/>
        </w:rPr>
      </w:pPr>
      <w:r w:rsidRPr="00AC1653">
        <w:rPr>
          <w:rFonts w:ascii="Calibri" w:eastAsia="Calibri" w:hAnsi="Calibri" w:cs="Times New Roman"/>
          <w:sz w:val="20"/>
          <w:szCs w:val="20"/>
          <w:lang w:val="es-MX"/>
        </w:rPr>
        <w:t xml:space="preserve">Cuatro (4) noches de hospedaje en el hotel </w:t>
      </w:r>
      <w:proofErr w:type="spellStart"/>
      <w:r w:rsidRPr="00AC1653">
        <w:rPr>
          <w:rFonts w:ascii="Calibri" w:eastAsia="Calibri" w:hAnsi="Calibri" w:cs="Times New Roman"/>
          <w:sz w:val="20"/>
          <w:szCs w:val="20"/>
          <w:lang w:val="es-MX"/>
        </w:rPr>
        <w:t>Nantipa</w:t>
      </w:r>
      <w:proofErr w:type="spellEnd"/>
      <w:r w:rsidRPr="00AC1653">
        <w:rPr>
          <w:rFonts w:ascii="Calibri" w:eastAsia="Calibri" w:hAnsi="Calibri" w:cs="Times New Roman"/>
          <w:sz w:val="20"/>
          <w:szCs w:val="20"/>
          <w:lang w:val="es-MX"/>
        </w:rPr>
        <w:t xml:space="preserve"> Blue </w:t>
      </w:r>
      <w:proofErr w:type="spellStart"/>
      <w:r w:rsidRPr="00AC1653">
        <w:rPr>
          <w:rFonts w:ascii="Calibri" w:eastAsia="Calibri" w:hAnsi="Calibri" w:cs="Times New Roman"/>
          <w:sz w:val="20"/>
          <w:szCs w:val="20"/>
          <w:lang w:val="es-MX"/>
        </w:rPr>
        <w:t>Wellness</w:t>
      </w:r>
      <w:proofErr w:type="spellEnd"/>
      <w:r w:rsidRPr="00AC1653">
        <w:rPr>
          <w:rFonts w:ascii="Calibri" w:eastAsia="Calibri" w:hAnsi="Calibri" w:cs="Times New Roman"/>
          <w:sz w:val="20"/>
          <w:szCs w:val="20"/>
          <w:lang w:val="es-MX"/>
        </w:rPr>
        <w:t xml:space="preserve"> Experience </w:t>
      </w:r>
      <w:proofErr w:type="spellStart"/>
      <w:r w:rsidRPr="00AC1653">
        <w:rPr>
          <w:rFonts w:ascii="Calibri" w:eastAsia="Calibri" w:hAnsi="Calibri" w:cs="Times New Roman"/>
          <w:sz w:val="20"/>
          <w:szCs w:val="20"/>
          <w:lang w:val="es-MX"/>
        </w:rPr>
        <w:t>package</w:t>
      </w:r>
      <w:proofErr w:type="spellEnd"/>
      <w:r w:rsidRPr="00AC1653">
        <w:rPr>
          <w:rFonts w:ascii="Calibri" w:eastAsia="Calibri" w:hAnsi="Calibri" w:cs="Times New Roman"/>
          <w:sz w:val="20"/>
          <w:szCs w:val="20"/>
          <w:lang w:val="es-MX"/>
        </w:rPr>
        <w:t xml:space="preserve"> que incluye:</w:t>
      </w:r>
    </w:p>
    <w:p w:rsidR="00AC1653" w:rsidRPr="00AC1653" w:rsidRDefault="00AC1653" w:rsidP="00AC1653">
      <w:pPr>
        <w:numPr>
          <w:ilvl w:val="0"/>
          <w:numId w:val="3"/>
        </w:numPr>
        <w:tabs>
          <w:tab w:val="left" w:pos="851"/>
        </w:tabs>
        <w:spacing w:after="160" w:line="259" w:lineRule="auto"/>
        <w:contextualSpacing/>
        <w:rPr>
          <w:rFonts w:ascii="Calibri" w:eastAsia="Calibri" w:hAnsi="Calibri" w:cs="Times New Roman"/>
          <w:sz w:val="20"/>
          <w:szCs w:val="20"/>
          <w:lang w:val="es-MX"/>
        </w:rPr>
      </w:pPr>
      <w:r w:rsidRPr="00AC1653">
        <w:rPr>
          <w:rFonts w:ascii="Calibri" w:eastAsia="Calibri" w:hAnsi="Calibri" w:cs="Times New Roman"/>
          <w:sz w:val="20"/>
          <w:szCs w:val="20"/>
          <w:lang w:val="es-MX"/>
        </w:rPr>
        <w:t>Sesión de yoga privada diaria y del tipo a escoger (mínimo 2 PAX)</w:t>
      </w:r>
    </w:p>
    <w:p w:rsidR="00AC1653" w:rsidRPr="00AC1653" w:rsidRDefault="00AC1653" w:rsidP="00AC1653">
      <w:pPr>
        <w:numPr>
          <w:ilvl w:val="0"/>
          <w:numId w:val="3"/>
        </w:numPr>
        <w:tabs>
          <w:tab w:val="left" w:pos="851"/>
        </w:tabs>
        <w:spacing w:after="160" w:line="259" w:lineRule="auto"/>
        <w:contextualSpacing/>
        <w:rPr>
          <w:rFonts w:ascii="Calibri" w:eastAsia="Calibri" w:hAnsi="Calibri" w:cs="Times New Roman"/>
          <w:sz w:val="20"/>
          <w:szCs w:val="20"/>
          <w:lang w:val="es-MX"/>
        </w:rPr>
      </w:pPr>
      <w:r w:rsidRPr="00AC1653">
        <w:rPr>
          <w:rFonts w:ascii="Calibri" w:eastAsia="Calibri" w:hAnsi="Calibri" w:cs="Times New Roman"/>
          <w:sz w:val="20"/>
          <w:szCs w:val="20"/>
          <w:lang w:val="es-MX"/>
        </w:rPr>
        <w:t xml:space="preserve">1 tratamiento en el Spa 60 minutos </w:t>
      </w:r>
    </w:p>
    <w:p w:rsidR="00AC1653" w:rsidRPr="00AC1653" w:rsidRDefault="00AC1653" w:rsidP="00AC1653">
      <w:pPr>
        <w:numPr>
          <w:ilvl w:val="0"/>
          <w:numId w:val="3"/>
        </w:numPr>
        <w:tabs>
          <w:tab w:val="left" w:pos="851"/>
        </w:tabs>
        <w:spacing w:after="160" w:line="259" w:lineRule="auto"/>
        <w:contextualSpacing/>
        <w:rPr>
          <w:rFonts w:ascii="Calibri" w:eastAsia="Calibri" w:hAnsi="Calibri" w:cs="Times New Roman"/>
          <w:sz w:val="20"/>
          <w:szCs w:val="20"/>
          <w:lang w:val="es-MX"/>
        </w:rPr>
      </w:pPr>
      <w:r w:rsidRPr="00AC1653">
        <w:rPr>
          <w:rFonts w:ascii="Calibri" w:eastAsia="Calibri" w:hAnsi="Calibri" w:cs="Times New Roman"/>
          <w:sz w:val="20"/>
          <w:szCs w:val="20"/>
          <w:lang w:val="es-MX"/>
        </w:rPr>
        <w:t xml:space="preserve">Experiencia de voluntariado en la zona.  Puede ser tortugas en </w:t>
      </w:r>
      <w:proofErr w:type="spellStart"/>
      <w:r w:rsidRPr="00AC1653">
        <w:rPr>
          <w:rFonts w:ascii="Calibri" w:eastAsia="Calibri" w:hAnsi="Calibri" w:cs="Times New Roman"/>
          <w:sz w:val="20"/>
          <w:szCs w:val="20"/>
          <w:lang w:val="es-MX"/>
        </w:rPr>
        <w:t>Cirenas</w:t>
      </w:r>
      <w:proofErr w:type="spellEnd"/>
      <w:r w:rsidRPr="00AC1653">
        <w:rPr>
          <w:rFonts w:ascii="Calibri" w:eastAsia="Calibri" w:hAnsi="Calibri" w:cs="Times New Roman"/>
          <w:sz w:val="20"/>
          <w:szCs w:val="20"/>
          <w:lang w:val="es-MX"/>
        </w:rPr>
        <w:t>, o similar dependiendo de la temporada.</w:t>
      </w:r>
    </w:p>
    <w:p w:rsidR="00AC1653" w:rsidRPr="00AC1653" w:rsidRDefault="00AC1653" w:rsidP="00AC1653">
      <w:pPr>
        <w:numPr>
          <w:ilvl w:val="0"/>
          <w:numId w:val="3"/>
        </w:numPr>
        <w:tabs>
          <w:tab w:val="left" w:pos="851"/>
        </w:tabs>
        <w:spacing w:after="160" w:line="259" w:lineRule="auto"/>
        <w:contextualSpacing/>
        <w:rPr>
          <w:rFonts w:ascii="Calibri" w:eastAsia="Calibri" w:hAnsi="Calibri" w:cs="Times New Roman"/>
          <w:sz w:val="20"/>
          <w:szCs w:val="20"/>
          <w:lang w:val="es-MX"/>
        </w:rPr>
      </w:pPr>
      <w:r w:rsidRPr="00AC1653">
        <w:rPr>
          <w:rFonts w:ascii="Calibri" w:eastAsia="Calibri" w:hAnsi="Calibri" w:cs="Times New Roman"/>
          <w:sz w:val="20"/>
          <w:szCs w:val="20"/>
          <w:lang w:val="es-MX"/>
        </w:rPr>
        <w:t>Experiencia natural por escoger: Cabalgata, zip-line, caminata, pesca, o similar.</w:t>
      </w:r>
    </w:p>
    <w:p w:rsidR="00AC1653" w:rsidRPr="00AC1653" w:rsidRDefault="00AC1653" w:rsidP="00AC1653">
      <w:pPr>
        <w:numPr>
          <w:ilvl w:val="0"/>
          <w:numId w:val="3"/>
        </w:numPr>
        <w:tabs>
          <w:tab w:val="left" w:pos="851"/>
        </w:tabs>
        <w:spacing w:after="160" w:line="259" w:lineRule="auto"/>
        <w:contextualSpacing/>
        <w:rPr>
          <w:rFonts w:ascii="Calibri" w:eastAsia="Calibri" w:hAnsi="Calibri" w:cs="Times New Roman"/>
          <w:sz w:val="20"/>
          <w:szCs w:val="20"/>
          <w:lang w:val="es-MX"/>
        </w:rPr>
      </w:pPr>
      <w:r w:rsidRPr="00AC1653">
        <w:rPr>
          <w:rFonts w:ascii="Calibri" w:eastAsia="Calibri" w:hAnsi="Calibri" w:cs="Times New Roman"/>
          <w:sz w:val="20"/>
          <w:szCs w:val="20"/>
          <w:lang w:val="es-MX"/>
        </w:rPr>
        <w:t xml:space="preserve">Desayuno tradicional, enfocado en ingredientes de la zona azul.   </w:t>
      </w:r>
    </w:p>
    <w:p w:rsidR="00AC1653" w:rsidRPr="00AC1653" w:rsidRDefault="00AC1653" w:rsidP="00AC1653">
      <w:pPr>
        <w:numPr>
          <w:ilvl w:val="0"/>
          <w:numId w:val="3"/>
        </w:numPr>
        <w:tabs>
          <w:tab w:val="left" w:pos="851"/>
        </w:tabs>
        <w:spacing w:after="160" w:line="259" w:lineRule="auto"/>
        <w:contextualSpacing/>
        <w:rPr>
          <w:rFonts w:ascii="Calibri" w:eastAsia="Calibri" w:hAnsi="Calibri" w:cs="Times New Roman"/>
          <w:sz w:val="20"/>
          <w:szCs w:val="20"/>
          <w:lang w:val="es-MX"/>
        </w:rPr>
      </w:pPr>
      <w:r w:rsidRPr="00AC1653">
        <w:rPr>
          <w:rFonts w:ascii="Calibri" w:eastAsia="Calibri" w:hAnsi="Calibri" w:cs="Times New Roman"/>
          <w:sz w:val="20"/>
          <w:szCs w:val="20"/>
          <w:lang w:val="es-MX"/>
        </w:rPr>
        <w:t>1 cena privada (mínimo 2 PAX)</w:t>
      </w:r>
    </w:p>
    <w:p w:rsidR="00AC1653" w:rsidRPr="00AC1653" w:rsidRDefault="00AC1653" w:rsidP="00AC1653">
      <w:pPr>
        <w:numPr>
          <w:ilvl w:val="0"/>
          <w:numId w:val="3"/>
        </w:numPr>
        <w:tabs>
          <w:tab w:val="left" w:pos="851"/>
        </w:tabs>
        <w:spacing w:after="160" w:line="259" w:lineRule="auto"/>
        <w:contextualSpacing/>
        <w:rPr>
          <w:rFonts w:ascii="Calibri" w:eastAsia="Calibri" w:hAnsi="Calibri" w:cs="Times New Roman"/>
          <w:sz w:val="20"/>
          <w:szCs w:val="20"/>
          <w:lang w:val="es-MX"/>
        </w:rPr>
      </w:pPr>
      <w:proofErr w:type="spellStart"/>
      <w:r w:rsidRPr="00AC1653">
        <w:rPr>
          <w:rFonts w:ascii="Calibri" w:eastAsia="Calibri" w:hAnsi="Calibri" w:cs="Times New Roman"/>
          <w:sz w:val="20"/>
          <w:szCs w:val="20"/>
          <w:lang w:val="es-MX"/>
        </w:rPr>
        <w:t>Cocktails</w:t>
      </w:r>
      <w:proofErr w:type="spellEnd"/>
      <w:r w:rsidRPr="00AC1653">
        <w:rPr>
          <w:rFonts w:ascii="Calibri" w:eastAsia="Calibri" w:hAnsi="Calibri" w:cs="Times New Roman"/>
          <w:sz w:val="20"/>
          <w:szCs w:val="20"/>
          <w:lang w:val="es-MX"/>
        </w:rPr>
        <w:t xml:space="preserve"> en la playa para el atardecer todos los días.</w:t>
      </w:r>
    </w:p>
    <w:p w:rsidR="00AC1653" w:rsidRPr="00AC1653" w:rsidRDefault="00AC1653" w:rsidP="00AC1653">
      <w:pPr>
        <w:numPr>
          <w:ilvl w:val="0"/>
          <w:numId w:val="3"/>
        </w:numPr>
        <w:tabs>
          <w:tab w:val="left" w:pos="851"/>
        </w:tabs>
        <w:spacing w:after="160" w:line="259" w:lineRule="auto"/>
        <w:contextualSpacing/>
        <w:rPr>
          <w:rFonts w:ascii="Calibri" w:eastAsia="Calibri" w:hAnsi="Calibri" w:cs="Times New Roman"/>
          <w:sz w:val="20"/>
          <w:szCs w:val="20"/>
          <w:lang w:val="es-MX"/>
        </w:rPr>
      </w:pPr>
      <w:r w:rsidRPr="00AC1653">
        <w:rPr>
          <w:rFonts w:ascii="Calibri" w:eastAsia="Calibri" w:hAnsi="Calibri" w:cs="Times New Roman"/>
          <w:sz w:val="20"/>
          <w:szCs w:val="20"/>
          <w:lang w:val="es-MX"/>
        </w:rPr>
        <w:t xml:space="preserve">Traslado Privado de Golfo de Nicoya hasta Aeropuerto </w:t>
      </w:r>
      <w:proofErr w:type="spellStart"/>
      <w:r w:rsidRPr="00AC1653">
        <w:rPr>
          <w:rFonts w:ascii="Calibri" w:eastAsia="Calibri" w:hAnsi="Calibri" w:cs="Times New Roman"/>
          <w:sz w:val="20"/>
          <w:szCs w:val="20"/>
          <w:lang w:val="es-MX"/>
        </w:rPr>
        <w:t>Int’l</w:t>
      </w:r>
      <w:proofErr w:type="spellEnd"/>
      <w:r w:rsidRPr="00AC1653">
        <w:rPr>
          <w:rFonts w:ascii="Calibri" w:eastAsia="Calibri" w:hAnsi="Calibri" w:cs="Times New Roman"/>
          <w:sz w:val="20"/>
          <w:szCs w:val="20"/>
          <w:lang w:val="es-MX"/>
        </w:rPr>
        <w:t xml:space="preserve"> Juan Santamaría SJO.</w:t>
      </w:r>
    </w:p>
    <w:p w:rsidR="00AC1653" w:rsidRPr="00AC1653" w:rsidRDefault="00AC1653" w:rsidP="00AC1653">
      <w:pPr>
        <w:numPr>
          <w:ilvl w:val="0"/>
          <w:numId w:val="3"/>
        </w:numPr>
        <w:tabs>
          <w:tab w:val="left" w:pos="851"/>
        </w:tabs>
        <w:spacing w:after="160" w:line="259" w:lineRule="auto"/>
        <w:contextualSpacing/>
        <w:rPr>
          <w:rFonts w:ascii="Calibri" w:eastAsia="Calibri" w:hAnsi="Calibri" w:cs="Times New Roman"/>
          <w:sz w:val="20"/>
          <w:szCs w:val="20"/>
          <w:lang w:val="es-MX"/>
        </w:rPr>
      </w:pPr>
      <w:r w:rsidRPr="00AC1653">
        <w:rPr>
          <w:rFonts w:ascii="Calibri" w:eastAsia="Calibri" w:hAnsi="Calibri" w:cs="Times New Roman"/>
          <w:sz w:val="20"/>
          <w:szCs w:val="20"/>
          <w:lang w:val="es-MX"/>
        </w:rPr>
        <w:t>3 desayunos.</w:t>
      </w:r>
    </w:p>
    <w:p w:rsidR="00AC1653" w:rsidRPr="00AC1653" w:rsidRDefault="00AC1653" w:rsidP="00AC1653">
      <w:pPr>
        <w:numPr>
          <w:ilvl w:val="0"/>
          <w:numId w:val="3"/>
        </w:numPr>
        <w:tabs>
          <w:tab w:val="left" w:pos="851"/>
        </w:tabs>
        <w:spacing w:after="160" w:line="259" w:lineRule="auto"/>
        <w:contextualSpacing/>
        <w:rPr>
          <w:rFonts w:ascii="Calibri" w:eastAsia="Calibri" w:hAnsi="Calibri" w:cs="Times New Roman"/>
          <w:sz w:val="20"/>
          <w:szCs w:val="20"/>
          <w:lang w:val="es-MX"/>
        </w:rPr>
      </w:pPr>
      <w:r w:rsidRPr="00AC1653">
        <w:rPr>
          <w:rFonts w:ascii="Calibri" w:eastAsia="Calibri" w:hAnsi="Calibri" w:cs="Times New Roman"/>
          <w:sz w:val="20"/>
          <w:szCs w:val="20"/>
          <w:lang w:val="es-MX"/>
        </w:rPr>
        <w:t>Impuesto.</w:t>
      </w:r>
    </w:p>
    <w:p w:rsidR="00AC1653" w:rsidRPr="00AC1653" w:rsidRDefault="00AC1653" w:rsidP="00AC1653">
      <w:pPr>
        <w:tabs>
          <w:tab w:val="left" w:pos="851"/>
        </w:tabs>
        <w:rPr>
          <w:rFonts w:ascii="Calibri" w:eastAsia="Calibri" w:hAnsi="Calibri" w:cs="Times New Roman"/>
          <w:sz w:val="20"/>
          <w:szCs w:val="20"/>
        </w:rPr>
      </w:pPr>
    </w:p>
    <w:p w:rsidR="00AC1653" w:rsidRPr="00AC1653" w:rsidRDefault="00AC1653" w:rsidP="00AC1653">
      <w:pPr>
        <w:rPr>
          <w:rFonts w:ascii="Calibri" w:eastAsia="Calibri" w:hAnsi="Calibri" w:cs="Times New Roman"/>
          <w:b/>
        </w:rPr>
      </w:pPr>
      <w:r w:rsidRPr="00AC1653">
        <w:rPr>
          <w:rFonts w:ascii="Calibri" w:eastAsia="Calibri" w:hAnsi="Calibri" w:cs="Times New Roman"/>
          <w:b/>
        </w:rPr>
        <w:t>NO Incluye</w:t>
      </w:r>
    </w:p>
    <w:p w:rsidR="00AC1653" w:rsidRPr="00AC1653" w:rsidRDefault="00AC1653" w:rsidP="00AC1653">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AC1653">
        <w:rPr>
          <w:rFonts w:ascii="Calibri" w:eastAsia="Calibri" w:hAnsi="Calibri" w:cs="Times New Roman"/>
          <w:sz w:val="20"/>
          <w:szCs w:val="20"/>
          <w:lang w:val="es-MX"/>
        </w:rPr>
        <w:t>Vuelos internacionales ni domésticos.</w:t>
      </w:r>
    </w:p>
    <w:p w:rsidR="00AC1653" w:rsidRPr="00AC1653" w:rsidRDefault="00AC1653" w:rsidP="00AC1653">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AC1653">
        <w:rPr>
          <w:rFonts w:ascii="Calibri" w:eastAsia="Calibri" w:hAnsi="Calibri" w:cs="Times New Roman"/>
          <w:sz w:val="20"/>
          <w:szCs w:val="20"/>
          <w:lang w:val="es-MX"/>
        </w:rPr>
        <w:t>Bebidas en las comidas mencionadas</w:t>
      </w:r>
    </w:p>
    <w:p w:rsidR="00AC1653" w:rsidRPr="00AC1653" w:rsidRDefault="00AC1653" w:rsidP="00AC1653">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AC1653">
        <w:rPr>
          <w:rFonts w:ascii="Calibri" w:eastAsia="Calibri" w:hAnsi="Calibri" w:cs="Times New Roman"/>
          <w:sz w:val="20"/>
          <w:szCs w:val="20"/>
          <w:lang w:val="es-MX"/>
        </w:rPr>
        <w:t xml:space="preserve">Seguro de Asistencia en Viaje Cobertura COVID. </w:t>
      </w:r>
    </w:p>
    <w:p w:rsidR="00AC1653" w:rsidRPr="00AC1653" w:rsidRDefault="00AC1653" w:rsidP="00AC1653">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AC1653">
        <w:rPr>
          <w:rFonts w:ascii="Calibri" w:eastAsia="Calibri" w:hAnsi="Calibri" w:cs="Times New Roman"/>
          <w:sz w:val="20"/>
          <w:szCs w:val="20"/>
          <w:lang w:val="es-MX"/>
        </w:rPr>
        <w:t>Ningún servicio no especificado</w:t>
      </w:r>
    </w:p>
    <w:p w:rsidR="00AC1653" w:rsidRPr="00AC1653" w:rsidRDefault="00AC1653" w:rsidP="00AC1653">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AC1653">
        <w:rPr>
          <w:rFonts w:ascii="Calibri" w:eastAsia="Calibri" w:hAnsi="Calibri" w:cs="Times New Roman"/>
          <w:sz w:val="20"/>
          <w:szCs w:val="20"/>
          <w:lang w:val="es-MX"/>
        </w:rPr>
        <w:t>Gastos personales</w:t>
      </w:r>
    </w:p>
    <w:p w:rsidR="00AC1653" w:rsidRPr="00AC1653" w:rsidRDefault="00AC1653" w:rsidP="00AC1653">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AC1653">
        <w:rPr>
          <w:rFonts w:ascii="Calibri" w:eastAsia="Calibri" w:hAnsi="Calibri" w:cs="Times New Roman"/>
          <w:sz w:val="20"/>
          <w:szCs w:val="20"/>
          <w:lang w:val="es-MX"/>
        </w:rPr>
        <w:t>Propinas</w:t>
      </w:r>
    </w:p>
    <w:p w:rsidR="00AC1653" w:rsidRPr="00AC1653" w:rsidRDefault="00AC1653" w:rsidP="00AC1653">
      <w:pPr>
        <w:tabs>
          <w:tab w:val="left" w:pos="851"/>
        </w:tabs>
        <w:rPr>
          <w:rFonts w:ascii="Calibri" w:eastAsia="Calibri" w:hAnsi="Calibri" w:cs="Times New Roman"/>
          <w:sz w:val="20"/>
          <w:szCs w:val="20"/>
        </w:rPr>
      </w:pPr>
    </w:p>
    <w:p w:rsidR="00AC1653" w:rsidRPr="00AC1653" w:rsidRDefault="00AC1653" w:rsidP="00AC1653">
      <w:pPr>
        <w:tabs>
          <w:tab w:val="left" w:pos="851"/>
        </w:tabs>
        <w:rPr>
          <w:rFonts w:ascii="Calibri" w:eastAsia="Calibri" w:hAnsi="Calibri" w:cs="Times New Roman"/>
          <w:sz w:val="20"/>
          <w:szCs w:val="20"/>
          <w:lang w:val="es-MX"/>
        </w:rPr>
      </w:pPr>
    </w:p>
    <w:p w:rsidR="00AC1653" w:rsidRPr="00AC1653" w:rsidRDefault="00AC1653" w:rsidP="00AC1653">
      <w:pPr>
        <w:tabs>
          <w:tab w:val="left" w:pos="851"/>
        </w:tabs>
        <w:rPr>
          <w:rFonts w:ascii="Calibri" w:eastAsia="Calibri" w:hAnsi="Calibri" w:cs="Times New Roman"/>
          <w:sz w:val="20"/>
          <w:szCs w:val="20"/>
          <w:lang w:val="es-MX"/>
        </w:rPr>
      </w:pPr>
    </w:p>
    <w:p w:rsidR="00AC1653" w:rsidRPr="00AC1653" w:rsidRDefault="00AC1653" w:rsidP="00AC1653">
      <w:pPr>
        <w:tabs>
          <w:tab w:val="left" w:pos="851"/>
        </w:tabs>
        <w:rPr>
          <w:rFonts w:ascii="Calibri" w:eastAsia="Calibri" w:hAnsi="Calibri" w:cs="Times New Roman"/>
          <w:sz w:val="20"/>
          <w:szCs w:val="20"/>
          <w:lang w:val="es-MX"/>
        </w:rPr>
      </w:pPr>
    </w:p>
    <w:p w:rsidR="00AC1653" w:rsidRPr="00AC1653" w:rsidRDefault="00AC1653" w:rsidP="00AC1653">
      <w:pPr>
        <w:tabs>
          <w:tab w:val="left" w:pos="851"/>
        </w:tabs>
        <w:rPr>
          <w:rFonts w:ascii="Calibri" w:eastAsia="Calibri" w:hAnsi="Calibri" w:cs="Times New Roman"/>
          <w:sz w:val="20"/>
          <w:szCs w:val="20"/>
          <w:lang w:val="es-MX"/>
        </w:rPr>
      </w:pPr>
    </w:p>
    <w:p w:rsidR="00AC1653" w:rsidRPr="00AC1653" w:rsidRDefault="00AC1653" w:rsidP="00AC1653">
      <w:pPr>
        <w:tabs>
          <w:tab w:val="left" w:pos="851"/>
        </w:tabs>
        <w:rPr>
          <w:rFonts w:ascii="Calibri" w:eastAsia="Calibri" w:hAnsi="Calibri" w:cs="Times New Roman"/>
          <w:sz w:val="20"/>
          <w:szCs w:val="20"/>
          <w:lang w:val="es-MX"/>
        </w:rPr>
      </w:pPr>
    </w:p>
    <w:tbl>
      <w:tblPr>
        <w:tblW w:w="7825" w:type="dxa"/>
        <w:jc w:val="center"/>
        <w:tblCellMar>
          <w:left w:w="70" w:type="dxa"/>
          <w:right w:w="70" w:type="dxa"/>
        </w:tblCellMar>
        <w:tblLook w:val="04A0" w:firstRow="1" w:lastRow="0" w:firstColumn="1" w:lastColumn="0" w:noHBand="0" w:noVBand="1"/>
      </w:tblPr>
      <w:tblGrid>
        <w:gridCol w:w="5024"/>
        <w:gridCol w:w="903"/>
        <w:gridCol w:w="771"/>
        <w:gridCol w:w="1127"/>
      </w:tblGrid>
      <w:tr w:rsidR="00AC1653" w:rsidRPr="00AC1653" w:rsidTr="00AC1653">
        <w:trPr>
          <w:trHeight w:val="322"/>
          <w:jc w:val="center"/>
        </w:trPr>
        <w:tc>
          <w:tcPr>
            <w:tcW w:w="7825" w:type="dxa"/>
            <w:gridSpan w:val="4"/>
            <w:tcBorders>
              <w:top w:val="single" w:sz="8" w:space="0" w:color="auto"/>
              <w:left w:val="single" w:sz="8" w:space="0" w:color="auto"/>
              <w:bottom w:val="single" w:sz="4" w:space="0" w:color="auto"/>
              <w:right w:val="single" w:sz="4" w:space="0" w:color="auto"/>
            </w:tcBorders>
            <w:shd w:val="clear" w:color="000000" w:fill="000000"/>
            <w:noWrap/>
            <w:vAlign w:val="center"/>
            <w:hideMark/>
          </w:tcPr>
          <w:p w:rsidR="00AC1653" w:rsidRPr="00AC1653" w:rsidRDefault="00AC1653" w:rsidP="00AC1653">
            <w:pPr>
              <w:jc w:val="center"/>
              <w:rPr>
                <w:rFonts w:ascii="Calibri" w:eastAsia="Times New Roman" w:hAnsi="Calibri" w:cs="Calibri"/>
                <w:b/>
                <w:bCs/>
                <w:color w:val="FFFFFF"/>
                <w:sz w:val="18"/>
                <w:szCs w:val="18"/>
                <w:lang w:val="es-MX" w:eastAsia="es-MX"/>
              </w:rPr>
            </w:pPr>
            <w:r w:rsidRPr="00AC1653">
              <w:rPr>
                <w:rFonts w:ascii="Calibri" w:eastAsia="Times New Roman" w:hAnsi="Calibri" w:cs="Calibri"/>
                <w:b/>
                <w:bCs/>
                <w:color w:val="FFFFFF"/>
                <w:sz w:val="18"/>
                <w:szCs w:val="18"/>
                <w:lang w:val="es-MX" w:eastAsia="es-MX"/>
              </w:rPr>
              <w:t xml:space="preserve">TARIFAS EN USD POR PERSONA </w:t>
            </w:r>
          </w:p>
        </w:tc>
      </w:tr>
      <w:tr w:rsidR="00AC1653" w:rsidRPr="00AC1653" w:rsidTr="00AC1653">
        <w:trPr>
          <w:trHeight w:val="306"/>
          <w:jc w:val="center"/>
        </w:trPr>
        <w:tc>
          <w:tcPr>
            <w:tcW w:w="5927"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AC1653" w:rsidRPr="00AC1653" w:rsidRDefault="00AC1653" w:rsidP="00AC1653">
            <w:pPr>
              <w:rPr>
                <w:rFonts w:ascii="Calibri" w:eastAsia="Times New Roman" w:hAnsi="Calibri" w:cs="Calibri"/>
                <w:b/>
                <w:bCs/>
                <w:color w:val="000000"/>
                <w:sz w:val="18"/>
                <w:szCs w:val="18"/>
                <w:lang w:val="es-MX" w:eastAsia="es-MX"/>
              </w:rPr>
            </w:pPr>
            <w:r w:rsidRPr="00AC1653">
              <w:rPr>
                <w:rFonts w:ascii="Calibri" w:eastAsia="Times New Roman" w:hAnsi="Calibri" w:cs="Calibri"/>
                <w:b/>
                <w:bCs/>
                <w:color w:val="000000"/>
                <w:sz w:val="18"/>
                <w:szCs w:val="18"/>
                <w:lang w:val="es-MX" w:eastAsia="es-MX"/>
              </w:rPr>
              <w:t xml:space="preserve">SERVICIOS TERRESTRES EXCLUSIVAMENTE </w:t>
            </w:r>
          </w:p>
        </w:tc>
        <w:tc>
          <w:tcPr>
            <w:tcW w:w="189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C1653" w:rsidRPr="00AC1653" w:rsidRDefault="00AC1653" w:rsidP="00AC1653">
            <w:pPr>
              <w:jc w:val="center"/>
              <w:rPr>
                <w:rFonts w:ascii="Calibri" w:eastAsia="Times New Roman" w:hAnsi="Calibri" w:cs="Calibri"/>
                <w:b/>
                <w:bCs/>
                <w:color w:val="000000"/>
                <w:sz w:val="18"/>
                <w:szCs w:val="18"/>
                <w:lang w:val="es-MX" w:eastAsia="es-MX"/>
              </w:rPr>
            </w:pPr>
            <w:r w:rsidRPr="00AC1653">
              <w:rPr>
                <w:rFonts w:ascii="Calibri" w:eastAsia="Times New Roman" w:hAnsi="Calibri" w:cs="Calibri"/>
                <w:b/>
                <w:bCs/>
                <w:color w:val="000000"/>
                <w:sz w:val="18"/>
                <w:szCs w:val="18"/>
                <w:lang w:val="es-MX" w:eastAsia="es-MX"/>
              </w:rPr>
              <w:t xml:space="preserve">MINIMO 2 PASAJEROS </w:t>
            </w:r>
          </w:p>
        </w:tc>
      </w:tr>
      <w:tr w:rsidR="00AC1653" w:rsidRPr="00AC1653" w:rsidTr="00AC1653">
        <w:trPr>
          <w:trHeight w:val="246"/>
          <w:jc w:val="center"/>
        </w:trPr>
        <w:tc>
          <w:tcPr>
            <w:tcW w:w="7825" w:type="dxa"/>
            <w:gridSpan w:val="4"/>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AC1653" w:rsidRPr="00AC1653" w:rsidRDefault="00AC1653" w:rsidP="00AC1653">
            <w:pPr>
              <w:jc w:val="center"/>
              <w:rPr>
                <w:rFonts w:ascii="Calibri" w:eastAsia="Times New Roman" w:hAnsi="Calibri" w:cs="Calibri"/>
                <w:b/>
                <w:bCs/>
                <w:color w:val="FFFFFF"/>
                <w:sz w:val="18"/>
                <w:szCs w:val="18"/>
                <w:lang w:val="es-MX" w:eastAsia="es-MX"/>
              </w:rPr>
            </w:pPr>
            <w:r w:rsidRPr="00AC1653">
              <w:rPr>
                <w:rFonts w:ascii="Calibri" w:eastAsia="Times New Roman" w:hAnsi="Calibri" w:cs="Calibri"/>
                <w:b/>
                <w:bCs/>
                <w:color w:val="FFFFFF"/>
                <w:sz w:val="18"/>
                <w:szCs w:val="18"/>
                <w:lang w:val="es-MX" w:eastAsia="es-MX"/>
              </w:rPr>
              <w:t>05 ENE - 30 NOV 2025</w:t>
            </w:r>
          </w:p>
        </w:tc>
      </w:tr>
      <w:tr w:rsidR="00AC1653" w:rsidRPr="00AC1653" w:rsidTr="00AC1653">
        <w:trPr>
          <w:trHeight w:val="258"/>
          <w:jc w:val="center"/>
        </w:trPr>
        <w:tc>
          <w:tcPr>
            <w:tcW w:w="5024" w:type="dxa"/>
            <w:tcBorders>
              <w:top w:val="single" w:sz="4" w:space="0" w:color="auto"/>
              <w:left w:val="single" w:sz="8" w:space="0" w:color="auto"/>
              <w:bottom w:val="nil"/>
              <w:right w:val="single" w:sz="4" w:space="0" w:color="auto"/>
            </w:tcBorders>
            <w:shd w:val="clear" w:color="000000" w:fill="000000"/>
            <w:noWrap/>
            <w:vAlign w:val="center"/>
            <w:hideMark/>
          </w:tcPr>
          <w:p w:rsidR="00AC1653" w:rsidRPr="00AC1653" w:rsidRDefault="00AC1653" w:rsidP="00AC1653">
            <w:pPr>
              <w:rPr>
                <w:rFonts w:ascii="Calibri" w:eastAsia="Times New Roman" w:hAnsi="Calibri" w:cs="Calibri"/>
                <w:b/>
                <w:bCs/>
                <w:color w:val="FFFFFF"/>
                <w:sz w:val="18"/>
                <w:szCs w:val="18"/>
                <w:lang w:val="es-MX" w:eastAsia="es-MX"/>
              </w:rPr>
            </w:pPr>
            <w:r w:rsidRPr="00AC1653">
              <w:rPr>
                <w:rFonts w:ascii="Calibri" w:eastAsia="Times New Roman" w:hAnsi="Calibri" w:cs="Calibri"/>
                <w:b/>
                <w:bCs/>
                <w:color w:val="FFFFFF"/>
                <w:sz w:val="18"/>
                <w:szCs w:val="18"/>
                <w:lang w:val="es-MX" w:eastAsia="es-MX"/>
              </w:rPr>
              <w:t>CATEGORIA</w:t>
            </w:r>
          </w:p>
        </w:tc>
        <w:tc>
          <w:tcPr>
            <w:tcW w:w="903" w:type="dxa"/>
            <w:tcBorders>
              <w:top w:val="nil"/>
              <w:left w:val="nil"/>
              <w:bottom w:val="nil"/>
              <w:right w:val="single" w:sz="4" w:space="0" w:color="auto"/>
            </w:tcBorders>
            <w:shd w:val="clear" w:color="000000" w:fill="000000"/>
            <w:noWrap/>
            <w:vAlign w:val="center"/>
            <w:hideMark/>
          </w:tcPr>
          <w:p w:rsidR="00AC1653" w:rsidRPr="00AC1653" w:rsidRDefault="00AC1653" w:rsidP="00AC1653">
            <w:pPr>
              <w:jc w:val="center"/>
              <w:rPr>
                <w:rFonts w:ascii="Calibri" w:eastAsia="Times New Roman" w:hAnsi="Calibri" w:cs="Calibri"/>
                <w:b/>
                <w:bCs/>
                <w:color w:val="FFFFFF"/>
                <w:sz w:val="18"/>
                <w:szCs w:val="18"/>
                <w:lang w:val="es-MX" w:eastAsia="es-MX"/>
              </w:rPr>
            </w:pPr>
            <w:r w:rsidRPr="00AC1653">
              <w:rPr>
                <w:rFonts w:ascii="Calibri" w:eastAsia="Times New Roman" w:hAnsi="Calibri" w:cs="Calibri"/>
                <w:b/>
                <w:bCs/>
                <w:color w:val="FFFFFF"/>
                <w:sz w:val="18"/>
                <w:szCs w:val="18"/>
                <w:lang w:val="es-MX" w:eastAsia="es-MX"/>
              </w:rPr>
              <w:t xml:space="preserve">DBL </w:t>
            </w:r>
          </w:p>
        </w:tc>
        <w:tc>
          <w:tcPr>
            <w:tcW w:w="771" w:type="dxa"/>
            <w:tcBorders>
              <w:top w:val="nil"/>
              <w:left w:val="nil"/>
              <w:bottom w:val="nil"/>
              <w:right w:val="single" w:sz="4" w:space="0" w:color="auto"/>
            </w:tcBorders>
            <w:shd w:val="clear" w:color="000000" w:fill="000000"/>
            <w:noWrap/>
            <w:vAlign w:val="center"/>
            <w:hideMark/>
          </w:tcPr>
          <w:p w:rsidR="00AC1653" w:rsidRPr="00AC1653" w:rsidRDefault="00AC1653" w:rsidP="00AC1653">
            <w:pPr>
              <w:jc w:val="center"/>
              <w:rPr>
                <w:rFonts w:ascii="Calibri" w:eastAsia="Times New Roman" w:hAnsi="Calibri" w:cs="Calibri"/>
                <w:b/>
                <w:bCs/>
                <w:color w:val="FFFFFF"/>
                <w:sz w:val="18"/>
                <w:szCs w:val="18"/>
                <w:lang w:val="es-MX" w:eastAsia="es-MX"/>
              </w:rPr>
            </w:pPr>
            <w:r w:rsidRPr="00AC1653">
              <w:rPr>
                <w:rFonts w:ascii="Calibri" w:eastAsia="Times New Roman" w:hAnsi="Calibri" w:cs="Calibri"/>
                <w:b/>
                <w:bCs/>
                <w:color w:val="FFFFFF"/>
                <w:sz w:val="18"/>
                <w:szCs w:val="18"/>
                <w:lang w:val="es-MX" w:eastAsia="es-MX"/>
              </w:rPr>
              <w:t>TPL</w:t>
            </w:r>
          </w:p>
        </w:tc>
        <w:tc>
          <w:tcPr>
            <w:tcW w:w="1125" w:type="dxa"/>
            <w:tcBorders>
              <w:top w:val="nil"/>
              <w:left w:val="nil"/>
              <w:bottom w:val="nil"/>
              <w:right w:val="single" w:sz="4" w:space="0" w:color="auto"/>
            </w:tcBorders>
            <w:shd w:val="clear" w:color="000000" w:fill="000000"/>
            <w:noWrap/>
            <w:vAlign w:val="center"/>
            <w:hideMark/>
          </w:tcPr>
          <w:p w:rsidR="00AC1653" w:rsidRPr="00AC1653" w:rsidRDefault="00AC1653" w:rsidP="00AC1653">
            <w:pPr>
              <w:jc w:val="center"/>
              <w:rPr>
                <w:rFonts w:ascii="Calibri" w:eastAsia="Times New Roman" w:hAnsi="Calibri" w:cs="Calibri"/>
                <w:b/>
                <w:bCs/>
                <w:color w:val="FFFFFF"/>
                <w:sz w:val="18"/>
                <w:szCs w:val="18"/>
                <w:lang w:val="es-MX" w:eastAsia="es-MX"/>
              </w:rPr>
            </w:pPr>
            <w:r w:rsidRPr="00AC1653">
              <w:rPr>
                <w:rFonts w:ascii="Calibri" w:eastAsia="Times New Roman" w:hAnsi="Calibri" w:cs="Calibri"/>
                <w:b/>
                <w:bCs/>
                <w:color w:val="FFFFFF"/>
                <w:sz w:val="18"/>
                <w:szCs w:val="18"/>
                <w:lang w:val="es-MX" w:eastAsia="es-MX"/>
              </w:rPr>
              <w:t>SGL</w:t>
            </w:r>
          </w:p>
        </w:tc>
      </w:tr>
      <w:tr w:rsidR="00AC1653" w:rsidRPr="00AC1653" w:rsidTr="00AC1653">
        <w:trPr>
          <w:trHeight w:val="306"/>
          <w:jc w:val="center"/>
        </w:trPr>
        <w:tc>
          <w:tcPr>
            <w:tcW w:w="502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C1653" w:rsidRPr="00AC1653" w:rsidRDefault="00AC1653" w:rsidP="00AC1653">
            <w:pPr>
              <w:rPr>
                <w:rFonts w:ascii="Calibri" w:eastAsia="Times New Roman" w:hAnsi="Calibri" w:cs="Calibri"/>
                <w:color w:val="000000"/>
                <w:sz w:val="18"/>
                <w:szCs w:val="18"/>
                <w:lang w:val="es-MX" w:eastAsia="es-MX"/>
              </w:rPr>
            </w:pPr>
            <w:r w:rsidRPr="00AC1653">
              <w:rPr>
                <w:rFonts w:ascii="Calibri" w:eastAsia="Times New Roman" w:hAnsi="Calibri" w:cs="Calibri"/>
                <w:color w:val="000000"/>
                <w:sz w:val="18"/>
                <w:szCs w:val="18"/>
                <w:lang w:val="es-MX" w:eastAsia="es-MX"/>
              </w:rPr>
              <w:t>SUPERIOR</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rsidR="00AC1653" w:rsidRPr="00AC1653" w:rsidRDefault="00AC1653" w:rsidP="00AC1653">
            <w:pPr>
              <w:jc w:val="center"/>
              <w:rPr>
                <w:rFonts w:ascii="Calibri" w:eastAsia="Times New Roman" w:hAnsi="Calibri" w:cs="Calibri"/>
                <w:color w:val="000000"/>
                <w:sz w:val="18"/>
                <w:szCs w:val="18"/>
                <w:lang w:val="es-MX" w:eastAsia="es-MX"/>
              </w:rPr>
            </w:pPr>
            <w:r w:rsidRPr="00AC1653">
              <w:rPr>
                <w:rFonts w:ascii="Calibri" w:eastAsia="Times New Roman" w:hAnsi="Calibri" w:cs="Calibri"/>
                <w:color w:val="000000"/>
                <w:sz w:val="18"/>
                <w:szCs w:val="18"/>
                <w:lang w:val="es-MX" w:eastAsia="es-MX"/>
              </w:rPr>
              <w:t>2966</w:t>
            </w:r>
          </w:p>
        </w:tc>
        <w:tc>
          <w:tcPr>
            <w:tcW w:w="771" w:type="dxa"/>
            <w:tcBorders>
              <w:top w:val="single" w:sz="8" w:space="0" w:color="auto"/>
              <w:left w:val="nil"/>
              <w:bottom w:val="single" w:sz="4" w:space="0" w:color="auto"/>
              <w:right w:val="single" w:sz="4" w:space="0" w:color="auto"/>
            </w:tcBorders>
            <w:shd w:val="clear" w:color="auto" w:fill="auto"/>
            <w:noWrap/>
            <w:vAlign w:val="center"/>
            <w:hideMark/>
          </w:tcPr>
          <w:p w:rsidR="00AC1653" w:rsidRPr="00AC1653" w:rsidRDefault="00AC1653" w:rsidP="00AC1653">
            <w:pPr>
              <w:jc w:val="center"/>
              <w:rPr>
                <w:rFonts w:ascii="Calibri" w:eastAsia="Times New Roman" w:hAnsi="Calibri" w:cs="Calibri"/>
                <w:color w:val="000000"/>
                <w:sz w:val="18"/>
                <w:szCs w:val="18"/>
                <w:lang w:val="es-MX" w:eastAsia="es-MX"/>
              </w:rPr>
            </w:pPr>
            <w:r w:rsidRPr="00AC1653">
              <w:rPr>
                <w:rFonts w:ascii="Calibri" w:eastAsia="Times New Roman" w:hAnsi="Calibri" w:cs="Calibri"/>
                <w:color w:val="000000"/>
                <w:sz w:val="18"/>
                <w:szCs w:val="18"/>
                <w:lang w:val="es-MX" w:eastAsia="es-MX"/>
              </w:rPr>
              <w:t>2522</w:t>
            </w:r>
          </w:p>
        </w:tc>
        <w:tc>
          <w:tcPr>
            <w:tcW w:w="1125" w:type="dxa"/>
            <w:tcBorders>
              <w:top w:val="single" w:sz="8" w:space="0" w:color="auto"/>
              <w:left w:val="nil"/>
              <w:bottom w:val="single" w:sz="4" w:space="0" w:color="auto"/>
              <w:right w:val="single" w:sz="4" w:space="0" w:color="auto"/>
            </w:tcBorders>
            <w:shd w:val="clear" w:color="auto" w:fill="auto"/>
            <w:noWrap/>
            <w:vAlign w:val="center"/>
            <w:hideMark/>
          </w:tcPr>
          <w:p w:rsidR="00AC1653" w:rsidRPr="00AC1653" w:rsidRDefault="00AC1653" w:rsidP="00AC1653">
            <w:pPr>
              <w:jc w:val="center"/>
              <w:rPr>
                <w:rFonts w:ascii="Calibri" w:eastAsia="Times New Roman" w:hAnsi="Calibri" w:cs="Calibri"/>
                <w:color w:val="000000"/>
                <w:sz w:val="18"/>
                <w:szCs w:val="18"/>
                <w:lang w:val="es-MX" w:eastAsia="es-MX"/>
              </w:rPr>
            </w:pPr>
            <w:r w:rsidRPr="00AC1653">
              <w:rPr>
                <w:rFonts w:ascii="Calibri" w:eastAsia="Times New Roman" w:hAnsi="Calibri" w:cs="Calibri"/>
                <w:color w:val="000000"/>
                <w:sz w:val="18"/>
                <w:szCs w:val="18"/>
                <w:lang w:val="es-MX" w:eastAsia="es-MX"/>
              </w:rPr>
              <w:t>4196</w:t>
            </w:r>
          </w:p>
        </w:tc>
      </w:tr>
      <w:tr w:rsidR="00AC1653" w:rsidRPr="00AC1653" w:rsidTr="00AC1653">
        <w:trPr>
          <w:trHeight w:val="306"/>
          <w:jc w:val="center"/>
        </w:trPr>
        <w:tc>
          <w:tcPr>
            <w:tcW w:w="5024"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AC1653" w:rsidRPr="00AC1653" w:rsidRDefault="00AC1653" w:rsidP="00AC1653">
            <w:pPr>
              <w:rPr>
                <w:rFonts w:ascii="Calibri" w:eastAsia="Times New Roman" w:hAnsi="Calibri" w:cs="Calibri"/>
                <w:b/>
                <w:bCs/>
                <w:i/>
                <w:iCs/>
                <w:color w:val="FF0000"/>
                <w:sz w:val="16"/>
                <w:szCs w:val="16"/>
                <w:lang w:val="es-MX" w:eastAsia="es-MX"/>
              </w:rPr>
            </w:pPr>
            <w:r w:rsidRPr="00AC1653">
              <w:rPr>
                <w:rFonts w:ascii="Calibri" w:eastAsia="Times New Roman" w:hAnsi="Calibri" w:cs="Calibri"/>
                <w:b/>
                <w:bCs/>
                <w:i/>
                <w:iCs/>
                <w:color w:val="FF0000"/>
                <w:sz w:val="16"/>
                <w:szCs w:val="16"/>
                <w:lang w:val="es-MX" w:eastAsia="es-MX"/>
              </w:rPr>
              <w:t>Suplemento 04/01/25 al 30/04/25 y del 13/06/25 al 31/08/25</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rsidR="00AC1653" w:rsidRPr="00AC1653" w:rsidRDefault="00AC1653" w:rsidP="00AC1653">
            <w:pPr>
              <w:jc w:val="center"/>
              <w:rPr>
                <w:rFonts w:ascii="Calibri" w:eastAsia="Times New Roman" w:hAnsi="Calibri" w:cs="Calibri"/>
                <w:i/>
                <w:iCs/>
                <w:color w:val="FF0000"/>
                <w:sz w:val="18"/>
                <w:szCs w:val="18"/>
                <w:lang w:val="es-MX" w:eastAsia="es-MX"/>
              </w:rPr>
            </w:pPr>
            <w:r w:rsidRPr="00AC1653">
              <w:rPr>
                <w:rFonts w:ascii="Calibri" w:eastAsia="Times New Roman" w:hAnsi="Calibri" w:cs="Calibri"/>
                <w:i/>
                <w:iCs/>
                <w:color w:val="FF0000"/>
                <w:sz w:val="18"/>
                <w:szCs w:val="18"/>
                <w:lang w:val="es-MX" w:eastAsia="es-MX"/>
              </w:rPr>
              <w:t>362</w:t>
            </w:r>
          </w:p>
        </w:tc>
        <w:tc>
          <w:tcPr>
            <w:tcW w:w="771" w:type="dxa"/>
            <w:tcBorders>
              <w:top w:val="single" w:sz="8" w:space="0" w:color="auto"/>
              <w:left w:val="nil"/>
              <w:bottom w:val="single" w:sz="4" w:space="0" w:color="auto"/>
              <w:right w:val="single" w:sz="4" w:space="0" w:color="auto"/>
            </w:tcBorders>
            <w:shd w:val="clear" w:color="auto" w:fill="auto"/>
            <w:noWrap/>
            <w:vAlign w:val="center"/>
            <w:hideMark/>
          </w:tcPr>
          <w:p w:rsidR="00AC1653" w:rsidRPr="00AC1653" w:rsidRDefault="00AC1653" w:rsidP="00AC1653">
            <w:pPr>
              <w:jc w:val="center"/>
              <w:rPr>
                <w:rFonts w:ascii="Calibri" w:eastAsia="Times New Roman" w:hAnsi="Calibri" w:cs="Calibri"/>
                <w:i/>
                <w:iCs/>
                <w:color w:val="FF0000"/>
                <w:sz w:val="18"/>
                <w:szCs w:val="18"/>
                <w:lang w:val="es-MX" w:eastAsia="es-MX"/>
              </w:rPr>
            </w:pPr>
            <w:r w:rsidRPr="00AC1653">
              <w:rPr>
                <w:rFonts w:ascii="Calibri" w:eastAsia="Times New Roman" w:hAnsi="Calibri" w:cs="Calibri"/>
                <w:i/>
                <w:iCs/>
                <w:color w:val="FF0000"/>
                <w:sz w:val="18"/>
                <w:szCs w:val="18"/>
                <w:lang w:val="es-MX" w:eastAsia="es-MX"/>
              </w:rPr>
              <w:t>260</w:t>
            </w:r>
          </w:p>
        </w:tc>
        <w:tc>
          <w:tcPr>
            <w:tcW w:w="1125" w:type="dxa"/>
            <w:tcBorders>
              <w:top w:val="single" w:sz="8" w:space="0" w:color="auto"/>
              <w:left w:val="nil"/>
              <w:bottom w:val="single" w:sz="4" w:space="0" w:color="auto"/>
              <w:right w:val="single" w:sz="4" w:space="0" w:color="auto"/>
            </w:tcBorders>
            <w:shd w:val="clear" w:color="auto" w:fill="auto"/>
            <w:noWrap/>
            <w:vAlign w:val="center"/>
            <w:hideMark/>
          </w:tcPr>
          <w:p w:rsidR="00AC1653" w:rsidRPr="00AC1653" w:rsidRDefault="00AC1653" w:rsidP="00AC1653">
            <w:pPr>
              <w:jc w:val="center"/>
              <w:rPr>
                <w:rFonts w:ascii="Calibri" w:eastAsia="Times New Roman" w:hAnsi="Calibri" w:cs="Calibri"/>
                <w:i/>
                <w:iCs/>
                <w:color w:val="FF0000"/>
                <w:sz w:val="18"/>
                <w:szCs w:val="18"/>
                <w:lang w:val="es-MX" w:eastAsia="es-MX"/>
              </w:rPr>
            </w:pPr>
            <w:r w:rsidRPr="00AC1653">
              <w:rPr>
                <w:rFonts w:ascii="Calibri" w:eastAsia="Times New Roman" w:hAnsi="Calibri" w:cs="Calibri"/>
                <w:i/>
                <w:iCs/>
                <w:color w:val="FF0000"/>
                <w:sz w:val="18"/>
                <w:szCs w:val="18"/>
                <w:lang w:val="es-MX" w:eastAsia="es-MX"/>
              </w:rPr>
              <w:t>700</w:t>
            </w:r>
          </w:p>
        </w:tc>
      </w:tr>
      <w:tr w:rsidR="00AC1653" w:rsidRPr="00AC1653" w:rsidTr="00AC1653">
        <w:trPr>
          <w:trHeight w:val="322"/>
          <w:jc w:val="center"/>
        </w:trPr>
        <w:tc>
          <w:tcPr>
            <w:tcW w:w="7825" w:type="dxa"/>
            <w:gridSpan w:val="4"/>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C1653" w:rsidRPr="00AC1653" w:rsidRDefault="00AC1653" w:rsidP="00AC1653">
            <w:pPr>
              <w:jc w:val="center"/>
              <w:rPr>
                <w:rFonts w:ascii="Calibri" w:eastAsia="Times New Roman" w:hAnsi="Calibri" w:cs="Calibri"/>
                <w:b/>
                <w:bCs/>
                <w:sz w:val="18"/>
                <w:szCs w:val="18"/>
                <w:lang w:val="es-MX" w:eastAsia="es-MX"/>
              </w:rPr>
            </w:pPr>
            <w:r w:rsidRPr="00AC1653">
              <w:rPr>
                <w:rFonts w:ascii="Calibri" w:eastAsia="Times New Roman" w:hAnsi="Calibri" w:cs="Calibri"/>
                <w:b/>
                <w:bCs/>
                <w:sz w:val="18"/>
                <w:szCs w:val="18"/>
                <w:lang w:val="es-MX" w:eastAsia="es-MX"/>
              </w:rPr>
              <w:t>SE CONSIDERA MENOR HASTA LOS 9 AÑOS. MAXIMO 01 MENOR POR HABITACION</w:t>
            </w:r>
          </w:p>
        </w:tc>
      </w:tr>
      <w:tr w:rsidR="00AC1653" w:rsidRPr="00AC1653" w:rsidTr="00AC1653">
        <w:trPr>
          <w:trHeight w:val="322"/>
          <w:jc w:val="center"/>
        </w:trPr>
        <w:tc>
          <w:tcPr>
            <w:tcW w:w="7825"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C1653" w:rsidRPr="00AC1653" w:rsidRDefault="00AC1653" w:rsidP="00AC1653">
            <w:pPr>
              <w:jc w:val="center"/>
              <w:rPr>
                <w:rFonts w:ascii="Calibri" w:eastAsia="Times New Roman" w:hAnsi="Calibri" w:cs="Calibri"/>
                <w:b/>
                <w:bCs/>
                <w:sz w:val="18"/>
                <w:szCs w:val="18"/>
                <w:lang w:val="es-MX" w:eastAsia="es-MX"/>
              </w:rPr>
            </w:pPr>
            <w:r w:rsidRPr="00AC1653">
              <w:rPr>
                <w:rFonts w:ascii="Calibri" w:eastAsia="Times New Roman" w:hAnsi="Calibri" w:cs="Calibri"/>
                <w:b/>
                <w:bCs/>
                <w:sz w:val="18"/>
                <w:szCs w:val="18"/>
                <w:lang w:val="es-MX" w:eastAsia="es-MX"/>
              </w:rPr>
              <w:t xml:space="preserve">NO APLICA EN EVENTOS ESPECIALES, SEMANA SANTA, VERANO, NAVIDAD Y FIN DE AÑO </w:t>
            </w:r>
          </w:p>
        </w:tc>
      </w:tr>
      <w:tr w:rsidR="00AC1653" w:rsidRPr="00AC1653" w:rsidTr="00AC1653">
        <w:trPr>
          <w:trHeight w:val="322"/>
          <w:jc w:val="center"/>
        </w:trPr>
        <w:tc>
          <w:tcPr>
            <w:tcW w:w="7825"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rsidR="00AC1653" w:rsidRPr="00AC1653" w:rsidRDefault="00AC1653" w:rsidP="00AC1653">
            <w:pPr>
              <w:jc w:val="center"/>
              <w:rPr>
                <w:rFonts w:ascii="Calibri" w:eastAsia="Times New Roman" w:hAnsi="Calibri" w:cs="Calibri"/>
                <w:b/>
                <w:bCs/>
                <w:color w:val="000000"/>
                <w:sz w:val="18"/>
                <w:szCs w:val="18"/>
                <w:lang w:val="es-MX" w:eastAsia="es-MX"/>
              </w:rPr>
            </w:pPr>
            <w:r w:rsidRPr="00AC1653">
              <w:rPr>
                <w:rFonts w:ascii="Calibri" w:eastAsia="Times New Roman" w:hAnsi="Calibri" w:cs="Calibri"/>
                <w:b/>
                <w:bCs/>
                <w:color w:val="000000"/>
                <w:sz w:val="18"/>
                <w:szCs w:val="18"/>
                <w:lang w:val="es-MX" w:eastAsia="es-MX"/>
              </w:rPr>
              <w:t xml:space="preserve">TARIFAS SUJETAS A DISPONIBILIDAD Y CAMBIO SIN PREVIO AVISO </w:t>
            </w:r>
          </w:p>
        </w:tc>
      </w:tr>
    </w:tbl>
    <w:p w:rsidR="00AC1653" w:rsidRPr="00AC1653" w:rsidRDefault="00AC1653" w:rsidP="00AC1653">
      <w:pPr>
        <w:tabs>
          <w:tab w:val="left" w:pos="851"/>
        </w:tabs>
        <w:rPr>
          <w:rFonts w:ascii="Calibri" w:eastAsia="Calibri" w:hAnsi="Calibri" w:cs="Times New Roman"/>
          <w:sz w:val="20"/>
          <w:szCs w:val="20"/>
          <w:lang w:val="es-MX"/>
        </w:rPr>
      </w:pPr>
    </w:p>
    <w:p w:rsidR="00AC1653" w:rsidRPr="00AC1653" w:rsidRDefault="00AC1653" w:rsidP="00AC1653">
      <w:pPr>
        <w:tabs>
          <w:tab w:val="left" w:pos="851"/>
        </w:tabs>
        <w:rPr>
          <w:rFonts w:ascii="Calibri" w:eastAsia="Calibri" w:hAnsi="Calibri" w:cs="Times New Roman"/>
          <w:sz w:val="20"/>
          <w:szCs w:val="20"/>
          <w:lang w:val="es-MX"/>
        </w:rPr>
      </w:pPr>
    </w:p>
    <w:tbl>
      <w:tblPr>
        <w:tblW w:w="6900" w:type="dxa"/>
        <w:jc w:val="center"/>
        <w:tblCellMar>
          <w:left w:w="70" w:type="dxa"/>
          <w:right w:w="70" w:type="dxa"/>
        </w:tblCellMar>
        <w:tblLook w:val="04A0" w:firstRow="1" w:lastRow="0" w:firstColumn="1" w:lastColumn="0" w:noHBand="0" w:noVBand="1"/>
      </w:tblPr>
      <w:tblGrid>
        <w:gridCol w:w="1201"/>
        <w:gridCol w:w="2699"/>
        <w:gridCol w:w="3000"/>
      </w:tblGrid>
      <w:tr w:rsidR="00AC1653" w:rsidRPr="00AC1653" w:rsidTr="00D43A6D">
        <w:trPr>
          <w:trHeight w:val="315"/>
          <w:jc w:val="center"/>
        </w:trPr>
        <w:tc>
          <w:tcPr>
            <w:tcW w:w="690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AC1653" w:rsidRPr="00AC1653" w:rsidRDefault="00AC1653" w:rsidP="00AC1653">
            <w:pPr>
              <w:jc w:val="center"/>
              <w:rPr>
                <w:rFonts w:ascii="Calibri" w:eastAsia="Times New Roman" w:hAnsi="Calibri" w:cs="Calibri"/>
                <w:b/>
                <w:bCs/>
                <w:color w:val="FFFFFF"/>
                <w:sz w:val="18"/>
                <w:szCs w:val="18"/>
                <w:lang w:val="es-MX" w:eastAsia="es-MX"/>
              </w:rPr>
            </w:pPr>
            <w:r w:rsidRPr="00AC1653">
              <w:rPr>
                <w:rFonts w:ascii="Calibri" w:eastAsia="Times New Roman" w:hAnsi="Calibri" w:cs="Calibri"/>
                <w:b/>
                <w:bCs/>
                <w:color w:val="FFFFFF"/>
                <w:sz w:val="18"/>
                <w:szCs w:val="18"/>
                <w:lang w:val="es-MX" w:eastAsia="es-MX"/>
              </w:rPr>
              <w:t xml:space="preserve">HOTELES PREVISTOS O SIMILARES </w:t>
            </w:r>
          </w:p>
        </w:tc>
      </w:tr>
      <w:tr w:rsidR="00AC1653" w:rsidRPr="00AC1653" w:rsidTr="00D43A6D">
        <w:trPr>
          <w:trHeight w:val="300"/>
          <w:jc w:val="center"/>
        </w:trPr>
        <w:tc>
          <w:tcPr>
            <w:tcW w:w="1201" w:type="dxa"/>
            <w:tcBorders>
              <w:top w:val="nil"/>
              <w:left w:val="single" w:sz="8" w:space="0" w:color="auto"/>
              <w:bottom w:val="nil"/>
              <w:right w:val="single" w:sz="4" w:space="0" w:color="auto"/>
            </w:tcBorders>
            <w:shd w:val="clear" w:color="000000" w:fill="000000"/>
            <w:noWrap/>
            <w:vAlign w:val="center"/>
            <w:hideMark/>
          </w:tcPr>
          <w:p w:rsidR="00AC1653" w:rsidRPr="00AC1653" w:rsidRDefault="00AC1653" w:rsidP="00AC1653">
            <w:pPr>
              <w:rPr>
                <w:rFonts w:ascii="Calibri" w:eastAsia="Times New Roman" w:hAnsi="Calibri" w:cs="Calibri"/>
                <w:b/>
                <w:bCs/>
                <w:color w:val="FFFFFF"/>
                <w:sz w:val="18"/>
                <w:szCs w:val="18"/>
                <w:lang w:val="es-MX" w:eastAsia="es-MX"/>
              </w:rPr>
            </w:pPr>
            <w:r w:rsidRPr="00AC1653">
              <w:rPr>
                <w:rFonts w:ascii="Calibri" w:eastAsia="Times New Roman" w:hAnsi="Calibri" w:cs="Calibri"/>
                <w:b/>
                <w:bCs/>
                <w:color w:val="FFFFFF"/>
                <w:sz w:val="18"/>
                <w:szCs w:val="18"/>
                <w:lang w:val="es-MX" w:eastAsia="es-MX"/>
              </w:rPr>
              <w:t>Categoría</w:t>
            </w:r>
          </w:p>
        </w:tc>
        <w:tc>
          <w:tcPr>
            <w:tcW w:w="2699" w:type="dxa"/>
            <w:tcBorders>
              <w:top w:val="nil"/>
              <w:left w:val="nil"/>
              <w:bottom w:val="nil"/>
              <w:right w:val="single" w:sz="4" w:space="0" w:color="auto"/>
            </w:tcBorders>
            <w:shd w:val="clear" w:color="000000" w:fill="000000"/>
            <w:noWrap/>
            <w:vAlign w:val="center"/>
            <w:hideMark/>
          </w:tcPr>
          <w:p w:rsidR="00AC1653" w:rsidRPr="00AC1653" w:rsidRDefault="00AC1653" w:rsidP="00AC1653">
            <w:pPr>
              <w:rPr>
                <w:rFonts w:ascii="Calibri" w:eastAsia="Times New Roman" w:hAnsi="Calibri" w:cs="Calibri"/>
                <w:b/>
                <w:bCs/>
                <w:color w:val="FFFFFF"/>
                <w:sz w:val="18"/>
                <w:szCs w:val="18"/>
                <w:lang w:val="es-MX" w:eastAsia="es-MX"/>
              </w:rPr>
            </w:pPr>
            <w:r w:rsidRPr="00AC1653">
              <w:rPr>
                <w:rFonts w:ascii="Calibri" w:eastAsia="Times New Roman" w:hAnsi="Calibri" w:cs="Calibri"/>
                <w:b/>
                <w:bCs/>
                <w:color w:val="FFFFFF"/>
                <w:sz w:val="18"/>
                <w:szCs w:val="18"/>
                <w:lang w:val="es-MX" w:eastAsia="es-MX"/>
              </w:rPr>
              <w:t>Ciudad</w:t>
            </w:r>
          </w:p>
        </w:tc>
        <w:tc>
          <w:tcPr>
            <w:tcW w:w="3000" w:type="dxa"/>
            <w:tcBorders>
              <w:top w:val="nil"/>
              <w:left w:val="nil"/>
              <w:bottom w:val="nil"/>
              <w:right w:val="single" w:sz="8" w:space="0" w:color="auto"/>
            </w:tcBorders>
            <w:shd w:val="clear" w:color="000000" w:fill="000000"/>
            <w:noWrap/>
            <w:vAlign w:val="center"/>
            <w:hideMark/>
          </w:tcPr>
          <w:p w:rsidR="00AC1653" w:rsidRPr="00AC1653" w:rsidRDefault="00AC1653" w:rsidP="00AC1653">
            <w:pPr>
              <w:rPr>
                <w:rFonts w:ascii="Calibri" w:eastAsia="Times New Roman" w:hAnsi="Calibri" w:cs="Calibri"/>
                <w:b/>
                <w:bCs/>
                <w:color w:val="FFFFFF"/>
                <w:sz w:val="18"/>
                <w:szCs w:val="18"/>
                <w:lang w:val="es-MX" w:eastAsia="es-MX"/>
              </w:rPr>
            </w:pPr>
            <w:r w:rsidRPr="00AC1653">
              <w:rPr>
                <w:rFonts w:ascii="Calibri" w:eastAsia="Times New Roman" w:hAnsi="Calibri" w:cs="Calibri"/>
                <w:b/>
                <w:bCs/>
                <w:color w:val="FFFFFF"/>
                <w:sz w:val="18"/>
                <w:szCs w:val="18"/>
                <w:lang w:val="es-MX" w:eastAsia="es-MX"/>
              </w:rPr>
              <w:t>Hotel</w:t>
            </w:r>
          </w:p>
        </w:tc>
      </w:tr>
      <w:tr w:rsidR="00AC1653" w:rsidRPr="00AC1653" w:rsidTr="00D43A6D">
        <w:trPr>
          <w:trHeight w:val="240"/>
          <w:jc w:val="center"/>
        </w:trPr>
        <w:tc>
          <w:tcPr>
            <w:tcW w:w="1201"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AC1653" w:rsidRPr="00AC1653" w:rsidRDefault="00AC1653" w:rsidP="00AC1653">
            <w:pPr>
              <w:jc w:val="center"/>
              <w:rPr>
                <w:rFonts w:ascii="Calibri" w:eastAsia="Times New Roman" w:hAnsi="Calibri" w:cs="Calibri"/>
                <w:color w:val="000000"/>
                <w:sz w:val="18"/>
                <w:szCs w:val="18"/>
                <w:lang w:val="es-MX" w:eastAsia="es-MX"/>
              </w:rPr>
            </w:pPr>
            <w:r w:rsidRPr="00AC1653">
              <w:rPr>
                <w:rFonts w:ascii="Calibri" w:eastAsia="Times New Roman" w:hAnsi="Calibri" w:cs="Calibri"/>
                <w:color w:val="000000"/>
                <w:sz w:val="18"/>
                <w:szCs w:val="18"/>
                <w:lang w:val="es-MX" w:eastAsia="es-MX"/>
              </w:rPr>
              <w:t>SUPERIOR</w:t>
            </w:r>
          </w:p>
        </w:tc>
        <w:tc>
          <w:tcPr>
            <w:tcW w:w="2699" w:type="dxa"/>
            <w:tcBorders>
              <w:top w:val="single" w:sz="8" w:space="0" w:color="auto"/>
              <w:left w:val="nil"/>
              <w:bottom w:val="single" w:sz="4" w:space="0" w:color="auto"/>
              <w:right w:val="single" w:sz="4" w:space="0" w:color="auto"/>
            </w:tcBorders>
            <w:shd w:val="clear" w:color="auto" w:fill="auto"/>
            <w:noWrap/>
            <w:vAlign w:val="center"/>
            <w:hideMark/>
          </w:tcPr>
          <w:p w:rsidR="00AC1653" w:rsidRPr="00AC1653" w:rsidRDefault="00AC1653" w:rsidP="00AC1653">
            <w:pPr>
              <w:rPr>
                <w:rFonts w:ascii="Calibri" w:eastAsia="Times New Roman" w:hAnsi="Calibri" w:cs="Calibri"/>
                <w:color w:val="000000"/>
                <w:sz w:val="18"/>
                <w:szCs w:val="18"/>
                <w:lang w:val="es-MX" w:eastAsia="es-MX"/>
              </w:rPr>
            </w:pPr>
            <w:r w:rsidRPr="00AC1653">
              <w:rPr>
                <w:rFonts w:ascii="Calibri" w:eastAsia="Times New Roman" w:hAnsi="Calibri" w:cs="Calibri"/>
                <w:color w:val="000000"/>
                <w:sz w:val="18"/>
                <w:szCs w:val="18"/>
                <w:lang w:val="es-MX" w:eastAsia="es-MX"/>
              </w:rPr>
              <w:t xml:space="preserve">San José </w:t>
            </w:r>
          </w:p>
        </w:tc>
        <w:tc>
          <w:tcPr>
            <w:tcW w:w="3000" w:type="dxa"/>
            <w:tcBorders>
              <w:top w:val="single" w:sz="8" w:space="0" w:color="auto"/>
              <w:left w:val="nil"/>
              <w:bottom w:val="single" w:sz="4" w:space="0" w:color="auto"/>
              <w:right w:val="single" w:sz="8" w:space="0" w:color="auto"/>
            </w:tcBorders>
            <w:shd w:val="clear" w:color="auto" w:fill="auto"/>
            <w:noWrap/>
            <w:vAlign w:val="center"/>
            <w:hideMark/>
          </w:tcPr>
          <w:p w:rsidR="00AC1653" w:rsidRPr="00AC1653" w:rsidRDefault="00AC1653" w:rsidP="00AC1653">
            <w:pPr>
              <w:rPr>
                <w:rFonts w:ascii="Calibri" w:eastAsia="Times New Roman" w:hAnsi="Calibri" w:cs="Calibri"/>
                <w:color w:val="000000"/>
                <w:sz w:val="18"/>
                <w:szCs w:val="18"/>
                <w:lang w:val="es-MX" w:eastAsia="es-MX"/>
              </w:rPr>
            </w:pPr>
            <w:r w:rsidRPr="00AC1653">
              <w:rPr>
                <w:rFonts w:ascii="Calibri" w:eastAsia="Times New Roman" w:hAnsi="Calibri" w:cs="Calibri"/>
                <w:color w:val="000000"/>
                <w:sz w:val="18"/>
                <w:szCs w:val="18"/>
                <w:lang w:val="es-MX" w:eastAsia="es-MX"/>
              </w:rPr>
              <w:t>GRAN HOTEL COSTA RICA</w:t>
            </w:r>
          </w:p>
        </w:tc>
      </w:tr>
      <w:tr w:rsidR="00AC1653" w:rsidRPr="00AC1653" w:rsidTr="00D43A6D">
        <w:trPr>
          <w:trHeight w:val="252"/>
          <w:jc w:val="center"/>
        </w:trPr>
        <w:tc>
          <w:tcPr>
            <w:tcW w:w="1201" w:type="dxa"/>
            <w:vMerge/>
            <w:tcBorders>
              <w:top w:val="single" w:sz="8" w:space="0" w:color="auto"/>
              <w:left w:val="single" w:sz="8" w:space="0" w:color="auto"/>
              <w:bottom w:val="single" w:sz="4" w:space="0" w:color="000000"/>
              <w:right w:val="single" w:sz="4" w:space="0" w:color="auto"/>
            </w:tcBorders>
            <w:vAlign w:val="center"/>
            <w:hideMark/>
          </w:tcPr>
          <w:p w:rsidR="00AC1653" w:rsidRPr="00AC1653" w:rsidRDefault="00AC1653" w:rsidP="00AC1653">
            <w:pPr>
              <w:rPr>
                <w:rFonts w:ascii="Calibri" w:eastAsia="Times New Roman" w:hAnsi="Calibri" w:cs="Calibri"/>
                <w:color w:val="000000"/>
                <w:sz w:val="18"/>
                <w:szCs w:val="18"/>
                <w:lang w:val="es-MX" w:eastAsia="es-MX"/>
              </w:rPr>
            </w:pPr>
          </w:p>
        </w:tc>
        <w:tc>
          <w:tcPr>
            <w:tcW w:w="2699" w:type="dxa"/>
            <w:tcBorders>
              <w:top w:val="nil"/>
              <w:left w:val="nil"/>
              <w:bottom w:val="single" w:sz="4" w:space="0" w:color="auto"/>
              <w:right w:val="single" w:sz="4" w:space="0" w:color="auto"/>
            </w:tcBorders>
            <w:shd w:val="clear" w:color="auto" w:fill="auto"/>
            <w:noWrap/>
            <w:vAlign w:val="center"/>
            <w:hideMark/>
          </w:tcPr>
          <w:p w:rsidR="00AC1653" w:rsidRPr="00AC1653" w:rsidRDefault="00AC1653" w:rsidP="00AC1653">
            <w:pPr>
              <w:rPr>
                <w:rFonts w:ascii="Calibri" w:eastAsia="Times New Roman" w:hAnsi="Calibri" w:cs="Calibri"/>
                <w:color w:val="000000"/>
                <w:sz w:val="18"/>
                <w:szCs w:val="18"/>
                <w:lang w:val="es-MX" w:eastAsia="es-MX"/>
              </w:rPr>
            </w:pPr>
            <w:r w:rsidRPr="00AC1653">
              <w:rPr>
                <w:rFonts w:ascii="Calibri" w:eastAsia="Times New Roman" w:hAnsi="Calibri" w:cs="Calibri"/>
                <w:color w:val="000000"/>
                <w:sz w:val="18"/>
                <w:szCs w:val="18"/>
                <w:lang w:val="es-MX" w:eastAsia="es-MX"/>
              </w:rPr>
              <w:t>P</w:t>
            </w:r>
            <w:r w:rsidR="00D06A78">
              <w:rPr>
                <w:rFonts w:ascii="Calibri" w:eastAsia="Times New Roman" w:hAnsi="Calibri" w:cs="Calibri"/>
                <w:color w:val="000000"/>
                <w:sz w:val="18"/>
                <w:szCs w:val="18"/>
                <w:lang w:val="es-MX" w:eastAsia="es-MX"/>
              </w:rPr>
              <w:t>enínsula de Nicoya</w:t>
            </w:r>
          </w:p>
        </w:tc>
        <w:tc>
          <w:tcPr>
            <w:tcW w:w="3000" w:type="dxa"/>
            <w:tcBorders>
              <w:top w:val="nil"/>
              <w:left w:val="nil"/>
              <w:bottom w:val="single" w:sz="4" w:space="0" w:color="auto"/>
              <w:right w:val="single" w:sz="8" w:space="0" w:color="auto"/>
            </w:tcBorders>
            <w:shd w:val="clear" w:color="auto" w:fill="auto"/>
            <w:noWrap/>
            <w:vAlign w:val="center"/>
            <w:hideMark/>
          </w:tcPr>
          <w:p w:rsidR="00AC1653" w:rsidRPr="00AC1653" w:rsidRDefault="00AC1653" w:rsidP="00AC1653">
            <w:pPr>
              <w:rPr>
                <w:rFonts w:ascii="Calibri" w:eastAsia="Times New Roman" w:hAnsi="Calibri" w:cs="Calibri"/>
                <w:color w:val="000000"/>
                <w:sz w:val="18"/>
                <w:szCs w:val="18"/>
                <w:lang w:val="es-MX" w:eastAsia="es-MX"/>
              </w:rPr>
            </w:pPr>
            <w:r w:rsidRPr="00AC1653">
              <w:rPr>
                <w:rFonts w:ascii="Calibri" w:eastAsia="Times New Roman" w:hAnsi="Calibri" w:cs="Calibri"/>
                <w:color w:val="000000"/>
                <w:sz w:val="18"/>
                <w:szCs w:val="18"/>
                <w:lang w:val="es-MX" w:eastAsia="es-MX"/>
              </w:rPr>
              <w:t>NANTIPA</w:t>
            </w:r>
          </w:p>
        </w:tc>
      </w:tr>
    </w:tbl>
    <w:p w:rsidR="00AC1653" w:rsidRPr="00AC1653" w:rsidRDefault="00AC1653" w:rsidP="00AC1653">
      <w:pPr>
        <w:tabs>
          <w:tab w:val="left" w:pos="851"/>
        </w:tabs>
        <w:rPr>
          <w:rFonts w:ascii="Calibri" w:eastAsia="Calibri" w:hAnsi="Calibri" w:cs="Times New Roman"/>
          <w:sz w:val="20"/>
          <w:szCs w:val="20"/>
          <w:lang w:val="es-MX"/>
        </w:rPr>
      </w:pPr>
    </w:p>
    <w:p w:rsidR="00AC1653" w:rsidRPr="00AC1653" w:rsidRDefault="00AC1653" w:rsidP="00AC1653">
      <w:pPr>
        <w:tabs>
          <w:tab w:val="left" w:pos="851"/>
        </w:tabs>
        <w:rPr>
          <w:rFonts w:ascii="Calibri" w:eastAsia="Calibri" w:hAnsi="Calibri" w:cs="Times New Roman"/>
          <w:sz w:val="20"/>
          <w:szCs w:val="20"/>
          <w:lang w:val="es-MX"/>
        </w:rPr>
      </w:pPr>
    </w:p>
    <w:p w:rsidR="00AC1653" w:rsidRPr="00AC1653" w:rsidRDefault="00AC1653" w:rsidP="00AC1653">
      <w:pPr>
        <w:tabs>
          <w:tab w:val="left" w:pos="851"/>
        </w:tabs>
        <w:rPr>
          <w:rFonts w:ascii="Calibri" w:eastAsia="Calibri" w:hAnsi="Calibri" w:cs="Times New Roman"/>
          <w:sz w:val="20"/>
          <w:szCs w:val="20"/>
        </w:rPr>
      </w:pPr>
    </w:p>
    <w:p w:rsidR="00AC1653" w:rsidRPr="00AC1653" w:rsidRDefault="00AC1653" w:rsidP="00AC1653">
      <w:pPr>
        <w:rPr>
          <w:rFonts w:ascii="Calibri" w:eastAsia="Calibri" w:hAnsi="Calibri" w:cs="Times New Roman"/>
          <w:sz w:val="20"/>
          <w:szCs w:val="20"/>
          <w:lang w:val="es-MX"/>
        </w:rPr>
      </w:pPr>
    </w:p>
    <w:p w:rsidR="00AC1653" w:rsidRPr="00AC1653" w:rsidRDefault="00AC1653" w:rsidP="00AC1653">
      <w:pPr>
        <w:rPr>
          <w:rFonts w:ascii="Calibri" w:eastAsia="Calibri" w:hAnsi="Calibri" w:cs="Tahoma"/>
          <w:color w:val="000000"/>
        </w:rPr>
      </w:pPr>
      <w:r w:rsidRPr="00AC1653">
        <w:rPr>
          <w:rFonts w:ascii="Calibri" w:eastAsia="Calibri" w:hAnsi="Calibri" w:cs="Tahoma"/>
          <w:b/>
          <w:color w:val="000000"/>
        </w:rPr>
        <w:t>NOTAS IMPORTANTES:</w:t>
      </w:r>
    </w:p>
    <w:p w:rsidR="00AC1653" w:rsidRPr="00AC1653" w:rsidRDefault="00AC1653" w:rsidP="00AC1653">
      <w:pPr>
        <w:numPr>
          <w:ilvl w:val="0"/>
          <w:numId w:val="2"/>
        </w:numPr>
        <w:spacing w:after="160" w:line="259" w:lineRule="auto"/>
        <w:contextualSpacing/>
        <w:rPr>
          <w:rFonts w:ascii="Calibri" w:eastAsia="Calibri" w:hAnsi="Calibri" w:cs="Times New Roman"/>
          <w:b/>
          <w:bCs/>
          <w:sz w:val="20"/>
          <w:szCs w:val="20"/>
          <w:lang w:val="es-MX"/>
        </w:rPr>
      </w:pPr>
      <w:r w:rsidRPr="00AC1653">
        <w:rPr>
          <w:rFonts w:ascii="Calibri" w:eastAsia="Calibri" w:hAnsi="Calibri" w:cs="Times New Roman"/>
          <w:b/>
          <w:bCs/>
          <w:sz w:val="20"/>
          <w:szCs w:val="20"/>
          <w:lang w:val="es-MX"/>
        </w:rPr>
        <w:t>Es responsabilidad del pasajero contar con pasaporte vigente, así como visados, vacunas y requisitos necesarios para realizar su viaje.</w:t>
      </w:r>
    </w:p>
    <w:p w:rsidR="00AC1653" w:rsidRPr="00AC1653" w:rsidRDefault="00AC1653" w:rsidP="00AC1653">
      <w:pPr>
        <w:numPr>
          <w:ilvl w:val="0"/>
          <w:numId w:val="2"/>
        </w:numPr>
        <w:spacing w:after="160" w:line="259" w:lineRule="auto"/>
        <w:contextualSpacing/>
        <w:rPr>
          <w:rFonts w:ascii="Calibri" w:eastAsia="Calibri" w:hAnsi="Calibri" w:cs="Times New Roman"/>
          <w:b/>
          <w:bCs/>
          <w:sz w:val="20"/>
          <w:szCs w:val="20"/>
          <w:lang w:val="es-MX"/>
        </w:rPr>
      </w:pPr>
      <w:r w:rsidRPr="00AC1653">
        <w:rPr>
          <w:rFonts w:ascii="Calibri" w:eastAsia="Calibri" w:hAnsi="Calibri" w:cs="Times New Roman"/>
          <w:b/>
          <w:bCs/>
          <w:sz w:val="20"/>
          <w:szCs w:val="20"/>
          <w:lang w:val="es-MX"/>
        </w:rPr>
        <w:t xml:space="preserve">Recomendamos viajar bajo la cobertura de una póliza de Seguro. Su ejecutivo puede informarle. </w:t>
      </w:r>
    </w:p>
    <w:p w:rsidR="00AC1653" w:rsidRPr="00AC1653" w:rsidRDefault="00AC1653" w:rsidP="00AC1653">
      <w:pPr>
        <w:numPr>
          <w:ilvl w:val="0"/>
          <w:numId w:val="2"/>
        </w:numPr>
        <w:spacing w:after="160" w:line="259" w:lineRule="auto"/>
        <w:contextualSpacing/>
        <w:rPr>
          <w:rFonts w:ascii="Calibri" w:eastAsia="Calibri" w:hAnsi="Calibri" w:cs="Times New Roman"/>
          <w:b/>
          <w:bCs/>
          <w:sz w:val="20"/>
          <w:szCs w:val="20"/>
          <w:lang w:val="es-MX"/>
        </w:rPr>
      </w:pPr>
      <w:r w:rsidRPr="00AC1653">
        <w:rPr>
          <w:rFonts w:ascii="Calibri" w:eastAsia="Calibri" w:hAnsi="Calibri" w:cs="Times New Roman"/>
          <w:b/>
          <w:bCs/>
          <w:sz w:val="20"/>
          <w:szCs w:val="20"/>
          <w:lang w:val="es-MX"/>
        </w:rPr>
        <w:t>El orden de los servicios podría variar según disponibilidad aérea y/o terrestre.</w:t>
      </w:r>
    </w:p>
    <w:p w:rsidR="00AC1653" w:rsidRPr="00AC1653" w:rsidRDefault="00AC1653" w:rsidP="00AC1653">
      <w:pPr>
        <w:numPr>
          <w:ilvl w:val="0"/>
          <w:numId w:val="2"/>
        </w:numPr>
        <w:tabs>
          <w:tab w:val="left" w:pos="851"/>
        </w:tabs>
        <w:spacing w:after="160" w:line="259" w:lineRule="auto"/>
        <w:contextualSpacing/>
        <w:rPr>
          <w:rFonts w:ascii="Calibri" w:eastAsia="Calibri" w:hAnsi="Calibri" w:cs="Times New Roman"/>
          <w:sz w:val="20"/>
          <w:szCs w:val="20"/>
          <w:lang w:val="es-MX"/>
        </w:rPr>
      </w:pPr>
      <w:r w:rsidRPr="00AC1653">
        <w:rPr>
          <w:rFonts w:ascii="Calibri" w:eastAsia="Calibri" w:hAnsi="Calibri" w:cs="Times New Roman"/>
          <w:sz w:val="20"/>
          <w:szCs w:val="20"/>
          <w:lang w:val="es-MX"/>
        </w:rPr>
        <w:t xml:space="preserve">Ocupación máxima por habitación 3 personas. </w:t>
      </w:r>
    </w:p>
    <w:p w:rsidR="00AC1653" w:rsidRPr="00AC1653" w:rsidRDefault="00AC1653" w:rsidP="00AC1653">
      <w:pPr>
        <w:numPr>
          <w:ilvl w:val="0"/>
          <w:numId w:val="2"/>
        </w:numPr>
        <w:tabs>
          <w:tab w:val="left" w:pos="851"/>
        </w:tabs>
        <w:spacing w:after="160" w:line="259" w:lineRule="auto"/>
        <w:contextualSpacing/>
        <w:rPr>
          <w:rFonts w:ascii="Calibri" w:eastAsia="Calibri" w:hAnsi="Calibri" w:cs="Times New Roman"/>
          <w:sz w:val="20"/>
          <w:szCs w:val="20"/>
          <w:lang w:val="es-MX"/>
        </w:rPr>
      </w:pPr>
      <w:r w:rsidRPr="00AC1653">
        <w:rPr>
          <w:rFonts w:ascii="Calibri" w:eastAsia="Calibri" w:hAnsi="Calibri" w:cs="Times New Roman"/>
          <w:sz w:val="20"/>
          <w:szCs w:val="20"/>
          <w:lang w:val="es-MX"/>
        </w:rPr>
        <w:t>La siguiente cotización no implica reserva ni bloqueo de lugares. Todas las tarifas están sujetas a disponibilidad al momento de realizar la reserva en firme dependiendo de la disponibilidad existente.</w:t>
      </w:r>
    </w:p>
    <w:p w:rsidR="00AC1653" w:rsidRPr="00AC1653" w:rsidRDefault="00AC1653" w:rsidP="00AC1653">
      <w:pPr>
        <w:tabs>
          <w:tab w:val="left" w:pos="851"/>
        </w:tabs>
        <w:rPr>
          <w:rFonts w:ascii="Calibri" w:eastAsia="Calibri" w:hAnsi="Calibri" w:cs="Times New Roman"/>
          <w:sz w:val="20"/>
          <w:szCs w:val="20"/>
        </w:rPr>
      </w:pPr>
    </w:p>
    <w:p w:rsidR="00AC1653" w:rsidRPr="00AC1653" w:rsidRDefault="00AC1653" w:rsidP="00AC1653">
      <w:pPr>
        <w:rPr>
          <w:rFonts w:ascii="Calibri" w:eastAsia="Calibri" w:hAnsi="Calibri" w:cs="Times New Roman"/>
        </w:rPr>
      </w:pPr>
    </w:p>
    <w:p w:rsidR="008A668C" w:rsidRPr="00AC1653" w:rsidRDefault="008A668C" w:rsidP="00AC1653"/>
    <w:sectPr w:rsidR="008A668C" w:rsidRPr="00AC1653" w:rsidSect="00DD1701">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3433" w:rsidRDefault="005A3433" w:rsidP="00DD1701">
      <w:r>
        <w:separator/>
      </w:r>
    </w:p>
  </w:endnote>
  <w:endnote w:type="continuationSeparator" w:id="0">
    <w:p w:rsidR="005A3433" w:rsidRDefault="005A3433" w:rsidP="00DD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5F3E" w:rsidRDefault="00055F3E">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65F55238" wp14:editId="6AC1EC68">
              <wp:simplePos x="0" y="0"/>
              <wp:positionH relativeFrom="column">
                <wp:posOffset>-219075</wp:posOffset>
              </wp:positionH>
              <wp:positionV relativeFrom="paragraph">
                <wp:posOffset>209550</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8CF90" id="Rectángulo 2" o:spid="_x0000_s1026" style="position:absolute;margin-left:-17.25pt;margin-top:16.5pt;width:562.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3433" w:rsidRDefault="005A3433" w:rsidP="00DD1701">
      <w:r>
        <w:separator/>
      </w:r>
    </w:p>
  </w:footnote>
  <w:footnote w:type="continuationSeparator" w:id="0">
    <w:p w:rsidR="005A3433" w:rsidRDefault="005A3433" w:rsidP="00DD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1701" w:rsidRDefault="00DD1701">
    <w:pPr>
      <w:pStyle w:val="Encabezado"/>
    </w:pPr>
    <w:r>
      <w:rPr>
        <w:noProof/>
      </w:rPr>
      <w:drawing>
        <wp:anchor distT="0" distB="0" distL="114300" distR="114300" simplePos="0" relativeHeight="251658240" behindDoc="1" locked="0" layoutInCell="1" allowOverlap="1" wp14:anchorId="22454044" wp14:editId="11579123">
          <wp:simplePos x="0" y="0"/>
          <wp:positionH relativeFrom="column">
            <wp:posOffset>-548005</wp:posOffset>
          </wp:positionH>
          <wp:positionV relativeFrom="paragraph">
            <wp:posOffset>-442595</wp:posOffset>
          </wp:positionV>
          <wp:extent cx="7772400" cy="10055694"/>
          <wp:effectExtent l="0" t="0" r="0" b="3175"/>
          <wp:wrapNone/>
          <wp:docPr id="635682075"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82075" name="Imagen 1"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727" cy="10069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C080BED"/>
    <w:multiLevelType w:val="hybridMultilevel"/>
    <w:tmpl w:val="2530E530"/>
    <w:lvl w:ilvl="0" w:tplc="F85A43B6">
      <w:start w:val="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2146859">
    <w:abstractNumId w:val="1"/>
  </w:num>
  <w:num w:numId="2" w16cid:durableId="695738600">
    <w:abstractNumId w:val="0"/>
  </w:num>
  <w:num w:numId="3" w16cid:durableId="528756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01"/>
    <w:rsid w:val="00055F3E"/>
    <w:rsid w:val="00064C7F"/>
    <w:rsid w:val="000E13EC"/>
    <w:rsid w:val="001159E8"/>
    <w:rsid w:val="002460D6"/>
    <w:rsid w:val="003123AD"/>
    <w:rsid w:val="0036268D"/>
    <w:rsid w:val="003C53B7"/>
    <w:rsid w:val="004A1FA1"/>
    <w:rsid w:val="004B4220"/>
    <w:rsid w:val="004D6C66"/>
    <w:rsid w:val="00546425"/>
    <w:rsid w:val="005A3433"/>
    <w:rsid w:val="00713FF3"/>
    <w:rsid w:val="007907A1"/>
    <w:rsid w:val="007D3C8C"/>
    <w:rsid w:val="008A668C"/>
    <w:rsid w:val="008F6358"/>
    <w:rsid w:val="009072A0"/>
    <w:rsid w:val="009850FA"/>
    <w:rsid w:val="009B2DDC"/>
    <w:rsid w:val="00A928B3"/>
    <w:rsid w:val="00AC1653"/>
    <w:rsid w:val="00AD79A2"/>
    <w:rsid w:val="00B33FE7"/>
    <w:rsid w:val="00B830CD"/>
    <w:rsid w:val="00BC1283"/>
    <w:rsid w:val="00C52B9B"/>
    <w:rsid w:val="00C86E70"/>
    <w:rsid w:val="00CE2E9C"/>
    <w:rsid w:val="00CF154A"/>
    <w:rsid w:val="00D06A78"/>
    <w:rsid w:val="00D118C9"/>
    <w:rsid w:val="00D815E0"/>
    <w:rsid w:val="00DD1701"/>
    <w:rsid w:val="00E46C8C"/>
    <w:rsid w:val="00EA37EC"/>
    <w:rsid w:val="00EF355A"/>
    <w:rsid w:val="00F35AAF"/>
    <w:rsid w:val="00F5316B"/>
    <w:rsid w:val="00F81C76"/>
    <w:rsid w:val="00FD7CE2"/>
    <w:rsid w:val="00FF09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35F9"/>
  <w15:chartTrackingRefBased/>
  <w15:docId w15:val="{6CE6BD1B-E0F1-4C94-8625-D3C9D715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16B"/>
    <w:pPr>
      <w:spacing w:after="0" w:line="240" w:lineRule="auto"/>
    </w:pPr>
    <w:rPr>
      <w:kern w:val="0"/>
      <w:lang w:val="es-ES_tradnl"/>
      <w14:ligatures w14:val="none"/>
    </w:rPr>
  </w:style>
  <w:style w:type="paragraph" w:styleId="Ttulo1">
    <w:name w:val="heading 1"/>
    <w:basedOn w:val="Normal"/>
    <w:next w:val="Normal"/>
    <w:link w:val="Ttulo1Car"/>
    <w:uiPriority w:val="9"/>
    <w:qFormat/>
    <w:rsid w:val="00DD170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14:ligatures w14:val="standardContextual"/>
    </w:rPr>
  </w:style>
  <w:style w:type="paragraph" w:styleId="Ttulo2">
    <w:name w:val="heading 2"/>
    <w:basedOn w:val="Normal"/>
    <w:next w:val="Normal"/>
    <w:link w:val="Ttulo2Car"/>
    <w:uiPriority w:val="9"/>
    <w:semiHidden/>
    <w:unhideWhenUsed/>
    <w:qFormat/>
    <w:rsid w:val="00DD170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14:ligatures w14:val="standardContextual"/>
    </w:rPr>
  </w:style>
  <w:style w:type="paragraph" w:styleId="Ttulo3">
    <w:name w:val="heading 3"/>
    <w:basedOn w:val="Normal"/>
    <w:next w:val="Normal"/>
    <w:link w:val="Ttulo3Car"/>
    <w:uiPriority w:val="9"/>
    <w:semiHidden/>
    <w:unhideWhenUsed/>
    <w:qFormat/>
    <w:rsid w:val="00DD1701"/>
    <w:pPr>
      <w:keepNext/>
      <w:keepLines/>
      <w:spacing w:before="160" w:after="80" w:line="278" w:lineRule="auto"/>
      <w:outlineLvl w:val="2"/>
    </w:pPr>
    <w:rPr>
      <w:rFonts w:eastAsiaTheme="majorEastAsia" w:cstheme="majorBidi"/>
      <w:color w:val="0F4761" w:themeColor="accent1" w:themeShade="BF"/>
      <w:kern w:val="2"/>
      <w:sz w:val="28"/>
      <w:szCs w:val="28"/>
      <w:lang w:val="es-MX"/>
      <w14:ligatures w14:val="standardContextual"/>
    </w:rPr>
  </w:style>
  <w:style w:type="paragraph" w:styleId="Ttulo4">
    <w:name w:val="heading 4"/>
    <w:basedOn w:val="Normal"/>
    <w:next w:val="Normal"/>
    <w:link w:val="Ttulo4Car"/>
    <w:uiPriority w:val="9"/>
    <w:semiHidden/>
    <w:unhideWhenUsed/>
    <w:qFormat/>
    <w:rsid w:val="00DD1701"/>
    <w:pPr>
      <w:keepNext/>
      <w:keepLines/>
      <w:spacing w:before="80" w:after="40" w:line="278" w:lineRule="auto"/>
      <w:outlineLvl w:val="3"/>
    </w:pPr>
    <w:rPr>
      <w:rFonts w:eastAsiaTheme="majorEastAsia" w:cstheme="majorBidi"/>
      <w:i/>
      <w:iCs/>
      <w:color w:val="0F4761" w:themeColor="accent1" w:themeShade="BF"/>
      <w:kern w:val="2"/>
      <w:lang w:val="es-MX"/>
      <w14:ligatures w14:val="standardContextual"/>
    </w:rPr>
  </w:style>
  <w:style w:type="paragraph" w:styleId="Ttulo5">
    <w:name w:val="heading 5"/>
    <w:basedOn w:val="Normal"/>
    <w:next w:val="Normal"/>
    <w:link w:val="Ttulo5Car"/>
    <w:uiPriority w:val="9"/>
    <w:semiHidden/>
    <w:unhideWhenUsed/>
    <w:qFormat/>
    <w:rsid w:val="00DD1701"/>
    <w:pPr>
      <w:keepNext/>
      <w:keepLines/>
      <w:spacing w:before="80" w:after="40" w:line="278" w:lineRule="auto"/>
      <w:outlineLvl w:val="4"/>
    </w:pPr>
    <w:rPr>
      <w:rFonts w:eastAsiaTheme="majorEastAsia" w:cstheme="majorBidi"/>
      <w:color w:val="0F4761" w:themeColor="accent1" w:themeShade="BF"/>
      <w:kern w:val="2"/>
      <w:lang w:val="es-MX"/>
      <w14:ligatures w14:val="standardContextual"/>
    </w:rPr>
  </w:style>
  <w:style w:type="paragraph" w:styleId="Ttulo6">
    <w:name w:val="heading 6"/>
    <w:basedOn w:val="Normal"/>
    <w:next w:val="Normal"/>
    <w:link w:val="Ttulo6Car"/>
    <w:uiPriority w:val="9"/>
    <w:semiHidden/>
    <w:unhideWhenUsed/>
    <w:qFormat/>
    <w:rsid w:val="00DD1701"/>
    <w:pPr>
      <w:keepNext/>
      <w:keepLines/>
      <w:spacing w:before="40" w:line="278" w:lineRule="auto"/>
      <w:outlineLvl w:val="5"/>
    </w:pPr>
    <w:rPr>
      <w:rFonts w:eastAsiaTheme="majorEastAsia" w:cstheme="majorBidi"/>
      <w:i/>
      <w:iCs/>
      <w:color w:val="595959" w:themeColor="text1" w:themeTint="A6"/>
      <w:kern w:val="2"/>
      <w:lang w:val="es-MX"/>
      <w14:ligatures w14:val="standardContextual"/>
    </w:rPr>
  </w:style>
  <w:style w:type="paragraph" w:styleId="Ttulo7">
    <w:name w:val="heading 7"/>
    <w:basedOn w:val="Normal"/>
    <w:next w:val="Normal"/>
    <w:link w:val="Ttulo7Car"/>
    <w:uiPriority w:val="9"/>
    <w:semiHidden/>
    <w:unhideWhenUsed/>
    <w:qFormat/>
    <w:rsid w:val="00DD1701"/>
    <w:pPr>
      <w:keepNext/>
      <w:keepLines/>
      <w:spacing w:before="40" w:line="278" w:lineRule="auto"/>
      <w:outlineLvl w:val="6"/>
    </w:pPr>
    <w:rPr>
      <w:rFonts w:eastAsiaTheme="majorEastAsia" w:cstheme="majorBidi"/>
      <w:color w:val="595959" w:themeColor="text1" w:themeTint="A6"/>
      <w:kern w:val="2"/>
      <w:lang w:val="es-MX"/>
      <w14:ligatures w14:val="standardContextual"/>
    </w:rPr>
  </w:style>
  <w:style w:type="paragraph" w:styleId="Ttulo8">
    <w:name w:val="heading 8"/>
    <w:basedOn w:val="Normal"/>
    <w:next w:val="Normal"/>
    <w:link w:val="Ttulo8Car"/>
    <w:uiPriority w:val="9"/>
    <w:semiHidden/>
    <w:unhideWhenUsed/>
    <w:qFormat/>
    <w:rsid w:val="00DD1701"/>
    <w:pPr>
      <w:keepNext/>
      <w:keepLines/>
      <w:spacing w:line="278" w:lineRule="auto"/>
      <w:outlineLvl w:val="7"/>
    </w:pPr>
    <w:rPr>
      <w:rFonts w:eastAsiaTheme="majorEastAsia" w:cstheme="majorBidi"/>
      <w:i/>
      <w:iCs/>
      <w:color w:val="272727" w:themeColor="text1" w:themeTint="D8"/>
      <w:kern w:val="2"/>
      <w:lang w:val="es-MX"/>
      <w14:ligatures w14:val="standardContextual"/>
    </w:rPr>
  </w:style>
  <w:style w:type="paragraph" w:styleId="Ttulo9">
    <w:name w:val="heading 9"/>
    <w:basedOn w:val="Normal"/>
    <w:next w:val="Normal"/>
    <w:link w:val="Ttulo9Car"/>
    <w:uiPriority w:val="9"/>
    <w:semiHidden/>
    <w:unhideWhenUsed/>
    <w:qFormat/>
    <w:rsid w:val="00DD1701"/>
    <w:pPr>
      <w:keepNext/>
      <w:keepLines/>
      <w:spacing w:line="278" w:lineRule="auto"/>
      <w:outlineLvl w:val="8"/>
    </w:pPr>
    <w:rPr>
      <w:rFonts w:eastAsiaTheme="majorEastAsia" w:cstheme="majorBidi"/>
      <w:color w:val="272727" w:themeColor="text1" w:themeTint="D8"/>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17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17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17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17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17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17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17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17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1701"/>
    <w:rPr>
      <w:rFonts w:eastAsiaTheme="majorEastAsia" w:cstheme="majorBidi"/>
      <w:color w:val="272727" w:themeColor="text1" w:themeTint="D8"/>
    </w:rPr>
  </w:style>
  <w:style w:type="paragraph" w:styleId="Ttulo">
    <w:name w:val="Title"/>
    <w:basedOn w:val="Normal"/>
    <w:next w:val="Normal"/>
    <w:link w:val="TtuloCar"/>
    <w:uiPriority w:val="10"/>
    <w:qFormat/>
    <w:rsid w:val="00DD1701"/>
    <w:pPr>
      <w:spacing w:after="80"/>
      <w:contextualSpacing/>
    </w:pPr>
    <w:rPr>
      <w:rFonts w:asciiTheme="majorHAnsi" w:eastAsiaTheme="majorEastAsia" w:hAnsiTheme="majorHAnsi" w:cstheme="majorBidi"/>
      <w:spacing w:val="-10"/>
      <w:kern w:val="28"/>
      <w:sz w:val="56"/>
      <w:szCs w:val="56"/>
      <w:lang w:val="es-MX"/>
      <w14:ligatures w14:val="standardContextual"/>
    </w:rPr>
  </w:style>
  <w:style w:type="character" w:customStyle="1" w:styleId="TtuloCar">
    <w:name w:val="Título Car"/>
    <w:basedOn w:val="Fuentedeprrafopredeter"/>
    <w:link w:val="Ttulo"/>
    <w:uiPriority w:val="10"/>
    <w:rsid w:val="00DD17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1701"/>
    <w:pPr>
      <w:numPr>
        <w:ilvl w:val="1"/>
      </w:numPr>
      <w:spacing w:after="160" w:line="278" w:lineRule="auto"/>
    </w:pPr>
    <w:rPr>
      <w:rFonts w:eastAsiaTheme="majorEastAsia" w:cstheme="majorBidi"/>
      <w:color w:val="595959" w:themeColor="text1" w:themeTint="A6"/>
      <w:spacing w:val="15"/>
      <w:kern w:val="2"/>
      <w:sz w:val="28"/>
      <w:szCs w:val="28"/>
      <w:lang w:val="es-MX"/>
      <w14:ligatures w14:val="standardContextual"/>
    </w:rPr>
  </w:style>
  <w:style w:type="character" w:customStyle="1" w:styleId="SubttuloCar">
    <w:name w:val="Subtítulo Car"/>
    <w:basedOn w:val="Fuentedeprrafopredeter"/>
    <w:link w:val="Subttulo"/>
    <w:uiPriority w:val="11"/>
    <w:rsid w:val="00DD17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1701"/>
    <w:pPr>
      <w:spacing w:before="160" w:after="160" w:line="278" w:lineRule="auto"/>
      <w:jc w:val="center"/>
    </w:pPr>
    <w:rPr>
      <w:i/>
      <w:iCs/>
      <w:color w:val="404040" w:themeColor="text1" w:themeTint="BF"/>
      <w:kern w:val="2"/>
      <w:lang w:val="es-MX"/>
      <w14:ligatures w14:val="standardContextual"/>
    </w:rPr>
  </w:style>
  <w:style w:type="character" w:customStyle="1" w:styleId="CitaCar">
    <w:name w:val="Cita Car"/>
    <w:basedOn w:val="Fuentedeprrafopredeter"/>
    <w:link w:val="Cita"/>
    <w:uiPriority w:val="29"/>
    <w:rsid w:val="00DD1701"/>
    <w:rPr>
      <w:i/>
      <w:iCs/>
      <w:color w:val="404040" w:themeColor="text1" w:themeTint="BF"/>
    </w:rPr>
  </w:style>
  <w:style w:type="paragraph" w:styleId="Prrafodelista">
    <w:name w:val="List Paragraph"/>
    <w:basedOn w:val="Normal"/>
    <w:uiPriority w:val="34"/>
    <w:qFormat/>
    <w:rsid w:val="00DD1701"/>
    <w:pPr>
      <w:spacing w:after="160" w:line="278" w:lineRule="auto"/>
      <w:ind w:left="720"/>
      <w:contextualSpacing/>
    </w:pPr>
    <w:rPr>
      <w:kern w:val="2"/>
      <w:lang w:val="es-MX"/>
      <w14:ligatures w14:val="standardContextual"/>
    </w:rPr>
  </w:style>
  <w:style w:type="character" w:styleId="nfasisintenso">
    <w:name w:val="Intense Emphasis"/>
    <w:basedOn w:val="Fuentedeprrafopredeter"/>
    <w:uiPriority w:val="21"/>
    <w:qFormat/>
    <w:rsid w:val="00DD1701"/>
    <w:rPr>
      <w:i/>
      <w:iCs/>
      <w:color w:val="0F4761" w:themeColor="accent1" w:themeShade="BF"/>
    </w:rPr>
  </w:style>
  <w:style w:type="paragraph" w:styleId="Citadestacada">
    <w:name w:val="Intense Quote"/>
    <w:basedOn w:val="Normal"/>
    <w:next w:val="Normal"/>
    <w:link w:val="CitadestacadaCar"/>
    <w:uiPriority w:val="30"/>
    <w:qFormat/>
    <w:rsid w:val="00DD170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es-MX"/>
      <w14:ligatures w14:val="standardContextual"/>
    </w:rPr>
  </w:style>
  <w:style w:type="character" w:customStyle="1" w:styleId="CitadestacadaCar">
    <w:name w:val="Cita destacada Car"/>
    <w:basedOn w:val="Fuentedeprrafopredeter"/>
    <w:link w:val="Citadestacada"/>
    <w:uiPriority w:val="30"/>
    <w:rsid w:val="00DD1701"/>
    <w:rPr>
      <w:i/>
      <w:iCs/>
      <w:color w:val="0F4761" w:themeColor="accent1" w:themeShade="BF"/>
    </w:rPr>
  </w:style>
  <w:style w:type="character" w:styleId="Referenciaintensa">
    <w:name w:val="Intense Reference"/>
    <w:basedOn w:val="Fuentedeprrafopredeter"/>
    <w:uiPriority w:val="32"/>
    <w:qFormat/>
    <w:rsid w:val="00DD1701"/>
    <w:rPr>
      <w:b/>
      <w:bCs/>
      <w:smallCaps/>
      <w:color w:val="0F4761" w:themeColor="accent1" w:themeShade="BF"/>
      <w:spacing w:val="5"/>
    </w:rPr>
  </w:style>
  <w:style w:type="paragraph" w:styleId="Encabezado">
    <w:name w:val="header"/>
    <w:basedOn w:val="Normal"/>
    <w:link w:val="EncabezadoCar"/>
    <w:uiPriority w:val="99"/>
    <w:unhideWhenUsed/>
    <w:rsid w:val="00DD1701"/>
    <w:pPr>
      <w:tabs>
        <w:tab w:val="center" w:pos="4419"/>
        <w:tab w:val="right" w:pos="8838"/>
      </w:tabs>
    </w:pPr>
    <w:rPr>
      <w:kern w:val="2"/>
      <w:lang w:val="es-MX"/>
      <w14:ligatures w14:val="standardContextual"/>
    </w:rPr>
  </w:style>
  <w:style w:type="character" w:customStyle="1" w:styleId="EncabezadoCar">
    <w:name w:val="Encabezado Car"/>
    <w:basedOn w:val="Fuentedeprrafopredeter"/>
    <w:link w:val="Encabezado"/>
    <w:uiPriority w:val="99"/>
    <w:rsid w:val="00DD1701"/>
  </w:style>
  <w:style w:type="paragraph" w:styleId="Piedepgina">
    <w:name w:val="footer"/>
    <w:basedOn w:val="Normal"/>
    <w:link w:val="PiedepginaCar"/>
    <w:uiPriority w:val="99"/>
    <w:unhideWhenUsed/>
    <w:rsid w:val="00DD1701"/>
    <w:pPr>
      <w:tabs>
        <w:tab w:val="center" w:pos="4419"/>
        <w:tab w:val="right" w:pos="8838"/>
      </w:tabs>
    </w:pPr>
  </w:style>
  <w:style w:type="character" w:customStyle="1" w:styleId="PiedepginaCar">
    <w:name w:val="Pie de página Car"/>
    <w:basedOn w:val="Fuentedeprrafopredeter"/>
    <w:link w:val="Piedepgina"/>
    <w:uiPriority w:val="99"/>
    <w:rsid w:val="00DD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846</Words>
  <Characters>4658</Characters>
  <Application>Microsoft Office Word</Application>
  <DocSecurity>0</DocSecurity>
  <Lines>38</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2024-09-19T17:32:00Z</dcterms:created>
  <dcterms:modified xsi:type="dcterms:W3CDTF">2024-09-19T17:32:00Z</dcterms:modified>
</cp:coreProperties>
</file>