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30ED" w:rsidRPr="002C30ED" w:rsidRDefault="002C30ED" w:rsidP="00C25058">
      <w:pPr>
        <w:jc w:val="center"/>
        <w:rPr>
          <w:b/>
          <w:sz w:val="28"/>
          <w:szCs w:val="28"/>
          <w:lang w:val="es-ES"/>
        </w:rPr>
      </w:pPr>
    </w:p>
    <w:p w:rsidR="00B076CD" w:rsidRDefault="00826BB3" w:rsidP="00C25058">
      <w:pPr>
        <w:jc w:val="center"/>
        <w:rPr>
          <w:b/>
          <w:sz w:val="72"/>
          <w:szCs w:val="72"/>
          <w:lang w:val="es-ES"/>
        </w:rPr>
      </w:pPr>
      <w:r>
        <w:rPr>
          <w:b/>
          <w:sz w:val="72"/>
          <w:szCs w:val="72"/>
          <w:lang w:val="es-ES"/>
        </w:rPr>
        <w:t xml:space="preserve">Abu Dhabi y </w:t>
      </w:r>
      <w:r w:rsidR="00C25058">
        <w:rPr>
          <w:b/>
          <w:sz w:val="72"/>
          <w:szCs w:val="72"/>
          <w:lang w:val="es-ES"/>
        </w:rPr>
        <w:t xml:space="preserve">Dubái </w:t>
      </w:r>
    </w:p>
    <w:p w:rsidR="00C25058" w:rsidRPr="00883B24" w:rsidRDefault="00B076CD" w:rsidP="00C25058">
      <w:pPr>
        <w:jc w:val="center"/>
        <w:rPr>
          <w:b/>
          <w:sz w:val="72"/>
          <w:szCs w:val="72"/>
          <w:lang w:val="es-ES"/>
        </w:rPr>
      </w:pPr>
      <w:r>
        <w:rPr>
          <w:b/>
          <w:sz w:val="72"/>
          <w:szCs w:val="72"/>
          <w:lang w:val="es-ES"/>
        </w:rPr>
        <w:t>2024</w:t>
      </w:r>
      <w:r w:rsidR="00696F41">
        <w:rPr>
          <w:b/>
          <w:sz w:val="72"/>
          <w:szCs w:val="72"/>
          <w:lang w:val="es-ES"/>
        </w:rPr>
        <w:t xml:space="preserve"> -</w:t>
      </w:r>
      <w:r w:rsidR="003E35E5">
        <w:rPr>
          <w:b/>
          <w:sz w:val="72"/>
          <w:szCs w:val="72"/>
          <w:lang w:val="es-ES"/>
        </w:rPr>
        <w:t xml:space="preserve"> </w:t>
      </w:r>
      <w:r w:rsidR="00696F41">
        <w:rPr>
          <w:b/>
          <w:sz w:val="72"/>
          <w:szCs w:val="72"/>
          <w:lang w:val="es-ES"/>
        </w:rPr>
        <w:t>2025</w:t>
      </w:r>
    </w:p>
    <w:p w:rsidR="00C25058" w:rsidRDefault="00D90F22" w:rsidP="00C25058">
      <w:pPr>
        <w:jc w:val="center"/>
        <w:rPr>
          <w:b/>
          <w:sz w:val="32"/>
          <w:szCs w:val="32"/>
          <w:lang w:val="es-ES"/>
        </w:rPr>
      </w:pPr>
      <w:r>
        <w:rPr>
          <w:b/>
          <w:sz w:val="32"/>
          <w:szCs w:val="32"/>
          <w:lang w:val="es-ES"/>
        </w:rPr>
        <w:t>0</w:t>
      </w:r>
      <w:r w:rsidR="00826BB3">
        <w:rPr>
          <w:b/>
          <w:sz w:val="32"/>
          <w:szCs w:val="32"/>
          <w:lang w:val="es-ES"/>
        </w:rPr>
        <w:t>7</w:t>
      </w:r>
      <w:r w:rsidR="00C25058">
        <w:rPr>
          <w:b/>
          <w:sz w:val="32"/>
          <w:szCs w:val="32"/>
          <w:lang w:val="es-ES"/>
        </w:rPr>
        <w:t xml:space="preserve"> días</w:t>
      </w:r>
      <w:r w:rsidR="00C25058" w:rsidRPr="00883B24">
        <w:rPr>
          <w:b/>
          <w:sz w:val="32"/>
          <w:szCs w:val="32"/>
          <w:lang w:val="es-ES"/>
        </w:rPr>
        <w:t xml:space="preserve"> / </w:t>
      </w:r>
      <w:r>
        <w:rPr>
          <w:b/>
          <w:sz w:val="32"/>
          <w:szCs w:val="32"/>
          <w:lang w:val="es-ES"/>
        </w:rPr>
        <w:t>0</w:t>
      </w:r>
      <w:r w:rsidR="00826BB3">
        <w:rPr>
          <w:b/>
          <w:sz w:val="32"/>
          <w:szCs w:val="32"/>
          <w:lang w:val="es-ES"/>
        </w:rPr>
        <w:t>6</w:t>
      </w:r>
      <w:r w:rsidR="00C25058">
        <w:rPr>
          <w:b/>
          <w:sz w:val="32"/>
          <w:szCs w:val="32"/>
          <w:lang w:val="es-ES"/>
        </w:rPr>
        <w:t xml:space="preserve"> </w:t>
      </w:r>
      <w:r w:rsidR="00C25058" w:rsidRPr="00883B24">
        <w:rPr>
          <w:b/>
          <w:sz w:val="32"/>
          <w:szCs w:val="32"/>
          <w:lang w:val="es-ES"/>
        </w:rPr>
        <w:t>noches</w:t>
      </w:r>
    </w:p>
    <w:p w:rsidR="002C30ED" w:rsidRPr="00D55AC8" w:rsidRDefault="002C30ED" w:rsidP="00C25058">
      <w:pPr>
        <w:rPr>
          <w:rFonts w:cstheme="minorHAnsi"/>
          <w:sz w:val="20"/>
          <w:szCs w:val="20"/>
          <w:lang w:val="es-ES"/>
        </w:rPr>
      </w:pPr>
    </w:p>
    <w:p w:rsidR="00C25058" w:rsidRPr="00D55AC8" w:rsidRDefault="00C25058" w:rsidP="00C25058">
      <w:pPr>
        <w:rPr>
          <w:rFonts w:cstheme="minorHAnsi"/>
          <w:sz w:val="20"/>
          <w:szCs w:val="20"/>
          <w:lang w:val="es-ES"/>
        </w:rPr>
      </w:pPr>
      <w:r w:rsidRPr="00D55AC8">
        <w:rPr>
          <w:rFonts w:cstheme="minorHAnsi"/>
          <w:sz w:val="20"/>
          <w:szCs w:val="20"/>
          <w:lang w:val="es-ES"/>
        </w:rPr>
        <w:t xml:space="preserve">Llegadas: </w:t>
      </w:r>
      <w:r w:rsidR="006152D0" w:rsidRPr="00D55AC8">
        <w:rPr>
          <w:rFonts w:cstheme="minorHAnsi"/>
          <w:sz w:val="20"/>
          <w:szCs w:val="20"/>
          <w:lang w:val="es-ES"/>
        </w:rPr>
        <w:t>l</w:t>
      </w:r>
      <w:r w:rsidR="00B076CD" w:rsidRPr="00D55AC8">
        <w:rPr>
          <w:rFonts w:cstheme="minorHAnsi"/>
          <w:sz w:val="20"/>
          <w:szCs w:val="20"/>
          <w:lang w:val="es-ES"/>
        </w:rPr>
        <w:t xml:space="preserve">unes, </w:t>
      </w:r>
      <w:r w:rsidR="006152D0" w:rsidRPr="00D55AC8">
        <w:rPr>
          <w:rFonts w:cstheme="minorHAnsi"/>
          <w:sz w:val="20"/>
          <w:szCs w:val="20"/>
          <w:lang w:val="es-ES"/>
        </w:rPr>
        <w:t>m</w:t>
      </w:r>
      <w:r w:rsidR="00B076CD" w:rsidRPr="00D55AC8">
        <w:rPr>
          <w:rFonts w:cstheme="minorHAnsi"/>
          <w:sz w:val="20"/>
          <w:szCs w:val="20"/>
          <w:lang w:val="es-ES"/>
        </w:rPr>
        <w:t xml:space="preserve">iércoles, </w:t>
      </w:r>
      <w:r w:rsidR="006152D0" w:rsidRPr="00D55AC8">
        <w:rPr>
          <w:rFonts w:cstheme="minorHAnsi"/>
          <w:sz w:val="20"/>
          <w:szCs w:val="20"/>
          <w:lang w:val="es-ES"/>
        </w:rPr>
        <w:t>j</w:t>
      </w:r>
      <w:r w:rsidR="00B076CD" w:rsidRPr="00D55AC8">
        <w:rPr>
          <w:rFonts w:cstheme="minorHAnsi"/>
          <w:sz w:val="20"/>
          <w:szCs w:val="20"/>
          <w:lang w:val="es-ES"/>
        </w:rPr>
        <w:t xml:space="preserve">ueves, </w:t>
      </w:r>
      <w:r w:rsidR="006152D0" w:rsidRPr="00D55AC8">
        <w:rPr>
          <w:rFonts w:cstheme="minorHAnsi"/>
          <w:sz w:val="20"/>
          <w:szCs w:val="20"/>
          <w:lang w:val="es-ES"/>
        </w:rPr>
        <w:t>v</w:t>
      </w:r>
      <w:r w:rsidR="00B076CD" w:rsidRPr="00D55AC8">
        <w:rPr>
          <w:rFonts w:cstheme="minorHAnsi"/>
          <w:sz w:val="20"/>
          <w:szCs w:val="20"/>
          <w:lang w:val="es-ES"/>
        </w:rPr>
        <w:t>iernes</w:t>
      </w:r>
      <w:r w:rsidR="006152D0" w:rsidRPr="00D55AC8">
        <w:rPr>
          <w:rFonts w:cstheme="minorHAnsi"/>
          <w:sz w:val="20"/>
          <w:szCs w:val="20"/>
          <w:lang w:val="es-ES"/>
        </w:rPr>
        <w:t>,</w:t>
      </w:r>
      <w:r w:rsidR="00B076CD" w:rsidRPr="00D55AC8">
        <w:rPr>
          <w:rFonts w:cstheme="minorHAnsi"/>
          <w:sz w:val="20"/>
          <w:szCs w:val="20"/>
          <w:lang w:val="es-ES"/>
        </w:rPr>
        <w:t xml:space="preserve"> </w:t>
      </w:r>
      <w:r w:rsidR="006152D0" w:rsidRPr="00D55AC8">
        <w:rPr>
          <w:rFonts w:cstheme="minorHAnsi"/>
          <w:sz w:val="20"/>
          <w:szCs w:val="20"/>
          <w:lang w:val="es-ES"/>
        </w:rPr>
        <w:t>s</w:t>
      </w:r>
      <w:r w:rsidR="00B076CD" w:rsidRPr="00D55AC8">
        <w:rPr>
          <w:rFonts w:cstheme="minorHAnsi"/>
          <w:sz w:val="20"/>
          <w:szCs w:val="20"/>
          <w:lang w:val="es-ES"/>
        </w:rPr>
        <w:t xml:space="preserve">ábado y </w:t>
      </w:r>
      <w:r w:rsidR="006152D0" w:rsidRPr="00D55AC8">
        <w:rPr>
          <w:rFonts w:cstheme="minorHAnsi"/>
          <w:sz w:val="20"/>
          <w:szCs w:val="20"/>
          <w:lang w:val="es-ES"/>
        </w:rPr>
        <w:t>d</w:t>
      </w:r>
      <w:r w:rsidR="00B076CD" w:rsidRPr="00D55AC8">
        <w:rPr>
          <w:rFonts w:cstheme="minorHAnsi"/>
          <w:sz w:val="20"/>
          <w:szCs w:val="20"/>
          <w:lang w:val="es-ES"/>
        </w:rPr>
        <w:t>omingo</w:t>
      </w:r>
    </w:p>
    <w:p w:rsidR="00C25058" w:rsidRPr="00D55AC8" w:rsidRDefault="00C25058" w:rsidP="00C25058">
      <w:pPr>
        <w:rPr>
          <w:rFonts w:cstheme="minorHAnsi"/>
          <w:sz w:val="20"/>
          <w:szCs w:val="20"/>
          <w:u w:val="single"/>
          <w:lang w:val="es-ES"/>
        </w:rPr>
      </w:pPr>
    </w:p>
    <w:p w:rsidR="002C30ED" w:rsidRPr="00D55AC8" w:rsidRDefault="002C30ED"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1. Dubái</w:t>
      </w:r>
    </w:p>
    <w:p w:rsidR="002C30ED" w:rsidRPr="00D55AC8" w:rsidRDefault="002C30ED" w:rsidP="002C30ED">
      <w:pPr>
        <w:autoSpaceDE w:val="0"/>
        <w:autoSpaceDN w:val="0"/>
        <w:adjustRightInd w:val="0"/>
        <w:rPr>
          <w:rFonts w:cstheme="minorHAnsi"/>
          <w:color w:val="000000"/>
          <w:sz w:val="20"/>
          <w:szCs w:val="20"/>
          <w:lang w:val="es-MX"/>
        </w:rPr>
      </w:pPr>
      <w:r w:rsidRPr="00D55AC8">
        <w:rPr>
          <w:rFonts w:cstheme="minorHAnsi"/>
          <w:color w:val="000000"/>
          <w:sz w:val="20"/>
          <w:szCs w:val="20"/>
          <w:lang w:val="es-MX"/>
        </w:rPr>
        <w:t>Llegada al aeropuerto de Dubái. Traslado al hotel y</w:t>
      </w:r>
      <w:r w:rsidRPr="00D55AC8">
        <w:rPr>
          <w:rFonts w:cstheme="minorHAnsi"/>
          <w:b/>
          <w:bCs/>
          <w:color w:val="000000"/>
          <w:sz w:val="20"/>
          <w:szCs w:val="20"/>
          <w:lang w:val="es-MX"/>
        </w:rPr>
        <w:t xml:space="preserve"> alojamiento.  </w:t>
      </w:r>
    </w:p>
    <w:p w:rsidR="002C30ED" w:rsidRPr="00D55AC8" w:rsidRDefault="002C30ED" w:rsidP="002C30ED">
      <w:pPr>
        <w:autoSpaceDE w:val="0"/>
        <w:autoSpaceDN w:val="0"/>
        <w:adjustRightInd w:val="0"/>
        <w:rPr>
          <w:rFonts w:cstheme="minorHAnsi"/>
          <w:color w:val="000000"/>
          <w:sz w:val="20"/>
          <w:szCs w:val="20"/>
          <w:lang w:val="es-MX"/>
        </w:rPr>
      </w:pPr>
    </w:p>
    <w:p w:rsidR="002C30ED" w:rsidRPr="00D55AC8" w:rsidRDefault="002C30ED"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2. Dubái</w:t>
      </w:r>
    </w:p>
    <w:p w:rsidR="002C30ED" w:rsidRPr="00D55AC8" w:rsidRDefault="002C30ED" w:rsidP="002C30ED">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w:t>
      </w:r>
      <w:r w:rsidR="00826BB3" w:rsidRPr="00D55AC8">
        <w:rPr>
          <w:rFonts w:asciiTheme="minorHAnsi" w:hAnsiTheme="minorHAnsi" w:cstheme="minorHAnsi"/>
          <w:color w:val="000000"/>
          <w:sz w:val="20"/>
          <w:szCs w:val="20"/>
        </w:rPr>
        <w:t xml:space="preserve"> Día libre</w:t>
      </w:r>
      <w:r w:rsidRPr="00D55AC8">
        <w:rPr>
          <w:rFonts w:asciiTheme="minorHAnsi" w:hAnsiTheme="minorHAnsi" w:cstheme="minorHAnsi"/>
          <w:color w:val="000000"/>
          <w:sz w:val="20"/>
          <w:szCs w:val="20"/>
        </w:rPr>
        <w:t xml:space="preserve">. </w:t>
      </w:r>
      <w:r w:rsidRPr="00D55AC8">
        <w:rPr>
          <w:rFonts w:asciiTheme="minorHAnsi" w:hAnsiTheme="minorHAnsi" w:cstheme="minorHAnsi"/>
          <w:b/>
          <w:bCs/>
          <w:color w:val="000000"/>
          <w:sz w:val="20"/>
          <w:szCs w:val="20"/>
        </w:rPr>
        <w:t>Alojamiento.</w:t>
      </w:r>
    </w:p>
    <w:p w:rsidR="002C30ED" w:rsidRPr="00D55AC8" w:rsidRDefault="002C30ED" w:rsidP="002C30ED">
      <w:pPr>
        <w:pStyle w:val="NormalWeb"/>
        <w:spacing w:before="0" w:beforeAutospacing="0" w:after="0" w:afterAutospacing="0"/>
        <w:jc w:val="both"/>
        <w:rPr>
          <w:rFonts w:asciiTheme="minorHAnsi" w:hAnsiTheme="minorHAnsi" w:cstheme="minorHAnsi"/>
          <w:i/>
          <w:iCs/>
          <w:color w:val="000000"/>
          <w:sz w:val="20"/>
          <w:szCs w:val="20"/>
        </w:rPr>
      </w:pPr>
      <w:bookmarkStart w:id="0" w:name="_Hlk52984284"/>
      <w:r w:rsidRPr="00D55AC8">
        <w:rPr>
          <w:rFonts w:asciiTheme="minorHAnsi" w:hAnsiTheme="minorHAnsi" w:cstheme="minorHAnsi"/>
          <w:i/>
          <w:iCs/>
          <w:color w:val="000000"/>
          <w:sz w:val="20"/>
          <w:szCs w:val="20"/>
        </w:rPr>
        <w:t>O</w:t>
      </w:r>
      <w:r w:rsidR="00D55AC8" w:rsidRPr="00D55AC8">
        <w:rPr>
          <w:rFonts w:asciiTheme="minorHAnsi" w:hAnsiTheme="minorHAnsi" w:cstheme="minorHAnsi"/>
          <w:i/>
          <w:iCs/>
          <w:color w:val="000000"/>
          <w:sz w:val="20"/>
          <w:szCs w:val="20"/>
        </w:rPr>
        <w:t>pcional</w:t>
      </w:r>
      <w:r w:rsidRPr="00D55AC8">
        <w:rPr>
          <w:rFonts w:asciiTheme="minorHAnsi" w:hAnsiTheme="minorHAnsi" w:cstheme="minorHAnsi"/>
          <w:i/>
          <w:iCs/>
          <w:color w:val="000000"/>
          <w:sz w:val="20"/>
          <w:szCs w:val="20"/>
        </w:rPr>
        <w:t xml:space="preserve">: </w:t>
      </w:r>
      <w:r w:rsidR="00D55AC8" w:rsidRPr="00D55AC8">
        <w:rPr>
          <w:rFonts w:asciiTheme="minorHAnsi" w:hAnsiTheme="minorHAnsi" w:cstheme="minorHAnsi"/>
          <w:i/>
          <w:iCs/>
          <w:color w:val="000000"/>
          <w:sz w:val="20"/>
          <w:szCs w:val="20"/>
        </w:rPr>
        <w:t>“</w:t>
      </w:r>
      <w:r w:rsidR="00826BB3" w:rsidRPr="00D55AC8">
        <w:rPr>
          <w:rFonts w:asciiTheme="minorHAnsi" w:hAnsiTheme="minorHAnsi" w:cstheme="minorHAnsi"/>
          <w:i/>
          <w:iCs/>
          <w:color w:val="000000"/>
          <w:sz w:val="20"/>
          <w:szCs w:val="20"/>
        </w:rPr>
        <w:t>Excursión de medio día a Dubái clásico</w:t>
      </w:r>
      <w:r w:rsidR="00D55AC8" w:rsidRPr="00D55AC8">
        <w:rPr>
          <w:rFonts w:asciiTheme="minorHAnsi" w:hAnsiTheme="minorHAnsi" w:cstheme="minorHAnsi"/>
          <w:i/>
          <w:iCs/>
          <w:color w:val="000000"/>
          <w:sz w:val="20"/>
          <w:szCs w:val="20"/>
        </w:rPr>
        <w:t>”</w:t>
      </w:r>
      <w:r w:rsidR="00826BB3" w:rsidRPr="00D55AC8">
        <w:rPr>
          <w:rFonts w:asciiTheme="minorHAnsi" w:hAnsiTheme="minorHAnsi" w:cstheme="minorHAnsi"/>
          <w:i/>
          <w:iCs/>
          <w:color w:val="000000"/>
          <w:sz w:val="20"/>
          <w:szCs w:val="20"/>
        </w:rPr>
        <w:t xml:space="preserve"> que nos proporcionara una visión de la antigua ciudad de Dubái. Visitaremos la visita por la zona de Bastakia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w:t>
      </w:r>
      <w:r w:rsidR="00D55AC8" w:rsidRPr="00D55AC8">
        <w:rPr>
          <w:rFonts w:asciiTheme="minorHAnsi" w:hAnsiTheme="minorHAnsi" w:cstheme="minorHAnsi"/>
          <w:i/>
          <w:iCs/>
          <w:color w:val="000000"/>
          <w:sz w:val="20"/>
          <w:szCs w:val="20"/>
        </w:rPr>
        <w:t>más conocidos</w:t>
      </w:r>
      <w:r w:rsidR="00826BB3" w:rsidRPr="00D55AC8">
        <w:rPr>
          <w:rFonts w:asciiTheme="minorHAnsi" w:hAnsiTheme="minorHAnsi" w:cstheme="minorHAnsi"/>
          <w:i/>
          <w:iCs/>
          <w:color w:val="000000"/>
          <w:sz w:val="20"/>
          <w:szCs w:val="20"/>
        </w:rPr>
        <w:t xml:space="preserve"> en el mundo. </w:t>
      </w:r>
    </w:p>
    <w:bookmarkEnd w:id="0"/>
    <w:p w:rsidR="002C30ED" w:rsidRPr="00D55AC8" w:rsidRDefault="002C30ED" w:rsidP="002C30ED">
      <w:pPr>
        <w:pStyle w:val="NormalWeb"/>
        <w:spacing w:before="0" w:beforeAutospacing="0" w:after="0" w:afterAutospacing="0"/>
        <w:jc w:val="both"/>
        <w:rPr>
          <w:rFonts w:asciiTheme="minorHAnsi" w:hAnsiTheme="minorHAnsi" w:cstheme="minorHAnsi"/>
          <w:color w:val="000000"/>
          <w:sz w:val="20"/>
          <w:szCs w:val="20"/>
        </w:rPr>
      </w:pPr>
    </w:p>
    <w:p w:rsidR="00826BB3" w:rsidRPr="00D55AC8" w:rsidRDefault="00826BB3" w:rsidP="00826BB3">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2. Dubái</w:t>
      </w:r>
    </w:p>
    <w:p w:rsidR="00826BB3" w:rsidRPr="00D55AC8" w:rsidRDefault="00826BB3" w:rsidP="00826BB3">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 xml:space="preserve">. </w:t>
      </w:r>
      <w:r w:rsidR="00D55AC8" w:rsidRPr="00D55AC8">
        <w:rPr>
          <w:rFonts w:asciiTheme="minorHAnsi" w:hAnsiTheme="minorHAnsi" w:cstheme="minorHAnsi"/>
          <w:sz w:val="20"/>
          <w:szCs w:val="20"/>
        </w:rPr>
        <w:t xml:space="preserve">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objetos de oro, telas, etc. </w:t>
      </w:r>
      <w:r w:rsidRPr="00D55AC8">
        <w:rPr>
          <w:rFonts w:asciiTheme="minorHAnsi" w:hAnsiTheme="minorHAnsi" w:cstheme="minorHAnsi"/>
          <w:color w:val="000000"/>
          <w:sz w:val="20"/>
          <w:szCs w:val="20"/>
        </w:rPr>
        <w:t xml:space="preserve"> </w:t>
      </w:r>
      <w:r w:rsidRPr="00D55AC8">
        <w:rPr>
          <w:rFonts w:asciiTheme="minorHAnsi" w:hAnsiTheme="minorHAnsi" w:cstheme="minorHAnsi"/>
          <w:b/>
          <w:bCs/>
          <w:color w:val="000000"/>
          <w:sz w:val="20"/>
          <w:szCs w:val="20"/>
        </w:rPr>
        <w:t>Alojamiento.</w:t>
      </w:r>
    </w:p>
    <w:p w:rsidR="00826BB3" w:rsidRPr="00D55AC8" w:rsidRDefault="00826BB3" w:rsidP="00826BB3">
      <w:pPr>
        <w:pStyle w:val="NormalWeb"/>
        <w:spacing w:before="0" w:beforeAutospacing="0" w:after="0" w:afterAutospacing="0"/>
        <w:jc w:val="both"/>
        <w:rPr>
          <w:rFonts w:asciiTheme="minorHAnsi" w:hAnsiTheme="minorHAnsi" w:cstheme="minorHAnsi"/>
          <w:i/>
          <w:iCs/>
          <w:color w:val="000000"/>
          <w:sz w:val="20"/>
          <w:szCs w:val="20"/>
        </w:rPr>
      </w:pPr>
      <w:r w:rsidRPr="00D55AC8">
        <w:rPr>
          <w:rFonts w:asciiTheme="minorHAnsi" w:hAnsiTheme="minorHAnsi" w:cstheme="minorHAnsi"/>
          <w:i/>
          <w:iCs/>
          <w:color w:val="000000"/>
          <w:sz w:val="20"/>
          <w:szCs w:val="20"/>
        </w:rPr>
        <w:t xml:space="preserve">OPCIONAL: </w:t>
      </w:r>
      <w:r w:rsidR="00D55AC8" w:rsidRPr="00D55AC8">
        <w:rPr>
          <w:rFonts w:asciiTheme="minorHAnsi" w:hAnsiTheme="minorHAnsi" w:cstheme="minorHAnsi"/>
          <w:i/>
          <w:iCs/>
          <w:color w:val="000000"/>
          <w:sz w:val="20"/>
          <w:szCs w:val="20"/>
        </w:rPr>
        <w:t>“</w:t>
      </w:r>
      <w:r w:rsidRPr="00D55AC8">
        <w:rPr>
          <w:rFonts w:asciiTheme="minorHAnsi" w:hAnsiTheme="minorHAnsi" w:cstheme="minorHAnsi"/>
          <w:i/>
          <w:iCs/>
          <w:color w:val="000000"/>
          <w:sz w:val="20"/>
          <w:szCs w:val="20"/>
        </w:rPr>
        <w:t>Safari en el desierto</w:t>
      </w:r>
      <w:r w:rsidR="00D55AC8" w:rsidRPr="00D55AC8">
        <w:rPr>
          <w:rFonts w:asciiTheme="minorHAnsi" w:hAnsiTheme="minorHAnsi" w:cstheme="minorHAnsi"/>
          <w:i/>
          <w:iCs/>
          <w:color w:val="000000"/>
          <w:sz w:val="20"/>
          <w:szCs w:val="20"/>
        </w:rPr>
        <w:t>”</w:t>
      </w:r>
      <w:r w:rsidRPr="00D55AC8">
        <w:rPr>
          <w:rFonts w:asciiTheme="minorHAnsi" w:hAnsiTheme="minorHAnsi" w:cstheme="minorHAnsi"/>
          <w:i/>
          <w:iCs/>
          <w:color w:val="000000"/>
          <w:sz w:val="20"/>
          <w:szCs w:val="20"/>
        </w:rPr>
        <w:t xml:space="preserve"> en lujosos vehículos 4 X 4 (caben hasta 6 personas en cada vehículo) que los llevan a un encuentro personal con un mundo diferente, donde disfrutaran de la excitación de viajar sobre las dunas de arena. La ruta pasa por granjas de camellos y un paisaje espectacular que brinda una excelente oportunidad para tomar fotos. Llegada al campamento envuelto en un ambiente tradicional árabe, donde se puede montar en camello, fumar la aromática Shisha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w:t>
      </w:r>
    </w:p>
    <w:p w:rsidR="002C30ED" w:rsidRPr="00D55AC8" w:rsidRDefault="002C30ED" w:rsidP="002C30ED">
      <w:pPr>
        <w:pStyle w:val="NormalWeb"/>
        <w:spacing w:before="0" w:beforeAutospacing="0" w:after="0" w:afterAutospacing="0"/>
        <w:jc w:val="both"/>
        <w:rPr>
          <w:rFonts w:asciiTheme="minorHAnsi" w:hAnsiTheme="minorHAnsi" w:cstheme="minorHAnsi"/>
          <w:i/>
          <w:iCs/>
          <w:color w:val="000000"/>
          <w:sz w:val="20"/>
          <w:szCs w:val="20"/>
        </w:rPr>
      </w:pPr>
    </w:p>
    <w:p w:rsidR="002C30ED" w:rsidRPr="00D55AC8" w:rsidRDefault="002C30ED"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4. Dubái – Abu Dhabi</w:t>
      </w:r>
    </w:p>
    <w:p w:rsidR="002C30ED" w:rsidRPr="00D55AC8" w:rsidRDefault="002C30ED" w:rsidP="00D63211">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 xml:space="preserve"> </w:t>
      </w:r>
      <w:r w:rsidR="00B076CD" w:rsidRPr="00D55AC8">
        <w:rPr>
          <w:rFonts w:asciiTheme="minorHAnsi" w:hAnsiTheme="minorHAnsi" w:cstheme="minorHAnsi"/>
          <w:color w:val="000000"/>
          <w:sz w:val="20"/>
          <w:szCs w:val="20"/>
        </w:rPr>
        <w:t xml:space="preserve">Excursión de día completo a Abu Dhabi, capital de los Emiratos considerado el Manhattan de Medio Oriente y el centro administrativo del país. Para ir a Abu Dhabi se pasa por Jebel Ali y su Zona Franca – el puerto artificial más grande del mundo. Al llegar a Abu Dhabi, se visita la Gran Mezquita del Sheikh Zayed que es la tercera más grande del mundo con capacidad de hasta 40 mil personas. Continuar la visita dirigiéndose a la zona moderna AL BATEEN donde están Los Palacios de los Sheiks Emartis y también se pasa por el Palacio de residencia del actual Sheikh que fue igualmente residencia del Sheikh Zayed, vamos al paseo marítimo conocido por “el Corniche” donde pueden tomar fotos panorámicas de la ciudad de Abu Dhabi, luego una panorámica por fuera del hotel “Emirates Palace” que es el hotel más lujoso del mundo de 7 estrellas, Entrada al Palacio presidencial de Qasr al Watan. </w:t>
      </w:r>
      <w:r w:rsidR="00B076CD" w:rsidRPr="00D55AC8">
        <w:rPr>
          <w:rFonts w:asciiTheme="minorHAnsi" w:hAnsiTheme="minorHAnsi" w:cstheme="minorHAnsi"/>
          <w:b/>
          <w:bCs/>
          <w:color w:val="000000"/>
          <w:sz w:val="20"/>
          <w:szCs w:val="20"/>
        </w:rPr>
        <w:t>Almuerzo.</w:t>
      </w:r>
      <w:r w:rsidR="00B076CD" w:rsidRPr="00D55AC8">
        <w:rPr>
          <w:rFonts w:asciiTheme="minorHAnsi" w:hAnsiTheme="minorHAnsi" w:cstheme="minorHAnsi"/>
          <w:color w:val="000000"/>
          <w:sz w:val="20"/>
          <w:szCs w:val="20"/>
        </w:rPr>
        <w:t xml:space="preserve"> Entrada museo Louvre. </w:t>
      </w:r>
      <w:r w:rsidRPr="00D55AC8">
        <w:rPr>
          <w:rFonts w:asciiTheme="minorHAnsi" w:hAnsiTheme="minorHAnsi" w:cstheme="minorHAnsi"/>
          <w:b/>
          <w:bCs/>
          <w:color w:val="000000"/>
          <w:sz w:val="20"/>
          <w:szCs w:val="20"/>
        </w:rPr>
        <w:t>Alojamiento.</w:t>
      </w:r>
    </w:p>
    <w:p w:rsidR="00D63211" w:rsidRPr="00D55AC8" w:rsidRDefault="00D63211" w:rsidP="00826BB3">
      <w:pPr>
        <w:autoSpaceDE w:val="0"/>
        <w:autoSpaceDN w:val="0"/>
        <w:adjustRightInd w:val="0"/>
        <w:rPr>
          <w:rFonts w:cstheme="minorHAnsi"/>
          <w:b/>
          <w:bCs/>
          <w:color w:val="000000"/>
          <w:sz w:val="20"/>
          <w:szCs w:val="20"/>
          <w:lang w:val="es-MX"/>
        </w:rPr>
      </w:pPr>
    </w:p>
    <w:p w:rsidR="00826BB3" w:rsidRPr="00D55AC8" w:rsidRDefault="00826BB3" w:rsidP="00826BB3">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Día 5. Abu Dhabi</w:t>
      </w:r>
    </w:p>
    <w:p w:rsidR="002C30ED" w:rsidRPr="00D55AC8" w:rsidRDefault="00826BB3" w:rsidP="002C30ED">
      <w:pPr>
        <w:pStyle w:val="NormalWeb"/>
        <w:spacing w:before="0" w:beforeAutospacing="0" w:after="0" w:afterAutospacing="0"/>
        <w:jc w:val="both"/>
        <w:rPr>
          <w:rFonts w:asciiTheme="minorHAnsi" w:hAnsiTheme="minorHAnsi" w:cstheme="minorHAnsi"/>
          <w:b/>
          <w:bCs/>
          <w:color w:val="000000"/>
          <w:sz w:val="20"/>
          <w:szCs w:val="20"/>
        </w:rPr>
      </w:pPr>
      <w:r w:rsidRPr="00D55AC8">
        <w:rPr>
          <w:rFonts w:asciiTheme="minorHAnsi" w:hAnsiTheme="minorHAnsi" w:cstheme="minorHAnsi"/>
          <w:b/>
          <w:bCs/>
          <w:color w:val="000000"/>
          <w:sz w:val="20"/>
          <w:szCs w:val="20"/>
        </w:rPr>
        <w:t>Desayuno.</w:t>
      </w:r>
      <w:r w:rsidRPr="00D55AC8">
        <w:rPr>
          <w:rFonts w:asciiTheme="minorHAnsi" w:hAnsiTheme="minorHAnsi" w:cstheme="minorHAnsi"/>
          <w:color w:val="000000"/>
          <w:sz w:val="20"/>
          <w:szCs w:val="20"/>
        </w:rPr>
        <w:t xml:space="preserve"> Traslado al parque temático de Ferrari Abu Dhabi (billete Standard)</w:t>
      </w:r>
      <w:r w:rsidR="00D55AC8">
        <w:rPr>
          <w:rFonts w:asciiTheme="minorHAnsi" w:hAnsiTheme="minorHAnsi" w:cstheme="minorHAnsi"/>
          <w:color w:val="000000"/>
          <w:sz w:val="20"/>
          <w:szCs w:val="20"/>
        </w:rPr>
        <w:t xml:space="preserve"> o Parque Warnes Bros (billete estándar)</w:t>
      </w:r>
      <w:r w:rsidRPr="00D55AC8">
        <w:rPr>
          <w:rFonts w:asciiTheme="minorHAnsi" w:hAnsiTheme="minorHAnsi" w:cstheme="minorHAnsi"/>
          <w:color w:val="000000"/>
          <w:sz w:val="20"/>
          <w:szCs w:val="20"/>
        </w:rPr>
        <w:t>.</w:t>
      </w:r>
      <w:r w:rsidR="00D55AC8">
        <w:rPr>
          <w:rFonts w:asciiTheme="minorHAnsi" w:hAnsiTheme="minorHAnsi" w:cstheme="minorHAnsi"/>
          <w:color w:val="000000"/>
          <w:sz w:val="20"/>
          <w:szCs w:val="20"/>
        </w:rPr>
        <w:t xml:space="preserve"> Tarde libre</w:t>
      </w:r>
      <w:r w:rsidRPr="00D55AC8">
        <w:rPr>
          <w:rFonts w:asciiTheme="minorHAnsi" w:hAnsiTheme="minorHAnsi" w:cstheme="minorHAnsi"/>
          <w:color w:val="000000"/>
          <w:sz w:val="20"/>
          <w:szCs w:val="20"/>
        </w:rPr>
        <w:t xml:space="preserve"> </w:t>
      </w:r>
      <w:r w:rsidRPr="00D55AC8">
        <w:rPr>
          <w:rFonts w:asciiTheme="minorHAnsi" w:hAnsiTheme="minorHAnsi" w:cstheme="minorHAnsi"/>
          <w:b/>
          <w:bCs/>
          <w:color w:val="000000"/>
          <w:sz w:val="20"/>
          <w:szCs w:val="20"/>
        </w:rPr>
        <w:t>Alojamiento.</w:t>
      </w:r>
    </w:p>
    <w:p w:rsidR="003B4C20" w:rsidRDefault="003B4C20" w:rsidP="00D55AC8">
      <w:pPr>
        <w:pStyle w:val="NormalWeb"/>
        <w:spacing w:before="0" w:beforeAutospacing="0" w:after="0" w:afterAutospacing="0"/>
        <w:jc w:val="both"/>
        <w:rPr>
          <w:rFonts w:asciiTheme="minorHAnsi" w:hAnsiTheme="minorHAnsi" w:cstheme="minorHAnsi"/>
          <w:i/>
          <w:iCs/>
          <w:color w:val="000000"/>
          <w:sz w:val="20"/>
          <w:szCs w:val="20"/>
        </w:rPr>
      </w:pPr>
      <w:r w:rsidRPr="00D55AC8">
        <w:rPr>
          <w:rFonts w:asciiTheme="minorHAnsi" w:hAnsiTheme="minorHAnsi" w:cstheme="minorHAnsi"/>
          <w:i/>
          <w:iCs/>
          <w:color w:val="000000"/>
          <w:sz w:val="20"/>
          <w:szCs w:val="20"/>
        </w:rPr>
        <w:t>O</w:t>
      </w:r>
      <w:r w:rsidR="00D55AC8" w:rsidRPr="00D55AC8">
        <w:rPr>
          <w:rFonts w:asciiTheme="minorHAnsi" w:hAnsiTheme="minorHAnsi" w:cstheme="minorHAnsi"/>
          <w:i/>
          <w:iCs/>
          <w:color w:val="000000"/>
          <w:sz w:val="20"/>
          <w:szCs w:val="20"/>
        </w:rPr>
        <w:t>pcionales</w:t>
      </w:r>
      <w:r w:rsidRPr="00D55AC8">
        <w:rPr>
          <w:rFonts w:asciiTheme="minorHAnsi" w:hAnsiTheme="minorHAnsi" w:cstheme="minorHAnsi"/>
          <w:i/>
          <w:iCs/>
          <w:color w:val="000000"/>
          <w:sz w:val="20"/>
          <w:szCs w:val="20"/>
        </w:rPr>
        <w:t xml:space="preserve">: </w:t>
      </w:r>
      <w:r w:rsidR="00D55AC8">
        <w:rPr>
          <w:rFonts w:asciiTheme="minorHAnsi" w:hAnsiTheme="minorHAnsi" w:cstheme="minorHAnsi"/>
          <w:i/>
          <w:iCs/>
          <w:color w:val="000000"/>
          <w:sz w:val="20"/>
          <w:szCs w:val="20"/>
        </w:rPr>
        <w:t>Activudades circuito del yas, compras Yas Mall, excursión en kayaks, etc.</w:t>
      </w:r>
    </w:p>
    <w:p w:rsidR="00D55AC8" w:rsidRPr="00D55AC8" w:rsidRDefault="00D55AC8" w:rsidP="00D55AC8">
      <w:pPr>
        <w:pStyle w:val="NormalWeb"/>
        <w:spacing w:before="0" w:beforeAutospacing="0" w:after="0" w:afterAutospacing="0"/>
        <w:jc w:val="both"/>
        <w:rPr>
          <w:rFonts w:asciiTheme="minorHAnsi" w:hAnsiTheme="minorHAnsi" w:cstheme="minorHAnsi"/>
          <w:b/>
          <w:bCs/>
          <w:color w:val="000000"/>
          <w:sz w:val="20"/>
          <w:szCs w:val="20"/>
        </w:rPr>
      </w:pPr>
    </w:p>
    <w:p w:rsidR="002C30ED" w:rsidRPr="00D55AC8" w:rsidRDefault="003B4C20" w:rsidP="002C30ED">
      <w:pPr>
        <w:autoSpaceDE w:val="0"/>
        <w:autoSpaceDN w:val="0"/>
        <w:adjustRightInd w:val="0"/>
        <w:rPr>
          <w:rFonts w:cstheme="minorHAnsi"/>
          <w:b/>
          <w:bCs/>
          <w:color w:val="000000"/>
          <w:sz w:val="20"/>
          <w:szCs w:val="20"/>
          <w:lang w:val="es-MX"/>
        </w:rPr>
      </w:pPr>
      <w:r w:rsidRPr="00D55AC8">
        <w:rPr>
          <w:rFonts w:cstheme="minorHAnsi"/>
          <w:b/>
          <w:bCs/>
          <w:color w:val="000000"/>
          <w:sz w:val="20"/>
          <w:szCs w:val="20"/>
          <w:lang w:val="es-MX"/>
        </w:rPr>
        <w:t xml:space="preserve">Día 6. Abu Dhabi – </w:t>
      </w:r>
      <w:r w:rsidR="002C30ED" w:rsidRPr="00D55AC8">
        <w:rPr>
          <w:rFonts w:cstheme="minorHAnsi"/>
          <w:b/>
          <w:bCs/>
          <w:color w:val="000000"/>
          <w:sz w:val="20"/>
          <w:szCs w:val="20"/>
          <w:lang w:val="es-MX"/>
        </w:rPr>
        <w:t>Dubái</w:t>
      </w:r>
      <w:r w:rsidRPr="00D55AC8">
        <w:rPr>
          <w:rFonts w:cstheme="minorHAnsi"/>
          <w:b/>
          <w:bCs/>
          <w:color w:val="000000"/>
          <w:sz w:val="20"/>
          <w:szCs w:val="20"/>
          <w:lang w:val="es-MX"/>
        </w:rPr>
        <w:t xml:space="preserve"> </w:t>
      </w:r>
      <w:r w:rsidR="002C30ED" w:rsidRPr="00D55AC8">
        <w:rPr>
          <w:rFonts w:cstheme="minorHAnsi"/>
          <w:b/>
          <w:bCs/>
          <w:color w:val="000000"/>
          <w:sz w:val="20"/>
          <w:szCs w:val="20"/>
          <w:lang w:val="es-MX"/>
        </w:rPr>
        <w:t xml:space="preserve"> </w:t>
      </w:r>
    </w:p>
    <w:p w:rsidR="002C30ED" w:rsidRPr="00D55AC8" w:rsidRDefault="002C30ED" w:rsidP="002C30ED">
      <w:pPr>
        <w:autoSpaceDE w:val="0"/>
        <w:autoSpaceDN w:val="0"/>
        <w:adjustRightInd w:val="0"/>
        <w:jc w:val="both"/>
        <w:rPr>
          <w:rFonts w:cstheme="minorHAnsi"/>
          <w:bCs/>
          <w:sz w:val="20"/>
          <w:szCs w:val="20"/>
          <w:lang w:val="es-MX"/>
        </w:rPr>
      </w:pPr>
      <w:r w:rsidRPr="00D55AC8">
        <w:rPr>
          <w:rFonts w:cstheme="minorHAnsi"/>
          <w:b/>
          <w:bCs/>
          <w:sz w:val="20"/>
          <w:szCs w:val="20"/>
          <w:lang w:val="es-MX"/>
        </w:rPr>
        <w:t xml:space="preserve">Desayuno. </w:t>
      </w:r>
      <w:r w:rsidR="003B4C20" w:rsidRPr="00D55AC8">
        <w:rPr>
          <w:rFonts w:cstheme="minorHAnsi"/>
          <w:bCs/>
          <w:sz w:val="20"/>
          <w:szCs w:val="20"/>
          <w:lang w:val="es-MX"/>
        </w:rPr>
        <w:t xml:space="preserve">Traslado hacia Dubái. Tarde libre en Dubái. </w:t>
      </w:r>
      <w:r w:rsidR="003B4C20" w:rsidRPr="00D55AC8">
        <w:rPr>
          <w:rFonts w:cstheme="minorHAnsi"/>
          <w:b/>
          <w:sz w:val="20"/>
          <w:szCs w:val="20"/>
          <w:lang w:val="es-MX"/>
        </w:rPr>
        <w:t>A</w:t>
      </w:r>
      <w:r w:rsidRPr="00D55AC8">
        <w:rPr>
          <w:rFonts w:cstheme="minorHAnsi"/>
          <w:b/>
          <w:sz w:val="20"/>
          <w:szCs w:val="20"/>
          <w:lang w:val="es-MX"/>
        </w:rPr>
        <w:t>l</w:t>
      </w:r>
      <w:r w:rsidRPr="00D55AC8">
        <w:rPr>
          <w:rFonts w:cstheme="minorHAnsi"/>
          <w:b/>
          <w:bCs/>
          <w:sz w:val="20"/>
          <w:szCs w:val="20"/>
          <w:lang w:val="es-MX"/>
        </w:rPr>
        <w:t xml:space="preserve">ojamiento. </w:t>
      </w:r>
    </w:p>
    <w:p w:rsidR="00D55AC8" w:rsidRPr="00D55AC8" w:rsidRDefault="00D55AC8" w:rsidP="002C30ED">
      <w:pPr>
        <w:autoSpaceDE w:val="0"/>
        <w:autoSpaceDN w:val="0"/>
        <w:adjustRightInd w:val="0"/>
        <w:rPr>
          <w:rFonts w:cstheme="minorHAnsi"/>
          <w:i/>
          <w:iCs/>
          <w:color w:val="000000"/>
          <w:sz w:val="20"/>
          <w:szCs w:val="20"/>
          <w:lang w:val="es-MX"/>
        </w:rPr>
      </w:pPr>
      <w:r w:rsidRPr="00D55AC8">
        <w:rPr>
          <w:rFonts w:cstheme="minorHAnsi"/>
          <w:i/>
          <w:iCs/>
          <w:color w:val="000000"/>
          <w:sz w:val="20"/>
          <w:szCs w:val="20"/>
          <w:lang w:val="es-MX"/>
        </w:rPr>
        <w:t>Opcional: “</w:t>
      </w:r>
      <w:r w:rsidRPr="00D55AC8">
        <w:rPr>
          <w:rFonts w:cstheme="minorHAnsi"/>
          <w:i/>
          <w:iCs/>
          <w:sz w:val="20"/>
          <w:szCs w:val="20"/>
        </w:rPr>
        <w:t>cena a bordo del crucero típico “Dhow”– barco tradicional que se utilizaba hasta los años 70 del siglo pasado, para transportar las mercancías desde los países vecinos a los Emiratos – navegando por Dubai Marina en el que se puede disfrutar de las espectaculares vistas de los grandes edificios iluminados. Alojamiento.</w:t>
      </w:r>
    </w:p>
    <w:p w:rsidR="00D63211" w:rsidRPr="00D55AC8" w:rsidRDefault="00D63211" w:rsidP="002C30ED">
      <w:pPr>
        <w:autoSpaceDE w:val="0"/>
        <w:autoSpaceDN w:val="0"/>
        <w:adjustRightInd w:val="0"/>
        <w:rPr>
          <w:rFonts w:cstheme="minorHAnsi"/>
          <w:b/>
          <w:bCs/>
          <w:color w:val="000000"/>
          <w:sz w:val="20"/>
          <w:szCs w:val="20"/>
          <w:lang w:val="es-MX"/>
        </w:rPr>
      </w:pPr>
    </w:p>
    <w:p w:rsidR="002C30ED" w:rsidRPr="00D55AC8" w:rsidRDefault="002C30ED" w:rsidP="002C30ED">
      <w:pPr>
        <w:autoSpaceDE w:val="0"/>
        <w:autoSpaceDN w:val="0"/>
        <w:adjustRightInd w:val="0"/>
        <w:rPr>
          <w:rFonts w:cstheme="minorHAnsi"/>
          <w:color w:val="000000"/>
          <w:sz w:val="20"/>
          <w:szCs w:val="20"/>
          <w:lang w:val="es-MX"/>
        </w:rPr>
      </w:pPr>
      <w:r w:rsidRPr="00D55AC8">
        <w:rPr>
          <w:rFonts w:cstheme="minorHAnsi"/>
          <w:b/>
          <w:bCs/>
          <w:color w:val="000000"/>
          <w:sz w:val="20"/>
          <w:szCs w:val="20"/>
          <w:lang w:val="es-MX"/>
        </w:rPr>
        <w:t xml:space="preserve">Día </w:t>
      </w:r>
      <w:r w:rsidR="003B4C20" w:rsidRPr="00D55AC8">
        <w:rPr>
          <w:rFonts w:cstheme="minorHAnsi"/>
          <w:b/>
          <w:bCs/>
          <w:color w:val="000000"/>
          <w:sz w:val="20"/>
          <w:szCs w:val="20"/>
          <w:lang w:val="es-MX"/>
        </w:rPr>
        <w:t>7</w:t>
      </w:r>
      <w:r w:rsidRPr="00D55AC8">
        <w:rPr>
          <w:rFonts w:cstheme="minorHAnsi"/>
          <w:b/>
          <w:bCs/>
          <w:color w:val="000000"/>
          <w:sz w:val="20"/>
          <w:szCs w:val="20"/>
          <w:lang w:val="es-MX"/>
        </w:rPr>
        <w:t>. Dubái - México</w:t>
      </w:r>
    </w:p>
    <w:p w:rsidR="002C30ED" w:rsidRPr="00D55AC8" w:rsidRDefault="002C30ED" w:rsidP="002C30ED">
      <w:pPr>
        <w:rPr>
          <w:rFonts w:cstheme="minorHAnsi"/>
          <w:color w:val="000000"/>
          <w:sz w:val="20"/>
          <w:szCs w:val="20"/>
          <w:lang w:val="es-MX"/>
        </w:rPr>
      </w:pPr>
      <w:r w:rsidRPr="00D55AC8">
        <w:rPr>
          <w:rFonts w:cstheme="minorHAnsi"/>
          <w:b/>
          <w:color w:val="000000"/>
          <w:sz w:val="20"/>
          <w:szCs w:val="20"/>
          <w:lang w:val="es-MX"/>
        </w:rPr>
        <w:t>Desayuno</w:t>
      </w:r>
      <w:r w:rsidRPr="00D55AC8">
        <w:rPr>
          <w:rFonts w:cstheme="minorHAnsi"/>
          <w:color w:val="000000"/>
          <w:sz w:val="20"/>
          <w:szCs w:val="20"/>
          <w:lang w:val="es-MX"/>
        </w:rPr>
        <w:t>. Traslado al aeropuerto, para tomar el vuelo con destino a México.</w:t>
      </w:r>
    </w:p>
    <w:p w:rsidR="00C25058" w:rsidRPr="002C30ED" w:rsidRDefault="00C25058" w:rsidP="00C25058">
      <w:pPr>
        <w:rPr>
          <w:rFonts w:eastAsia="Times" w:cstheme="minorHAnsi"/>
          <w:b/>
          <w:sz w:val="20"/>
          <w:szCs w:val="20"/>
          <w:lang w:val="es-MX" w:eastAsia="es-ES"/>
        </w:rPr>
      </w:pPr>
    </w:p>
    <w:p w:rsidR="00C25058" w:rsidRDefault="00C25058" w:rsidP="00C25058">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3B4C20" w:rsidRPr="00B26C3A" w:rsidRDefault="003B4C20" w:rsidP="00C25058">
      <w:pPr>
        <w:autoSpaceDE w:val="0"/>
        <w:autoSpaceDN w:val="0"/>
        <w:adjustRightInd w:val="0"/>
        <w:rPr>
          <w:rFonts w:cstheme="minorHAnsi"/>
          <w:b/>
          <w:bCs/>
          <w:sz w:val="20"/>
          <w:szCs w:val="20"/>
          <w:lang w:val="es-ES"/>
        </w:rPr>
      </w:pPr>
    </w:p>
    <w:p w:rsidR="00C25058" w:rsidRPr="00B56B0D" w:rsidRDefault="00C25058" w:rsidP="00C2505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1422AA4" wp14:editId="026A8DC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25058" w:rsidRPr="00F74623" w:rsidRDefault="00C25058" w:rsidP="00C2505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422AA4"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C25058" w:rsidRPr="00F74623" w:rsidRDefault="00C25058" w:rsidP="00C25058">
                      <w:pPr>
                        <w:jc w:val="center"/>
                        <w:rPr>
                          <w:b/>
                          <w:i/>
                          <w:lang w:val="es-ES"/>
                        </w:rPr>
                      </w:pPr>
                      <w:r w:rsidRPr="00F74623">
                        <w:rPr>
                          <w:b/>
                          <w:i/>
                          <w:lang w:val="es-ES"/>
                        </w:rPr>
                        <w:t>JULIÁ TOURS INCLUYE:</w:t>
                      </w:r>
                    </w:p>
                  </w:txbxContent>
                </v:textbox>
                <w10:wrap type="square"/>
              </v:rect>
            </w:pict>
          </mc:Fallback>
        </mc:AlternateContent>
      </w:r>
    </w:p>
    <w:p w:rsidR="00C25058" w:rsidRPr="00B56B0D" w:rsidRDefault="00C25058" w:rsidP="00C25058">
      <w:pPr>
        <w:tabs>
          <w:tab w:val="left" w:pos="851"/>
        </w:tabs>
        <w:rPr>
          <w:sz w:val="20"/>
          <w:szCs w:val="20"/>
        </w:rPr>
      </w:pPr>
    </w:p>
    <w:p w:rsidR="00C25058" w:rsidRPr="00F532FB" w:rsidRDefault="00D55AC8" w:rsidP="00C25058">
      <w:pPr>
        <w:pStyle w:val="Prrafodelista"/>
        <w:numPr>
          <w:ilvl w:val="0"/>
          <w:numId w:val="1"/>
        </w:numPr>
        <w:tabs>
          <w:tab w:val="left" w:pos="851"/>
        </w:tabs>
        <w:spacing w:after="0" w:line="240" w:lineRule="auto"/>
        <w:ind w:left="851" w:hanging="284"/>
        <w:rPr>
          <w:sz w:val="20"/>
          <w:szCs w:val="20"/>
        </w:rPr>
      </w:pPr>
      <w:r>
        <w:rPr>
          <w:sz w:val="20"/>
          <w:szCs w:val="20"/>
        </w:rPr>
        <w:t>0</w:t>
      </w:r>
      <w:r w:rsidR="00566AC8">
        <w:rPr>
          <w:sz w:val="20"/>
          <w:szCs w:val="20"/>
        </w:rPr>
        <w:t>4</w:t>
      </w:r>
      <w:r w:rsidR="00C25058" w:rsidRPr="00F532FB">
        <w:rPr>
          <w:sz w:val="20"/>
          <w:szCs w:val="20"/>
        </w:rPr>
        <w:t xml:space="preserve"> noches de alojamiento en </w:t>
      </w:r>
      <w:r w:rsidR="00C25058">
        <w:rPr>
          <w:sz w:val="20"/>
          <w:szCs w:val="20"/>
        </w:rPr>
        <w:t>Dubái</w:t>
      </w:r>
      <w:r w:rsidR="00566AC8">
        <w:rPr>
          <w:sz w:val="20"/>
          <w:szCs w:val="20"/>
        </w:rPr>
        <w:t xml:space="preserve"> y </w:t>
      </w:r>
      <w:r>
        <w:rPr>
          <w:sz w:val="20"/>
          <w:szCs w:val="20"/>
        </w:rPr>
        <w:t>0</w:t>
      </w:r>
      <w:r w:rsidR="00566AC8">
        <w:rPr>
          <w:sz w:val="20"/>
          <w:szCs w:val="20"/>
        </w:rPr>
        <w:t xml:space="preserve">2 en Abu Dhabi. </w:t>
      </w:r>
    </w:p>
    <w:p w:rsidR="00D55AC8" w:rsidRPr="00D55AC8" w:rsidRDefault="003B4C20" w:rsidP="00D55AC8">
      <w:pPr>
        <w:pStyle w:val="Prrafodelista"/>
        <w:numPr>
          <w:ilvl w:val="0"/>
          <w:numId w:val="1"/>
        </w:numPr>
        <w:tabs>
          <w:tab w:val="left" w:pos="851"/>
        </w:tabs>
        <w:spacing w:after="0" w:line="240" w:lineRule="auto"/>
        <w:ind w:left="1276" w:hanging="709"/>
        <w:rPr>
          <w:sz w:val="20"/>
          <w:szCs w:val="20"/>
        </w:rPr>
      </w:pPr>
      <w:r>
        <w:rPr>
          <w:sz w:val="20"/>
          <w:szCs w:val="20"/>
        </w:rPr>
        <w:t>6</w:t>
      </w:r>
      <w:r w:rsidR="00C25058">
        <w:rPr>
          <w:sz w:val="20"/>
          <w:szCs w:val="20"/>
        </w:rPr>
        <w:t xml:space="preserve"> </w:t>
      </w:r>
      <w:r w:rsidR="00C25058" w:rsidRPr="00F532FB">
        <w:rPr>
          <w:sz w:val="20"/>
          <w:szCs w:val="20"/>
        </w:rPr>
        <w:t>desayuno</w:t>
      </w:r>
      <w:r w:rsidR="00D55AC8">
        <w:rPr>
          <w:sz w:val="20"/>
          <w:szCs w:val="20"/>
        </w:rPr>
        <w:t>s</w:t>
      </w:r>
    </w:p>
    <w:p w:rsidR="00C25058" w:rsidRDefault="00C25058" w:rsidP="003B4C20">
      <w:pPr>
        <w:pStyle w:val="Prrafodelista"/>
        <w:numPr>
          <w:ilvl w:val="0"/>
          <w:numId w:val="1"/>
        </w:numPr>
        <w:tabs>
          <w:tab w:val="left" w:pos="851"/>
        </w:tabs>
        <w:spacing w:after="0" w:line="240" w:lineRule="auto"/>
        <w:ind w:left="851" w:hanging="284"/>
        <w:rPr>
          <w:sz w:val="20"/>
          <w:szCs w:val="20"/>
        </w:rPr>
      </w:pPr>
      <w:r w:rsidRPr="00F532FB">
        <w:rPr>
          <w:sz w:val="20"/>
          <w:szCs w:val="20"/>
        </w:rPr>
        <w:t>Traslados aeropuerto/hotel</w:t>
      </w:r>
      <w:r>
        <w:rPr>
          <w:sz w:val="20"/>
          <w:szCs w:val="20"/>
        </w:rPr>
        <w:t>/</w:t>
      </w:r>
      <w:r w:rsidRPr="00F532FB">
        <w:rPr>
          <w:sz w:val="20"/>
          <w:szCs w:val="20"/>
        </w:rPr>
        <w:t>aeropuerto en servicio compartido</w:t>
      </w:r>
      <w:r w:rsidR="003B4C20">
        <w:rPr>
          <w:sz w:val="20"/>
          <w:szCs w:val="20"/>
        </w:rPr>
        <w:t xml:space="preserve"> y traslado a Abu Dhabi con chofer de habla inglesa</w:t>
      </w:r>
    </w:p>
    <w:p w:rsidR="00D55AC8" w:rsidRDefault="00D55AC8" w:rsidP="003B4C20">
      <w:pPr>
        <w:pStyle w:val="Prrafodelista"/>
        <w:numPr>
          <w:ilvl w:val="0"/>
          <w:numId w:val="1"/>
        </w:numPr>
        <w:tabs>
          <w:tab w:val="left" w:pos="851"/>
        </w:tabs>
        <w:spacing w:after="0" w:line="240" w:lineRule="auto"/>
        <w:ind w:left="851" w:hanging="284"/>
        <w:rPr>
          <w:sz w:val="20"/>
          <w:szCs w:val="20"/>
        </w:rPr>
      </w:pPr>
      <w:r>
        <w:rPr>
          <w:sz w:val="20"/>
          <w:szCs w:val="20"/>
        </w:rPr>
        <w:t>Día completo visita Abu Dhabi con almuerzo, entrada Qasr Al Watan y entrasa Museo Louvre</w:t>
      </w:r>
    </w:p>
    <w:p w:rsidR="00D55AC8" w:rsidRPr="001725B3" w:rsidRDefault="00D55AC8" w:rsidP="003B4C20">
      <w:pPr>
        <w:pStyle w:val="Prrafodelista"/>
        <w:numPr>
          <w:ilvl w:val="0"/>
          <w:numId w:val="1"/>
        </w:numPr>
        <w:tabs>
          <w:tab w:val="left" w:pos="851"/>
        </w:tabs>
        <w:spacing w:after="0" w:line="240" w:lineRule="auto"/>
        <w:ind w:left="851" w:hanging="284"/>
        <w:rPr>
          <w:sz w:val="20"/>
          <w:szCs w:val="20"/>
          <w:lang w:val="pt-PT"/>
        </w:rPr>
      </w:pPr>
      <w:r w:rsidRPr="001725B3">
        <w:rPr>
          <w:sz w:val="20"/>
          <w:szCs w:val="20"/>
          <w:lang w:val="pt-PT"/>
        </w:rPr>
        <w:t xml:space="preserve">Entrada Parque Ferrari o Warner Bros </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Visitas y entradas según itinerario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 </w:t>
      </w:r>
    </w:p>
    <w:p w:rsidR="00C25058" w:rsidRDefault="00C25058" w:rsidP="00C25058">
      <w:pPr>
        <w:tabs>
          <w:tab w:val="left" w:pos="851"/>
        </w:tabs>
        <w:rPr>
          <w:sz w:val="20"/>
          <w:szCs w:val="20"/>
        </w:rPr>
      </w:pPr>
    </w:p>
    <w:p w:rsidR="003B4C20" w:rsidRPr="00D91907" w:rsidRDefault="003B4C20" w:rsidP="00C25058">
      <w:pPr>
        <w:tabs>
          <w:tab w:val="left" w:pos="851"/>
        </w:tabs>
        <w:rPr>
          <w:sz w:val="20"/>
          <w:szCs w:val="20"/>
        </w:rPr>
      </w:pPr>
    </w:p>
    <w:p w:rsidR="00C25058" w:rsidRPr="00D91907" w:rsidRDefault="00C25058" w:rsidP="00C25058">
      <w:pPr>
        <w:tabs>
          <w:tab w:val="left" w:pos="851"/>
        </w:tabs>
        <w:rPr>
          <w:b/>
          <w:bCs/>
        </w:rPr>
      </w:pPr>
      <w:r w:rsidRPr="00D91907">
        <w:rPr>
          <w:b/>
          <w:bCs/>
        </w:rPr>
        <w:t>NO Incluye</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2C30E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3B4C20" w:rsidRDefault="003B4C20" w:rsidP="00C25058">
      <w:pPr>
        <w:rPr>
          <w:rFonts w:eastAsia="Calibri" w:cs="Tahoma"/>
          <w:b/>
          <w:color w:val="000000" w:themeColor="text1"/>
          <w:lang w:val="es-MX"/>
        </w:rPr>
      </w:pPr>
    </w:p>
    <w:tbl>
      <w:tblPr>
        <w:tblW w:w="7361" w:type="dxa"/>
        <w:jc w:val="center"/>
        <w:tblCellMar>
          <w:left w:w="70" w:type="dxa"/>
          <w:right w:w="70" w:type="dxa"/>
        </w:tblCellMar>
        <w:tblLook w:val="04A0" w:firstRow="1" w:lastRow="0" w:firstColumn="1" w:lastColumn="0" w:noHBand="0" w:noVBand="1"/>
      </w:tblPr>
      <w:tblGrid>
        <w:gridCol w:w="4094"/>
        <w:gridCol w:w="1085"/>
        <w:gridCol w:w="1082"/>
        <w:gridCol w:w="1100"/>
      </w:tblGrid>
      <w:tr w:rsidR="0029066C" w:rsidRPr="0029066C" w:rsidTr="0029066C">
        <w:trPr>
          <w:trHeight w:val="284"/>
          <w:jc w:val="center"/>
        </w:trPr>
        <w:tc>
          <w:tcPr>
            <w:tcW w:w="7361" w:type="dxa"/>
            <w:gridSpan w:val="4"/>
            <w:tcBorders>
              <w:top w:val="single" w:sz="8" w:space="0" w:color="auto"/>
              <w:left w:val="single" w:sz="8" w:space="0" w:color="auto"/>
              <w:bottom w:val="nil"/>
              <w:right w:val="single" w:sz="8" w:space="0" w:color="000000"/>
            </w:tcBorders>
            <w:shd w:val="clear" w:color="000000" w:fill="000000"/>
            <w:noWrap/>
            <w:vAlign w:val="bottom"/>
            <w:hideMark/>
          </w:tcPr>
          <w:p w:rsidR="0029066C" w:rsidRPr="0029066C" w:rsidRDefault="0029066C" w:rsidP="0029066C">
            <w:pPr>
              <w:jc w:val="center"/>
              <w:rPr>
                <w:rFonts w:ascii="Calibri" w:eastAsia="Times New Roman" w:hAnsi="Calibri" w:cs="Calibri"/>
                <w:b/>
                <w:bCs/>
                <w:color w:val="FFFFFF"/>
                <w:sz w:val="20"/>
                <w:szCs w:val="20"/>
                <w:lang w:val="es-MX" w:eastAsia="es-MX"/>
              </w:rPr>
            </w:pPr>
            <w:r w:rsidRPr="0029066C">
              <w:rPr>
                <w:rFonts w:ascii="Calibri" w:eastAsia="Times New Roman" w:hAnsi="Calibri" w:cs="Calibri"/>
                <w:b/>
                <w:bCs/>
                <w:color w:val="FFFFFF"/>
                <w:sz w:val="20"/>
                <w:szCs w:val="20"/>
                <w:lang w:val="es-MX" w:eastAsia="es-MX"/>
              </w:rPr>
              <w:t xml:space="preserve">TARIFA EN USD POR PERSONA </w:t>
            </w:r>
          </w:p>
        </w:tc>
      </w:tr>
      <w:tr w:rsidR="0029066C" w:rsidRPr="0029066C" w:rsidTr="0029066C">
        <w:trPr>
          <w:trHeight w:val="284"/>
          <w:jc w:val="center"/>
        </w:trPr>
        <w:tc>
          <w:tcPr>
            <w:tcW w:w="5179" w:type="dxa"/>
            <w:gridSpan w:val="2"/>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29066C" w:rsidRPr="0029066C" w:rsidRDefault="0029066C" w:rsidP="0029066C">
            <w:pPr>
              <w:jc w:val="center"/>
              <w:rPr>
                <w:rFonts w:ascii="Calibri" w:eastAsia="Times New Roman" w:hAnsi="Calibri" w:cs="Calibri"/>
                <w:b/>
                <w:bCs/>
                <w:color w:val="000000"/>
                <w:sz w:val="20"/>
                <w:szCs w:val="20"/>
                <w:lang w:val="es-MX" w:eastAsia="es-MX"/>
              </w:rPr>
            </w:pPr>
            <w:r w:rsidRPr="0029066C">
              <w:rPr>
                <w:rFonts w:ascii="Calibri" w:eastAsia="Times New Roman" w:hAnsi="Calibri" w:cs="Calibri"/>
                <w:b/>
                <w:bCs/>
                <w:color w:val="000000"/>
                <w:sz w:val="20"/>
                <w:szCs w:val="20"/>
                <w:lang w:val="es-MX" w:eastAsia="es-MX"/>
              </w:rPr>
              <w:t xml:space="preserve">SERVICIOS TERRESTRES EXCLUSIVAMENTE                   </w:t>
            </w:r>
          </w:p>
        </w:tc>
        <w:tc>
          <w:tcPr>
            <w:tcW w:w="2182"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29066C" w:rsidRPr="0029066C" w:rsidRDefault="0029066C" w:rsidP="0029066C">
            <w:pPr>
              <w:jc w:val="center"/>
              <w:rPr>
                <w:rFonts w:ascii="Calibri" w:eastAsia="Times New Roman" w:hAnsi="Calibri" w:cs="Calibri"/>
                <w:b/>
                <w:bCs/>
                <w:color w:val="000000"/>
                <w:sz w:val="20"/>
                <w:szCs w:val="20"/>
                <w:lang w:val="es-MX" w:eastAsia="es-MX"/>
              </w:rPr>
            </w:pPr>
            <w:r w:rsidRPr="0029066C">
              <w:rPr>
                <w:rFonts w:ascii="Calibri" w:eastAsia="Times New Roman" w:hAnsi="Calibri" w:cs="Calibri"/>
                <w:b/>
                <w:bCs/>
                <w:color w:val="000000"/>
                <w:sz w:val="20"/>
                <w:szCs w:val="20"/>
                <w:lang w:val="es-MX" w:eastAsia="es-MX"/>
              </w:rPr>
              <w:t>(MÍNIMO 2 PASAJEROS)</w:t>
            </w:r>
          </w:p>
        </w:tc>
      </w:tr>
      <w:tr w:rsidR="0029066C" w:rsidRPr="0029066C" w:rsidTr="0029066C">
        <w:trPr>
          <w:trHeight w:val="284"/>
          <w:jc w:val="center"/>
        </w:trPr>
        <w:tc>
          <w:tcPr>
            <w:tcW w:w="7361" w:type="dxa"/>
            <w:gridSpan w:val="4"/>
            <w:tcBorders>
              <w:top w:val="nil"/>
              <w:left w:val="single" w:sz="8" w:space="0" w:color="auto"/>
              <w:bottom w:val="nil"/>
              <w:right w:val="single" w:sz="8" w:space="0" w:color="000000"/>
            </w:tcBorders>
            <w:shd w:val="clear" w:color="000000" w:fill="000000"/>
            <w:noWrap/>
            <w:vAlign w:val="bottom"/>
            <w:hideMark/>
          </w:tcPr>
          <w:p w:rsidR="0029066C" w:rsidRPr="0029066C" w:rsidRDefault="0029066C" w:rsidP="0029066C">
            <w:pPr>
              <w:jc w:val="center"/>
              <w:rPr>
                <w:rFonts w:ascii="Calibri" w:eastAsia="Times New Roman" w:hAnsi="Calibri" w:cs="Calibri"/>
                <w:b/>
                <w:bCs/>
                <w:color w:val="FFFFFF"/>
                <w:sz w:val="20"/>
                <w:szCs w:val="20"/>
                <w:lang w:val="es-MX" w:eastAsia="es-MX"/>
              </w:rPr>
            </w:pPr>
            <w:r w:rsidRPr="0029066C">
              <w:rPr>
                <w:rFonts w:ascii="Calibri" w:eastAsia="Times New Roman" w:hAnsi="Calibri" w:cs="Calibri"/>
                <w:b/>
                <w:bCs/>
                <w:color w:val="FFFFFF"/>
                <w:sz w:val="20"/>
                <w:szCs w:val="20"/>
                <w:lang w:val="es-MX" w:eastAsia="es-MX"/>
              </w:rPr>
              <w:t xml:space="preserve">01 </w:t>
            </w:r>
            <w:r>
              <w:rPr>
                <w:rFonts w:ascii="Calibri" w:eastAsia="Times New Roman" w:hAnsi="Calibri" w:cs="Calibri"/>
                <w:b/>
                <w:bCs/>
                <w:color w:val="FFFFFF"/>
                <w:sz w:val="20"/>
                <w:szCs w:val="20"/>
                <w:lang w:val="es-MX" w:eastAsia="es-MX"/>
              </w:rPr>
              <w:t>n</w:t>
            </w:r>
            <w:r w:rsidRPr="0029066C">
              <w:rPr>
                <w:rFonts w:ascii="Calibri" w:eastAsia="Times New Roman" w:hAnsi="Calibri" w:cs="Calibri"/>
                <w:b/>
                <w:bCs/>
                <w:color w:val="FFFFFF"/>
                <w:sz w:val="20"/>
                <w:szCs w:val="20"/>
                <w:lang w:val="es-MX" w:eastAsia="es-MX"/>
              </w:rPr>
              <w:t>oviembre 2024 - 31 octubre 2025</w:t>
            </w:r>
          </w:p>
        </w:tc>
      </w:tr>
      <w:tr w:rsidR="0029066C" w:rsidRPr="0029066C" w:rsidTr="0029066C">
        <w:trPr>
          <w:trHeight w:val="284"/>
          <w:jc w:val="center"/>
        </w:trPr>
        <w:tc>
          <w:tcPr>
            <w:tcW w:w="4094" w:type="dxa"/>
            <w:tcBorders>
              <w:top w:val="single" w:sz="8" w:space="0" w:color="auto"/>
              <w:left w:val="single" w:sz="8" w:space="0" w:color="auto"/>
              <w:bottom w:val="nil"/>
              <w:right w:val="single" w:sz="4" w:space="0" w:color="auto"/>
            </w:tcBorders>
            <w:shd w:val="clear" w:color="000000" w:fill="000000"/>
            <w:noWrap/>
            <w:vAlign w:val="bottom"/>
            <w:hideMark/>
          </w:tcPr>
          <w:p w:rsidR="0029066C" w:rsidRPr="0029066C" w:rsidRDefault="0029066C" w:rsidP="0029066C">
            <w:pPr>
              <w:jc w:val="center"/>
              <w:rPr>
                <w:rFonts w:ascii="Calibri" w:eastAsia="Times New Roman" w:hAnsi="Calibri" w:cs="Calibri"/>
                <w:b/>
                <w:bCs/>
                <w:color w:val="FFFFFF"/>
                <w:sz w:val="20"/>
                <w:szCs w:val="20"/>
                <w:lang w:val="es-MX" w:eastAsia="es-MX"/>
              </w:rPr>
            </w:pPr>
            <w:r w:rsidRPr="0029066C">
              <w:rPr>
                <w:rFonts w:ascii="Calibri" w:eastAsia="Times New Roman" w:hAnsi="Calibri" w:cs="Calibri"/>
                <w:b/>
                <w:bCs/>
                <w:color w:val="FFFFFF"/>
                <w:sz w:val="20"/>
                <w:szCs w:val="20"/>
                <w:lang w:val="es-MX" w:eastAsia="es-MX"/>
              </w:rPr>
              <w:t>CATEGORÍA</w:t>
            </w:r>
          </w:p>
        </w:tc>
        <w:tc>
          <w:tcPr>
            <w:tcW w:w="1085" w:type="dxa"/>
            <w:tcBorders>
              <w:top w:val="single" w:sz="8" w:space="0" w:color="auto"/>
              <w:left w:val="nil"/>
              <w:bottom w:val="nil"/>
              <w:right w:val="single" w:sz="4" w:space="0" w:color="auto"/>
            </w:tcBorders>
            <w:shd w:val="clear" w:color="000000" w:fill="000000"/>
            <w:noWrap/>
            <w:vAlign w:val="bottom"/>
            <w:hideMark/>
          </w:tcPr>
          <w:p w:rsidR="0029066C" w:rsidRPr="0029066C" w:rsidRDefault="0029066C" w:rsidP="0029066C">
            <w:pPr>
              <w:jc w:val="center"/>
              <w:rPr>
                <w:rFonts w:ascii="Calibri" w:eastAsia="Times New Roman" w:hAnsi="Calibri" w:cs="Calibri"/>
                <w:b/>
                <w:bCs/>
                <w:color w:val="FFFFFF"/>
                <w:sz w:val="20"/>
                <w:szCs w:val="20"/>
                <w:lang w:val="es-MX" w:eastAsia="es-MX"/>
              </w:rPr>
            </w:pPr>
            <w:r w:rsidRPr="0029066C">
              <w:rPr>
                <w:rFonts w:ascii="Calibri" w:eastAsia="Times New Roman" w:hAnsi="Calibri" w:cs="Calibri"/>
                <w:b/>
                <w:bCs/>
                <w:color w:val="FFFFFF"/>
                <w:sz w:val="20"/>
                <w:szCs w:val="20"/>
                <w:lang w:val="es-MX" w:eastAsia="es-MX"/>
              </w:rPr>
              <w:t>DOBL</w:t>
            </w:r>
            <w:r w:rsidR="00191007">
              <w:rPr>
                <w:rFonts w:ascii="Calibri" w:eastAsia="Times New Roman" w:hAnsi="Calibri" w:cs="Calibri"/>
                <w:b/>
                <w:bCs/>
                <w:color w:val="FFFFFF"/>
                <w:sz w:val="20"/>
                <w:szCs w:val="20"/>
                <w:lang w:val="es-MX" w:eastAsia="es-MX"/>
              </w:rPr>
              <w:t>E</w:t>
            </w:r>
          </w:p>
        </w:tc>
        <w:tc>
          <w:tcPr>
            <w:tcW w:w="1082" w:type="dxa"/>
            <w:tcBorders>
              <w:top w:val="single" w:sz="8" w:space="0" w:color="auto"/>
              <w:left w:val="nil"/>
              <w:bottom w:val="nil"/>
              <w:right w:val="single" w:sz="4" w:space="0" w:color="auto"/>
            </w:tcBorders>
            <w:shd w:val="clear" w:color="000000" w:fill="000000"/>
            <w:noWrap/>
            <w:vAlign w:val="bottom"/>
            <w:hideMark/>
          </w:tcPr>
          <w:p w:rsidR="0029066C" w:rsidRPr="0029066C" w:rsidRDefault="00C166CC" w:rsidP="0029066C">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SENCILLA</w:t>
            </w:r>
          </w:p>
        </w:tc>
        <w:tc>
          <w:tcPr>
            <w:tcW w:w="1100" w:type="dxa"/>
            <w:tcBorders>
              <w:top w:val="nil"/>
              <w:left w:val="nil"/>
              <w:bottom w:val="nil"/>
              <w:right w:val="single" w:sz="8" w:space="0" w:color="auto"/>
            </w:tcBorders>
            <w:shd w:val="clear" w:color="000000" w:fill="000000"/>
            <w:noWrap/>
            <w:vAlign w:val="bottom"/>
            <w:hideMark/>
          </w:tcPr>
          <w:p w:rsidR="0029066C" w:rsidRPr="0029066C" w:rsidRDefault="0029066C" w:rsidP="0029066C">
            <w:pPr>
              <w:jc w:val="center"/>
              <w:rPr>
                <w:rFonts w:ascii="Calibri" w:eastAsia="Times New Roman" w:hAnsi="Calibri" w:cs="Calibri"/>
                <w:b/>
                <w:bCs/>
                <w:color w:val="FFFFFF"/>
                <w:sz w:val="20"/>
                <w:szCs w:val="20"/>
                <w:lang w:val="es-MX" w:eastAsia="es-MX"/>
              </w:rPr>
            </w:pPr>
            <w:r w:rsidRPr="0029066C">
              <w:rPr>
                <w:rFonts w:ascii="Calibri" w:eastAsia="Times New Roman" w:hAnsi="Calibri" w:cs="Calibri"/>
                <w:b/>
                <w:bCs/>
                <w:color w:val="FFFFFF"/>
                <w:sz w:val="20"/>
                <w:szCs w:val="20"/>
                <w:lang w:val="es-MX" w:eastAsia="es-MX"/>
              </w:rPr>
              <w:t>MENOR</w:t>
            </w:r>
          </w:p>
        </w:tc>
      </w:tr>
      <w:tr w:rsidR="0029066C" w:rsidRPr="0029066C" w:rsidTr="0029066C">
        <w:trPr>
          <w:trHeight w:val="284"/>
          <w:jc w:val="center"/>
        </w:trPr>
        <w:tc>
          <w:tcPr>
            <w:tcW w:w="4094"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9066C" w:rsidRPr="0029066C" w:rsidRDefault="0029066C" w:rsidP="0029066C">
            <w:pPr>
              <w:rPr>
                <w:rFonts w:ascii="Calibri" w:eastAsia="Times New Roman" w:hAnsi="Calibri" w:cs="Calibri"/>
                <w:b/>
                <w:bCs/>
                <w:sz w:val="20"/>
                <w:szCs w:val="20"/>
                <w:lang w:val="es-MX" w:eastAsia="es-MX"/>
              </w:rPr>
            </w:pPr>
            <w:r w:rsidRPr="0029066C">
              <w:rPr>
                <w:rFonts w:ascii="Calibri" w:eastAsia="Times New Roman" w:hAnsi="Calibri" w:cs="Calibri"/>
                <w:b/>
                <w:bCs/>
                <w:sz w:val="20"/>
                <w:szCs w:val="20"/>
                <w:lang w:val="es-MX" w:eastAsia="es-MX"/>
              </w:rPr>
              <w:t>PRIMERA</w:t>
            </w:r>
          </w:p>
        </w:tc>
        <w:tc>
          <w:tcPr>
            <w:tcW w:w="1085" w:type="dxa"/>
            <w:tcBorders>
              <w:top w:val="single" w:sz="8" w:space="0" w:color="auto"/>
              <w:left w:val="nil"/>
              <w:bottom w:val="single" w:sz="4" w:space="0" w:color="auto"/>
              <w:right w:val="single" w:sz="4"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color w:val="000000"/>
                <w:sz w:val="20"/>
                <w:szCs w:val="20"/>
                <w:lang w:val="es-MX" w:eastAsia="es-MX"/>
              </w:rPr>
            </w:pPr>
            <w:r w:rsidRPr="0029066C">
              <w:rPr>
                <w:rFonts w:ascii="Calibri" w:eastAsia="Times New Roman" w:hAnsi="Calibri" w:cs="Calibri"/>
                <w:color w:val="000000"/>
                <w:sz w:val="20"/>
                <w:szCs w:val="20"/>
                <w:lang w:val="es-MX" w:eastAsia="es-MX"/>
              </w:rPr>
              <w:t>6</w:t>
            </w:r>
            <w:r w:rsidR="0040536A">
              <w:rPr>
                <w:rFonts w:ascii="Calibri" w:eastAsia="Times New Roman" w:hAnsi="Calibri" w:cs="Calibri"/>
                <w:color w:val="000000"/>
                <w:sz w:val="20"/>
                <w:szCs w:val="20"/>
                <w:lang w:val="es-MX" w:eastAsia="es-MX"/>
              </w:rPr>
              <w:t>85</w:t>
            </w:r>
          </w:p>
        </w:tc>
        <w:tc>
          <w:tcPr>
            <w:tcW w:w="1082" w:type="dxa"/>
            <w:tcBorders>
              <w:top w:val="single" w:sz="8" w:space="0" w:color="auto"/>
              <w:left w:val="nil"/>
              <w:bottom w:val="single" w:sz="4" w:space="0" w:color="auto"/>
              <w:right w:val="single" w:sz="4" w:space="0" w:color="auto"/>
            </w:tcBorders>
            <w:shd w:val="clear" w:color="000000" w:fill="FFFFFF"/>
            <w:noWrap/>
            <w:vAlign w:val="center"/>
            <w:hideMark/>
          </w:tcPr>
          <w:p w:rsidR="0029066C" w:rsidRPr="0029066C" w:rsidRDefault="0040536A" w:rsidP="0029066C">
            <w:pPr>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904</w:t>
            </w:r>
          </w:p>
        </w:tc>
        <w:tc>
          <w:tcPr>
            <w:tcW w:w="1100" w:type="dxa"/>
            <w:tcBorders>
              <w:top w:val="single" w:sz="8" w:space="0" w:color="auto"/>
              <w:left w:val="nil"/>
              <w:bottom w:val="single" w:sz="4" w:space="0" w:color="auto"/>
              <w:right w:val="single" w:sz="8"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color w:val="000000"/>
                <w:sz w:val="20"/>
                <w:szCs w:val="20"/>
                <w:lang w:val="es-MX" w:eastAsia="es-MX"/>
              </w:rPr>
            </w:pPr>
            <w:r w:rsidRPr="0029066C">
              <w:rPr>
                <w:rFonts w:ascii="Calibri" w:eastAsia="Times New Roman" w:hAnsi="Calibri" w:cs="Calibri"/>
                <w:color w:val="000000"/>
                <w:sz w:val="20"/>
                <w:szCs w:val="20"/>
                <w:lang w:val="es-MX" w:eastAsia="es-MX"/>
              </w:rPr>
              <w:t>4</w:t>
            </w:r>
            <w:r w:rsidR="0040536A">
              <w:rPr>
                <w:rFonts w:ascii="Calibri" w:eastAsia="Times New Roman" w:hAnsi="Calibri" w:cs="Calibri"/>
                <w:color w:val="000000"/>
                <w:sz w:val="20"/>
                <w:szCs w:val="20"/>
                <w:lang w:val="es-MX" w:eastAsia="es-MX"/>
              </w:rPr>
              <w:t>64</w:t>
            </w:r>
          </w:p>
        </w:tc>
      </w:tr>
      <w:tr w:rsidR="0029066C" w:rsidRPr="0029066C" w:rsidTr="0029066C">
        <w:trPr>
          <w:trHeight w:val="284"/>
          <w:jc w:val="center"/>
        </w:trPr>
        <w:tc>
          <w:tcPr>
            <w:tcW w:w="4094" w:type="dxa"/>
            <w:tcBorders>
              <w:top w:val="nil"/>
              <w:left w:val="single" w:sz="8" w:space="0" w:color="auto"/>
              <w:bottom w:val="single" w:sz="4" w:space="0" w:color="auto"/>
              <w:right w:val="single" w:sz="4" w:space="0" w:color="auto"/>
            </w:tcBorders>
            <w:shd w:val="clear" w:color="000000" w:fill="FFFFFF"/>
            <w:vAlign w:val="bottom"/>
            <w:hideMark/>
          </w:tcPr>
          <w:p w:rsidR="0029066C" w:rsidRPr="0029066C" w:rsidRDefault="0029066C" w:rsidP="0029066C">
            <w:pP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Sup. 01 nov 2024 - 15 mayo 2025 // 16 sep - 31 oct 2025</w:t>
            </w:r>
          </w:p>
        </w:tc>
        <w:tc>
          <w:tcPr>
            <w:tcW w:w="1085" w:type="dxa"/>
            <w:tcBorders>
              <w:top w:val="nil"/>
              <w:left w:val="nil"/>
              <w:bottom w:val="single" w:sz="4" w:space="0" w:color="auto"/>
              <w:right w:val="single" w:sz="4"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260</w:t>
            </w:r>
          </w:p>
        </w:tc>
        <w:tc>
          <w:tcPr>
            <w:tcW w:w="1082" w:type="dxa"/>
            <w:tcBorders>
              <w:top w:val="nil"/>
              <w:left w:val="nil"/>
              <w:bottom w:val="single" w:sz="4" w:space="0" w:color="auto"/>
              <w:right w:val="single" w:sz="4"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616</w:t>
            </w:r>
          </w:p>
        </w:tc>
        <w:tc>
          <w:tcPr>
            <w:tcW w:w="1100" w:type="dxa"/>
            <w:tcBorders>
              <w:top w:val="nil"/>
              <w:left w:val="nil"/>
              <w:bottom w:val="single" w:sz="4" w:space="0" w:color="auto"/>
              <w:right w:val="single" w:sz="8"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169</w:t>
            </w:r>
          </w:p>
        </w:tc>
      </w:tr>
      <w:tr w:rsidR="0029066C" w:rsidRPr="0029066C" w:rsidTr="0029066C">
        <w:trPr>
          <w:trHeight w:val="284"/>
          <w:jc w:val="center"/>
        </w:trPr>
        <w:tc>
          <w:tcPr>
            <w:tcW w:w="4094" w:type="dxa"/>
            <w:tcBorders>
              <w:top w:val="nil"/>
              <w:left w:val="single" w:sz="8" w:space="0" w:color="auto"/>
              <w:bottom w:val="single" w:sz="4" w:space="0" w:color="auto"/>
              <w:right w:val="single" w:sz="4" w:space="0" w:color="auto"/>
            </w:tcBorders>
            <w:shd w:val="clear" w:color="auto" w:fill="auto"/>
            <w:vAlign w:val="bottom"/>
            <w:hideMark/>
          </w:tcPr>
          <w:p w:rsidR="0029066C" w:rsidRPr="0029066C" w:rsidRDefault="0029066C" w:rsidP="0029066C">
            <w:pPr>
              <w:rPr>
                <w:rFonts w:ascii="Calibri" w:eastAsia="Times New Roman" w:hAnsi="Calibri" w:cs="Calibri"/>
                <w:b/>
                <w:bCs/>
                <w:color w:val="000000"/>
                <w:sz w:val="20"/>
                <w:szCs w:val="20"/>
                <w:lang w:val="es-MX" w:eastAsia="es-MX"/>
              </w:rPr>
            </w:pPr>
            <w:r w:rsidRPr="0029066C">
              <w:rPr>
                <w:rFonts w:ascii="Calibri" w:eastAsia="Times New Roman" w:hAnsi="Calibri" w:cs="Calibri"/>
                <w:b/>
                <w:bCs/>
                <w:color w:val="000000"/>
                <w:sz w:val="20"/>
                <w:szCs w:val="20"/>
                <w:lang w:val="es-MX" w:eastAsia="es-MX"/>
              </w:rPr>
              <w:t>SUPERIOR</w:t>
            </w:r>
          </w:p>
        </w:tc>
        <w:tc>
          <w:tcPr>
            <w:tcW w:w="1085" w:type="dxa"/>
            <w:tcBorders>
              <w:top w:val="nil"/>
              <w:left w:val="nil"/>
              <w:bottom w:val="single" w:sz="4" w:space="0" w:color="auto"/>
              <w:right w:val="single" w:sz="4" w:space="0" w:color="auto"/>
            </w:tcBorders>
            <w:shd w:val="clear" w:color="000000" w:fill="FFFFFF"/>
            <w:noWrap/>
            <w:vAlign w:val="center"/>
            <w:hideMark/>
          </w:tcPr>
          <w:p w:rsidR="0029066C" w:rsidRPr="0029066C" w:rsidRDefault="0040536A" w:rsidP="0029066C">
            <w:pPr>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842</w:t>
            </w:r>
          </w:p>
        </w:tc>
        <w:tc>
          <w:tcPr>
            <w:tcW w:w="1082" w:type="dxa"/>
            <w:tcBorders>
              <w:top w:val="nil"/>
              <w:left w:val="nil"/>
              <w:bottom w:val="single" w:sz="4" w:space="0" w:color="auto"/>
              <w:right w:val="single" w:sz="4"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color w:val="000000"/>
                <w:sz w:val="20"/>
                <w:szCs w:val="20"/>
                <w:lang w:val="es-MX" w:eastAsia="es-MX"/>
              </w:rPr>
            </w:pPr>
            <w:r w:rsidRPr="0029066C">
              <w:rPr>
                <w:rFonts w:ascii="Calibri" w:eastAsia="Times New Roman" w:hAnsi="Calibri" w:cs="Calibri"/>
                <w:color w:val="000000"/>
                <w:sz w:val="20"/>
                <w:szCs w:val="20"/>
                <w:lang w:val="es-MX" w:eastAsia="es-MX"/>
              </w:rPr>
              <w:t>1,</w:t>
            </w:r>
            <w:r w:rsidR="0040536A">
              <w:rPr>
                <w:rFonts w:ascii="Calibri" w:eastAsia="Times New Roman" w:hAnsi="Calibri" w:cs="Calibri"/>
                <w:color w:val="000000"/>
                <w:sz w:val="20"/>
                <w:szCs w:val="20"/>
                <w:lang w:val="es-MX" w:eastAsia="es-MX"/>
              </w:rPr>
              <w:t>301</w:t>
            </w:r>
          </w:p>
        </w:tc>
        <w:tc>
          <w:tcPr>
            <w:tcW w:w="1100" w:type="dxa"/>
            <w:tcBorders>
              <w:top w:val="nil"/>
              <w:left w:val="nil"/>
              <w:bottom w:val="single" w:sz="4" w:space="0" w:color="auto"/>
              <w:right w:val="single" w:sz="8" w:space="0" w:color="auto"/>
            </w:tcBorders>
            <w:shd w:val="clear" w:color="000000" w:fill="FFFFFF"/>
            <w:noWrap/>
            <w:vAlign w:val="center"/>
            <w:hideMark/>
          </w:tcPr>
          <w:p w:rsidR="0029066C" w:rsidRPr="0029066C" w:rsidRDefault="0029066C" w:rsidP="0029066C">
            <w:pPr>
              <w:jc w:val="center"/>
              <w:rPr>
                <w:rFonts w:ascii="Calibri" w:eastAsia="Times New Roman" w:hAnsi="Calibri" w:cs="Calibri"/>
                <w:color w:val="000000"/>
                <w:sz w:val="20"/>
                <w:szCs w:val="20"/>
                <w:lang w:val="es-MX" w:eastAsia="es-MX"/>
              </w:rPr>
            </w:pPr>
            <w:r w:rsidRPr="0029066C">
              <w:rPr>
                <w:rFonts w:ascii="Calibri" w:eastAsia="Times New Roman" w:hAnsi="Calibri" w:cs="Calibri"/>
                <w:color w:val="000000"/>
                <w:sz w:val="20"/>
                <w:szCs w:val="20"/>
                <w:lang w:val="es-MX" w:eastAsia="es-MX"/>
              </w:rPr>
              <w:t>5</w:t>
            </w:r>
            <w:r w:rsidR="0040536A">
              <w:rPr>
                <w:rFonts w:ascii="Calibri" w:eastAsia="Times New Roman" w:hAnsi="Calibri" w:cs="Calibri"/>
                <w:color w:val="000000"/>
                <w:sz w:val="20"/>
                <w:szCs w:val="20"/>
                <w:lang w:val="es-MX" w:eastAsia="es-MX"/>
              </w:rPr>
              <w:t>67</w:t>
            </w:r>
          </w:p>
        </w:tc>
      </w:tr>
      <w:tr w:rsidR="0029066C" w:rsidRPr="0029066C" w:rsidTr="0029066C">
        <w:trPr>
          <w:trHeight w:val="284"/>
          <w:jc w:val="center"/>
        </w:trPr>
        <w:tc>
          <w:tcPr>
            <w:tcW w:w="4094" w:type="dxa"/>
            <w:tcBorders>
              <w:top w:val="nil"/>
              <w:left w:val="single" w:sz="8" w:space="0" w:color="auto"/>
              <w:bottom w:val="single" w:sz="4" w:space="0" w:color="auto"/>
              <w:right w:val="single" w:sz="4" w:space="0" w:color="auto"/>
            </w:tcBorders>
            <w:shd w:val="clear" w:color="auto" w:fill="auto"/>
            <w:vAlign w:val="bottom"/>
            <w:hideMark/>
          </w:tcPr>
          <w:p w:rsidR="0029066C" w:rsidRPr="0029066C" w:rsidRDefault="0029066C" w:rsidP="0029066C">
            <w:pP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Sup. 01 nov 2024 - 15 mayo 2025 // 16 sep - 31 oct 2025</w:t>
            </w:r>
          </w:p>
        </w:tc>
        <w:tc>
          <w:tcPr>
            <w:tcW w:w="1085" w:type="dxa"/>
            <w:tcBorders>
              <w:top w:val="nil"/>
              <w:left w:val="nil"/>
              <w:bottom w:val="single" w:sz="4" w:space="0" w:color="auto"/>
              <w:right w:val="single" w:sz="4" w:space="0" w:color="auto"/>
            </w:tcBorders>
            <w:shd w:val="clear" w:color="auto" w:fill="auto"/>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384</w:t>
            </w:r>
          </w:p>
        </w:tc>
        <w:tc>
          <w:tcPr>
            <w:tcW w:w="1082" w:type="dxa"/>
            <w:tcBorders>
              <w:top w:val="nil"/>
              <w:left w:val="nil"/>
              <w:bottom w:val="single" w:sz="4" w:space="0" w:color="auto"/>
              <w:right w:val="single" w:sz="4" w:space="0" w:color="auto"/>
            </w:tcBorders>
            <w:shd w:val="clear" w:color="auto" w:fill="auto"/>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767</w:t>
            </w:r>
          </w:p>
        </w:tc>
        <w:tc>
          <w:tcPr>
            <w:tcW w:w="1100" w:type="dxa"/>
            <w:tcBorders>
              <w:top w:val="nil"/>
              <w:left w:val="nil"/>
              <w:bottom w:val="single" w:sz="4" w:space="0" w:color="auto"/>
              <w:right w:val="single" w:sz="8" w:space="0" w:color="auto"/>
            </w:tcBorders>
            <w:shd w:val="clear" w:color="auto" w:fill="auto"/>
            <w:noWrap/>
            <w:vAlign w:val="center"/>
            <w:hideMark/>
          </w:tcPr>
          <w:p w:rsidR="0029066C" w:rsidRPr="0029066C" w:rsidRDefault="0029066C" w:rsidP="0029066C">
            <w:pPr>
              <w:jc w:val="center"/>
              <w:rPr>
                <w:rFonts w:ascii="Calibri" w:eastAsia="Times New Roman" w:hAnsi="Calibri" w:cs="Calibri"/>
                <w:i/>
                <w:iCs/>
                <w:color w:val="FF0000"/>
                <w:sz w:val="20"/>
                <w:szCs w:val="20"/>
                <w:lang w:val="es-MX" w:eastAsia="es-MX"/>
              </w:rPr>
            </w:pPr>
            <w:r w:rsidRPr="0029066C">
              <w:rPr>
                <w:rFonts w:ascii="Calibri" w:eastAsia="Times New Roman" w:hAnsi="Calibri" w:cs="Calibri"/>
                <w:i/>
                <w:iCs/>
                <w:color w:val="FF0000"/>
                <w:sz w:val="20"/>
                <w:szCs w:val="20"/>
                <w:lang w:val="es-MX" w:eastAsia="es-MX"/>
              </w:rPr>
              <w:t>249</w:t>
            </w:r>
          </w:p>
        </w:tc>
      </w:tr>
      <w:tr w:rsidR="0095630B" w:rsidRPr="0029066C" w:rsidTr="0029066C">
        <w:trPr>
          <w:trHeight w:val="284"/>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tcPr>
          <w:p w:rsidR="0095630B" w:rsidRPr="0029066C" w:rsidRDefault="0095630B" w:rsidP="0095630B">
            <w:pPr>
              <w:jc w:val="center"/>
              <w:rPr>
                <w:rFonts w:ascii="Calibri" w:eastAsia="Times New Roman" w:hAnsi="Calibri" w:cs="Calibri"/>
                <w:b/>
                <w:bCs/>
                <w:sz w:val="18"/>
                <w:szCs w:val="18"/>
                <w:lang w:val="es-MX" w:eastAsia="es-MX"/>
              </w:rPr>
            </w:pPr>
            <w:r w:rsidRPr="0095630B">
              <w:rPr>
                <w:rFonts w:ascii="Calibri" w:eastAsia="Times New Roman" w:hAnsi="Calibri" w:cs="Calibri"/>
                <w:b/>
                <w:bCs/>
                <w:sz w:val="18"/>
                <w:szCs w:val="18"/>
                <w:lang w:val="es-MX" w:eastAsia="es-MX"/>
              </w:rPr>
              <w:t>TARIFA DE MENOR DE 2 HASTA 11 AÑOS, COMPARTIENDO CON DOS ADULTOS</w:t>
            </w:r>
          </w:p>
        </w:tc>
      </w:tr>
      <w:tr w:rsidR="0029066C" w:rsidRPr="0029066C" w:rsidTr="0029066C">
        <w:trPr>
          <w:trHeight w:val="284"/>
          <w:jc w:val="center"/>
        </w:trPr>
        <w:tc>
          <w:tcPr>
            <w:tcW w:w="7361"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29066C" w:rsidRPr="0029066C" w:rsidRDefault="0029066C" w:rsidP="0095630B">
            <w:pPr>
              <w:jc w:val="center"/>
              <w:rPr>
                <w:rFonts w:ascii="Calibri" w:eastAsia="Times New Roman" w:hAnsi="Calibri" w:cs="Calibri"/>
                <w:b/>
                <w:bCs/>
                <w:sz w:val="18"/>
                <w:szCs w:val="18"/>
                <w:lang w:val="es-MX" w:eastAsia="es-MX"/>
              </w:rPr>
            </w:pPr>
            <w:r w:rsidRPr="0029066C">
              <w:rPr>
                <w:rFonts w:ascii="Calibri" w:eastAsia="Times New Roman" w:hAnsi="Calibri" w:cs="Calibri"/>
                <w:b/>
                <w:bCs/>
                <w:sz w:val="18"/>
                <w:szCs w:val="18"/>
                <w:lang w:val="es-MX" w:eastAsia="es-MX"/>
              </w:rPr>
              <w:t>TARIFAS SUJETAS A DISPONIBILIDAD Y CAMBIO SIN PREVIO AVISO</w:t>
            </w:r>
          </w:p>
        </w:tc>
      </w:tr>
      <w:tr w:rsidR="0029066C" w:rsidRPr="0029066C" w:rsidTr="0029066C">
        <w:trPr>
          <w:trHeight w:val="284"/>
          <w:jc w:val="center"/>
        </w:trPr>
        <w:tc>
          <w:tcPr>
            <w:tcW w:w="7361" w:type="dxa"/>
            <w:gridSpan w:val="4"/>
            <w:tcBorders>
              <w:top w:val="nil"/>
              <w:left w:val="single" w:sz="8" w:space="0" w:color="auto"/>
              <w:bottom w:val="single" w:sz="8" w:space="0" w:color="auto"/>
              <w:right w:val="single" w:sz="8" w:space="0" w:color="000000"/>
            </w:tcBorders>
            <w:shd w:val="clear" w:color="FFFFCC" w:fill="FFFFFF"/>
            <w:noWrap/>
            <w:vAlign w:val="bottom"/>
            <w:hideMark/>
          </w:tcPr>
          <w:p w:rsidR="0029066C" w:rsidRPr="0029066C" w:rsidRDefault="0029066C" w:rsidP="0095630B">
            <w:pPr>
              <w:jc w:val="center"/>
              <w:rPr>
                <w:rFonts w:ascii="Calibri" w:eastAsia="Times New Roman" w:hAnsi="Calibri" w:cs="Calibri"/>
                <w:b/>
                <w:bCs/>
                <w:sz w:val="18"/>
                <w:szCs w:val="18"/>
                <w:lang w:val="es-MX" w:eastAsia="es-MX"/>
              </w:rPr>
            </w:pPr>
            <w:r w:rsidRPr="0029066C">
              <w:rPr>
                <w:rFonts w:ascii="Calibri" w:eastAsia="Times New Roman" w:hAnsi="Calibri" w:cs="Calibri"/>
                <w:b/>
                <w:bCs/>
                <w:sz w:val="18"/>
                <w:szCs w:val="18"/>
                <w:lang w:val="es-MX" w:eastAsia="es-MX"/>
              </w:rPr>
              <w:t>CONSULTAR SUPLEMENTO PARA SEMANA SANTA, FERIAS, VERANO, NAVIDAD Y FIN DE AÑO</w:t>
            </w:r>
          </w:p>
        </w:tc>
      </w:tr>
    </w:tbl>
    <w:p w:rsidR="00D63211" w:rsidRDefault="00D63211" w:rsidP="00C25058">
      <w:pPr>
        <w:rPr>
          <w:rFonts w:eastAsia="Calibri" w:cs="Tahoma"/>
          <w:b/>
          <w:color w:val="000000" w:themeColor="text1"/>
          <w:lang w:val="es-MX"/>
        </w:rPr>
      </w:pPr>
    </w:p>
    <w:p w:rsidR="00D63211" w:rsidRDefault="00D63211" w:rsidP="00C25058">
      <w:pPr>
        <w:rPr>
          <w:rFonts w:eastAsia="Calibri" w:cs="Tahoma"/>
          <w:b/>
          <w:color w:val="000000" w:themeColor="text1"/>
          <w:lang w:val="es-MX"/>
        </w:rPr>
      </w:pPr>
    </w:p>
    <w:tbl>
      <w:tblPr>
        <w:tblW w:w="6200" w:type="dxa"/>
        <w:jc w:val="center"/>
        <w:tblCellMar>
          <w:left w:w="70" w:type="dxa"/>
          <w:right w:w="70" w:type="dxa"/>
        </w:tblCellMar>
        <w:tblLook w:val="04A0" w:firstRow="1" w:lastRow="0" w:firstColumn="1" w:lastColumn="0" w:noHBand="0" w:noVBand="1"/>
      </w:tblPr>
      <w:tblGrid>
        <w:gridCol w:w="1385"/>
        <w:gridCol w:w="1220"/>
        <w:gridCol w:w="3595"/>
      </w:tblGrid>
      <w:tr w:rsidR="009961EE" w:rsidRPr="009961EE" w:rsidTr="009961EE">
        <w:trPr>
          <w:trHeight w:val="227"/>
          <w:jc w:val="center"/>
        </w:trPr>
        <w:tc>
          <w:tcPr>
            <w:tcW w:w="620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HOTELES PREVISTOS O SIMILARES</w:t>
            </w:r>
          </w:p>
        </w:tc>
      </w:tr>
      <w:tr w:rsidR="009961EE" w:rsidRPr="009961EE" w:rsidTr="009961EE">
        <w:trPr>
          <w:trHeight w:val="227"/>
          <w:jc w:val="center"/>
        </w:trPr>
        <w:tc>
          <w:tcPr>
            <w:tcW w:w="1385"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CATEGORÍA</w:t>
            </w:r>
          </w:p>
        </w:tc>
        <w:tc>
          <w:tcPr>
            <w:tcW w:w="1220" w:type="dxa"/>
            <w:tcBorders>
              <w:top w:val="single" w:sz="8" w:space="0" w:color="auto"/>
              <w:left w:val="nil"/>
              <w:bottom w:val="single" w:sz="8" w:space="0" w:color="auto"/>
              <w:right w:val="single" w:sz="8" w:space="0" w:color="auto"/>
            </w:tcBorders>
            <w:shd w:val="clear" w:color="000000" w:fill="000000"/>
            <w:noWrap/>
            <w:vAlign w:val="bottom"/>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CIUDADES</w:t>
            </w:r>
          </w:p>
        </w:tc>
        <w:tc>
          <w:tcPr>
            <w:tcW w:w="3595" w:type="dxa"/>
            <w:tcBorders>
              <w:top w:val="single" w:sz="8" w:space="0" w:color="auto"/>
              <w:left w:val="nil"/>
              <w:bottom w:val="single" w:sz="8" w:space="0" w:color="auto"/>
              <w:right w:val="single" w:sz="8" w:space="0" w:color="auto"/>
            </w:tcBorders>
            <w:shd w:val="clear" w:color="000000" w:fill="000000"/>
            <w:noWrap/>
            <w:vAlign w:val="bottom"/>
            <w:hideMark/>
          </w:tcPr>
          <w:p w:rsidR="009961EE" w:rsidRPr="009961EE" w:rsidRDefault="009961EE" w:rsidP="009961EE">
            <w:pPr>
              <w:jc w:val="center"/>
              <w:rPr>
                <w:rFonts w:ascii="Calibri" w:eastAsia="Times New Roman" w:hAnsi="Calibri" w:cs="Calibri"/>
                <w:b/>
                <w:bCs/>
                <w:color w:val="FFFFFF"/>
                <w:sz w:val="20"/>
                <w:szCs w:val="20"/>
                <w:lang w:val="es-MX" w:eastAsia="es-MX"/>
              </w:rPr>
            </w:pPr>
            <w:r w:rsidRPr="009961EE">
              <w:rPr>
                <w:rFonts w:ascii="Calibri" w:eastAsia="Times New Roman" w:hAnsi="Calibri" w:cs="Calibri"/>
                <w:b/>
                <w:bCs/>
                <w:color w:val="FFFFFF"/>
                <w:sz w:val="20"/>
                <w:szCs w:val="20"/>
                <w:lang w:val="es-MX" w:eastAsia="es-MX"/>
              </w:rPr>
              <w:t>HOTEL</w:t>
            </w:r>
          </w:p>
        </w:tc>
      </w:tr>
      <w:tr w:rsidR="009961EE" w:rsidRPr="009961EE" w:rsidTr="009961EE">
        <w:trPr>
          <w:trHeight w:val="227"/>
          <w:jc w:val="center"/>
        </w:trPr>
        <w:tc>
          <w:tcPr>
            <w:tcW w:w="13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961EE" w:rsidRPr="009961EE" w:rsidRDefault="009961EE" w:rsidP="009961EE">
            <w:pPr>
              <w:jc w:val="center"/>
              <w:rPr>
                <w:rFonts w:ascii="Calibri" w:eastAsia="Times New Roman" w:hAnsi="Calibri" w:cs="Calibri"/>
                <w:b/>
                <w:bCs/>
                <w:color w:val="000000"/>
                <w:sz w:val="20"/>
                <w:szCs w:val="20"/>
                <w:lang w:val="es-MX" w:eastAsia="es-MX"/>
              </w:rPr>
            </w:pPr>
            <w:r w:rsidRPr="009961EE">
              <w:rPr>
                <w:rFonts w:ascii="Calibri" w:eastAsia="Times New Roman" w:hAnsi="Calibri" w:cs="Calibri"/>
                <w:b/>
                <w:bCs/>
                <w:color w:val="000000"/>
                <w:sz w:val="20"/>
                <w:szCs w:val="20"/>
                <w:lang w:val="es-MX" w:eastAsia="es-MX"/>
              </w:rPr>
              <w:t>PRIMERA</w:t>
            </w:r>
          </w:p>
        </w:tc>
        <w:tc>
          <w:tcPr>
            <w:tcW w:w="1220"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Dubái</w:t>
            </w:r>
          </w:p>
        </w:tc>
        <w:tc>
          <w:tcPr>
            <w:tcW w:w="3595"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Double Tree Al Barsha Dubái</w:t>
            </w:r>
          </w:p>
        </w:tc>
      </w:tr>
      <w:tr w:rsidR="009961EE" w:rsidRPr="009961EE" w:rsidTr="009961EE">
        <w:trPr>
          <w:trHeight w:val="227"/>
          <w:jc w:val="center"/>
        </w:trPr>
        <w:tc>
          <w:tcPr>
            <w:tcW w:w="1385" w:type="dxa"/>
            <w:vMerge/>
            <w:tcBorders>
              <w:top w:val="nil"/>
              <w:left w:val="single" w:sz="8" w:space="0" w:color="auto"/>
              <w:bottom w:val="single" w:sz="8" w:space="0" w:color="000000"/>
              <w:right w:val="single" w:sz="8" w:space="0" w:color="auto"/>
            </w:tcBorders>
            <w:vAlign w:val="center"/>
            <w:hideMark/>
          </w:tcPr>
          <w:p w:rsidR="009961EE" w:rsidRPr="009961EE" w:rsidRDefault="009961EE" w:rsidP="009961EE">
            <w:pPr>
              <w:rPr>
                <w:rFonts w:ascii="Calibri" w:eastAsia="Times New Roman" w:hAnsi="Calibri" w:cs="Calibri"/>
                <w:b/>
                <w:bCs/>
                <w:color w:val="000000"/>
                <w:sz w:val="20"/>
                <w:szCs w:val="20"/>
                <w:lang w:val="es-MX" w:eastAsia="es-MX"/>
              </w:rPr>
            </w:pPr>
          </w:p>
        </w:tc>
        <w:tc>
          <w:tcPr>
            <w:tcW w:w="1220" w:type="dxa"/>
            <w:tcBorders>
              <w:top w:val="nil"/>
              <w:left w:val="nil"/>
              <w:bottom w:val="single" w:sz="8" w:space="0" w:color="auto"/>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Abu Dhabi</w:t>
            </w:r>
          </w:p>
        </w:tc>
        <w:tc>
          <w:tcPr>
            <w:tcW w:w="3595" w:type="dxa"/>
            <w:tcBorders>
              <w:top w:val="nil"/>
              <w:left w:val="nil"/>
              <w:bottom w:val="single" w:sz="8" w:space="0" w:color="auto"/>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Ramada Abu Dhabi Corniche</w:t>
            </w:r>
          </w:p>
        </w:tc>
      </w:tr>
      <w:tr w:rsidR="009961EE" w:rsidRPr="009961EE" w:rsidTr="009961EE">
        <w:trPr>
          <w:trHeight w:val="227"/>
          <w:jc w:val="center"/>
        </w:trPr>
        <w:tc>
          <w:tcPr>
            <w:tcW w:w="13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961EE" w:rsidRPr="009961EE" w:rsidRDefault="009961EE" w:rsidP="009961EE">
            <w:pPr>
              <w:jc w:val="center"/>
              <w:rPr>
                <w:rFonts w:ascii="Calibri" w:eastAsia="Times New Roman" w:hAnsi="Calibri" w:cs="Calibri"/>
                <w:b/>
                <w:bCs/>
                <w:color w:val="000000"/>
                <w:sz w:val="20"/>
                <w:szCs w:val="20"/>
                <w:lang w:val="es-MX" w:eastAsia="es-MX"/>
              </w:rPr>
            </w:pPr>
            <w:r w:rsidRPr="009961EE">
              <w:rPr>
                <w:rFonts w:ascii="Calibri" w:eastAsia="Times New Roman" w:hAnsi="Calibri" w:cs="Calibri"/>
                <w:b/>
                <w:bCs/>
                <w:color w:val="000000"/>
                <w:sz w:val="20"/>
                <w:szCs w:val="20"/>
                <w:lang w:val="es-MX" w:eastAsia="es-MX"/>
              </w:rPr>
              <w:t>SUPERIOR</w:t>
            </w:r>
          </w:p>
        </w:tc>
        <w:tc>
          <w:tcPr>
            <w:tcW w:w="1220"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Dubái</w:t>
            </w:r>
          </w:p>
        </w:tc>
        <w:tc>
          <w:tcPr>
            <w:tcW w:w="3595" w:type="dxa"/>
            <w:tcBorders>
              <w:top w:val="nil"/>
              <w:left w:val="nil"/>
              <w:bottom w:val="nil"/>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VOCO</w:t>
            </w:r>
          </w:p>
        </w:tc>
      </w:tr>
      <w:tr w:rsidR="009961EE" w:rsidRPr="0040536A" w:rsidTr="009961EE">
        <w:trPr>
          <w:trHeight w:val="227"/>
          <w:jc w:val="center"/>
        </w:trPr>
        <w:tc>
          <w:tcPr>
            <w:tcW w:w="1385" w:type="dxa"/>
            <w:vMerge/>
            <w:tcBorders>
              <w:top w:val="nil"/>
              <w:left w:val="single" w:sz="8" w:space="0" w:color="auto"/>
              <w:bottom w:val="single" w:sz="8" w:space="0" w:color="000000"/>
              <w:right w:val="single" w:sz="8" w:space="0" w:color="auto"/>
            </w:tcBorders>
            <w:vAlign w:val="center"/>
            <w:hideMark/>
          </w:tcPr>
          <w:p w:rsidR="009961EE" w:rsidRPr="009961EE" w:rsidRDefault="009961EE" w:rsidP="009961EE">
            <w:pPr>
              <w:rPr>
                <w:rFonts w:ascii="Calibri" w:eastAsia="Times New Roman" w:hAnsi="Calibri" w:cs="Calibri"/>
                <w:b/>
                <w:bCs/>
                <w:color w:val="000000"/>
                <w:sz w:val="20"/>
                <w:szCs w:val="20"/>
                <w:lang w:val="es-MX" w:eastAsia="es-MX"/>
              </w:rPr>
            </w:pPr>
          </w:p>
        </w:tc>
        <w:tc>
          <w:tcPr>
            <w:tcW w:w="1220" w:type="dxa"/>
            <w:tcBorders>
              <w:top w:val="nil"/>
              <w:left w:val="nil"/>
              <w:bottom w:val="single" w:sz="8" w:space="0" w:color="auto"/>
              <w:right w:val="single" w:sz="8" w:space="0" w:color="auto"/>
            </w:tcBorders>
            <w:shd w:val="clear" w:color="auto" w:fill="auto"/>
            <w:noWrap/>
            <w:vAlign w:val="center"/>
            <w:hideMark/>
          </w:tcPr>
          <w:p w:rsidR="009961EE" w:rsidRPr="009961EE" w:rsidRDefault="009961EE" w:rsidP="009961EE">
            <w:pPr>
              <w:rPr>
                <w:rFonts w:ascii="Calibri" w:eastAsia="Times New Roman" w:hAnsi="Calibri" w:cs="Calibri"/>
                <w:color w:val="000000"/>
                <w:sz w:val="20"/>
                <w:szCs w:val="20"/>
                <w:lang w:val="es-MX" w:eastAsia="es-MX"/>
              </w:rPr>
            </w:pPr>
            <w:r w:rsidRPr="009961EE">
              <w:rPr>
                <w:rFonts w:ascii="Calibri" w:eastAsia="Times New Roman" w:hAnsi="Calibri" w:cs="Calibri"/>
                <w:color w:val="000000"/>
                <w:sz w:val="20"/>
                <w:szCs w:val="20"/>
                <w:lang w:val="es-MX" w:eastAsia="es-MX"/>
              </w:rPr>
              <w:t>Abu Dhabi</w:t>
            </w:r>
          </w:p>
        </w:tc>
        <w:tc>
          <w:tcPr>
            <w:tcW w:w="3595" w:type="dxa"/>
            <w:tcBorders>
              <w:top w:val="nil"/>
              <w:left w:val="nil"/>
              <w:bottom w:val="single" w:sz="8" w:space="0" w:color="auto"/>
              <w:right w:val="single" w:sz="8" w:space="0" w:color="auto"/>
            </w:tcBorders>
            <w:shd w:val="clear" w:color="auto" w:fill="auto"/>
            <w:vAlign w:val="center"/>
            <w:hideMark/>
          </w:tcPr>
          <w:p w:rsidR="009961EE" w:rsidRPr="001725B3" w:rsidRDefault="009961EE" w:rsidP="009961EE">
            <w:pPr>
              <w:rPr>
                <w:rFonts w:ascii="Calibri" w:eastAsia="Times New Roman" w:hAnsi="Calibri" w:cs="Calibri"/>
                <w:color w:val="000000"/>
                <w:sz w:val="20"/>
                <w:szCs w:val="20"/>
                <w:lang w:val="en-US" w:eastAsia="es-MX"/>
              </w:rPr>
            </w:pPr>
            <w:r w:rsidRPr="001725B3">
              <w:rPr>
                <w:rFonts w:ascii="Calibri" w:eastAsia="Times New Roman" w:hAnsi="Calibri" w:cs="Calibri"/>
                <w:color w:val="000000"/>
                <w:sz w:val="20"/>
                <w:szCs w:val="20"/>
                <w:lang w:val="en-US" w:eastAsia="es-MX"/>
              </w:rPr>
              <w:t>Grand Millennium Al Wahda Abu Dhabi</w:t>
            </w:r>
          </w:p>
        </w:tc>
      </w:tr>
    </w:tbl>
    <w:p w:rsidR="003B4C20" w:rsidRPr="001725B3" w:rsidRDefault="003B4C20" w:rsidP="00C25058">
      <w:pPr>
        <w:rPr>
          <w:rFonts w:eastAsia="Calibri" w:cs="Tahoma"/>
          <w:b/>
          <w:color w:val="000000" w:themeColor="text1"/>
          <w:lang w:val="en-US"/>
        </w:rPr>
      </w:pPr>
    </w:p>
    <w:p w:rsidR="00B076CD" w:rsidRPr="001725B3" w:rsidRDefault="00B076CD" w:rsidP="00C25058">
      <w:pPr>
        <w:rPr>
          <w:rFonts w:eastAsia="Calibri" w:cs="Tahoma"/>
          <w:b/>
          <w:color w:val="000000" w:themeColor="text1"/>
          <w:lang w:val="en-US"/>
        </w:rPr>
      </w:pPr>
    </w:p>
    <w:p w:rsidR="00C25058" w:rsidRPr="00173D5B" w:rsidRDefault="00C25058" w:rsidP="00C25058">
      <w:pPr>
        <w:rPr>
          <w:rFonts w:eastAsia="Calibri" w:cs="Tahoma"/>
          <w:color w:val="000000" w:themeColor="text1"/>
        </w:rPr>
      </w:pPr>
      <w:r w:rsidRPr="00173D5B">
        <w:rPr>
          <w:rFonts w:eastAsia="Calibri" w:cs="Tahoma"/>
          <w:b/>
          <w:color w:val="000000" w:themeColor="text1"/>
        </w:rPr>
        <w:t>NOTAS IMPORTANTES:</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w:t>
      </w:r>
      <w:r w:rsidR="009961EE">
        <w:rPr>
          <w:rStyle w:val="Textoennegrita"/>
          <w:sz w:val="20"/>
          <w:szCs w:val="20"/>
        </w:rPr>
        <w:t xml:space="preserve">á </w:t>
      </w:r>
      <w:r>
        <w:rPr>
          <w:rStyle w:val="Textoennegrita"/>
          <w:sz w:val="20"/>
          <w:szCs w:val="20"/>
        </w:rPr>
        <w:t>Tours</w:t>
      </w:r>
      <w:r w:rsidRPr="00516A7D">
        <w:rPr>
          <w:rStyle w:val="Textoennegrita"/>
          <w:sz w:val="20"/>
          <w:szCs w:val="20"/>
        </w:rPr>
        <w:t xml:space="preserve"> puede informarle.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r w:rsidR="009961EE">
        <w:rPr>
          <w:sz w:val="20"/>
          <w:szCs w:val="20"/>
        </w:rPr>
        <w:t>c</w:t>
      </w:r>
      <w:r w:rsidRPr="00516A7D">
        <w:rPr>
          <w:sz w:val="20"/>
          <w:szCs w:val="20"/>
        </w:rPr>
        <w:t xml:space="preserve">heck in 15:00hrs y el </w:t>
      </w:r>
      <w:r w:rsidR="009961EE">
        <w:rPr>
          <w:sz w:val="20"/>
          <w:szCs w:val="20"/>
        </w:rPr>
        <w:t>c</w:t>
      </w:r>
      <w:r w:rsidRPr="00516A7D">
        <w:rPr>
          <w:sz w:val="20"/>
          <w:szCs w:val="20"/>
        </w:rPr>
        <w:t xml:space="preserve">heck </w:t>
      </w:r>
      <w:r w:rsidR="009961EE">
        <w:rPr>
          <w:sz w:val="20"/>
          <w:szCs w:val="20"/>
        </w:rPr>
        <w:t>o</w:t>
      </w:r>
      <w:r w:rsidRPr="00516A7D">
        <w:rPr>
          <w:sz w:val="20"/>
          <w:szCs w:val="20"/>
        </w:rPr>
        <w:t>ut 11:00hrs.</w:t>
      </w:r>
    </w:p>
    <w:p w:rsidR="00C25058" w:rsidRDefault="00C25058" w:rsidP="00C25058">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25058" w:rsidRPr="00516A7D" w:rsidRDefault="00C25058" w:rsidP="00C25058">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sectPr w:rsidR="00C25058" w:rsidRPr="00516A7D"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16D3" w:rsidRDefault="005916D3" w:rsidP="00A771DB">
      <w:r>
        <w:separator/>
      </w:r>
    </w:p>
  </w:endnote>
  <w:endnote w:type="continuationSeparator" w:id="0">
    <w:p w:rsidR="005916D3" w:rsidRDefault="005916D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16D3" w:rsidRDefault="005916D3" w:rsidP="00A771DB">
      <w:r>
        <w:separator/>
      </w:r>
    </w:p>
  </w:footnote>
  <w:footnote w:type="continuationSeparator" w:id="0">
    <w:p w:rsidR="005916D3" w:rsidRDefault="005916D3"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2CAFD220" wp14:editId="701CCFFE">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2841682">
    <w:abstractNumId w:val="0"/>
  </w:num>
  <w:num w:numId="2" w16cid:durableId="2005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143F31"/>
    <w:rsid w:val="001725B3"/>
    <w:rsid w:val="00187717"/>
    <w:rsid w:val="00191007"/>
    <w:rsid w:val="001B47A8"/>
    <w:rsid w:val="001D1C56"/>
    <w:rsid w:val="001D377C"/>
    <w:rsid w:val="001F325C"/>
    <w:rsid w:val="002215C4"/>
    <w:rsid w:val="0029066C"/>
    <w:rsid w:val="002A68D1"/>
    <w:rsid w:val="002B15F7"/>
    <w:rsid w:val="002C30ED"/>
    <w:rsid w:val="00327B25"/>
    <w:rsid w:val="003B4C20"/>
    <w:rsid w:val="003B7DFF"/>
    <w:rsid w:val="003C36AB"/>
    <w:rsid w:val="003E35E5"/>
    <w:rsid w:val="0040536A"/>
    <w:rsid w:val="00426B30"/>
    <w:rsid w:val="00447F08"/>
    <w:rsid w:val="00453719"/>
    <w:rsid w:val="004A215C"/>
    <w:rsid w:val="004B62E1"/>
    <w:rsid w:val="005463FD"/>
    <w:rsid w:val="00566AC8"/>
    <w:rsid w:val="005671BE"/>
    <w:rsid w:val="005916D3"/>
    <w:rsid w:val="005C7B40"/>
    <w:rsid w:val="006010E1"/>
    <w:rsid w:val="006152D0"/>
    <w:rsid w:val="00696F41"/>
    <w:rsid w:val="006B6C37"/>
    <w:rsid w:val="006D4A8B"/>
    <w:rsid w:val="006E258B"/>
    <w:rsid w:val="00727545"/>
    <w:rsid w:val="00747BC2"/>
    <w:rsid w:val="00774096"/>
    <w:rsid w:val="00780BC4"/>
    <w:rsid w:val="00785F89"/>
    <w:rsid w:val="007C6156"/>
    <w:rsid w:val="007E2949"/>
    <w:rsid w:val="007F277C"/>
    <w:rsid w:val="007F5EE1"/>
    <w:rsid w:val="00826BB3"/>
    <w:rsid w:val="008951B6"/>
    <w:rsid w:val="0095228F"/>
    <w:rsid w:val="0095630B"/>
    <w:rsid w:val="00972B15"/>
    <w:rsid w:val="00993F8F"/>
    <w:rsid w:val="009961EE"/>
    <w:rsid w:val="009A0714"/>
    <w:rsid w:val="009C32F2"/>
    <w:rsid w:val="009F35B4"/>
    <w:rsid w:val="00A20F24"/>
    <w:rsid w:val="00A771DB"/>
    <w:rsid w:val="00A816BF"/>
    <w:rsid w:val="00A92658"/>
    <w:rsid w:val="00AF131B"/>
    <w:rsid w:val="00B076CD"/>
    <w:rsid w:val="00B26DBA"/>
    <w:rsid w:val="00B72D9C"/>
    <w:rsid w:val="00C121EA"/>
    <w:rsid w:val="00C1464E"/>
    <w:rsid w:val="00C166CC"/>
    <w:rsid w:val="00C17F50"/>
    <w:rsid w:val="00C25058"/>
    <w:rsid w:val="00C32AAB"/>
    <w:rsid w:val="00CD3653"/>
    <w:rsid w:val="00CE1B51"/>
    <w:rsid w:val="00D16148"/>
    <w:rsid w:val="00D328A6"/>
    <w:rsid w:val="00D37221"/>
    <w:rsid w:val="00D55AC8"/>
    <w:rsid w:val="00D63211"/>
    <w:rsid w:val="00D90F22"/>
    <w:rsid w:val="00D968B4"/>
    <w:rsid w:val="00E10655"/>
    <w:rsid w:val="00E32650"/>
    <w:rsid w:val="00E635F3"/>
    <w:rsid w:val="00E71C3C"/>
    <w:rsid w:val="00E74331"/>
    <w:rsid w:val="00EC78EF"/>
    <w:rsid w:val="00EE5A2C"/>
    <w:rsid w:val="00EF6F1B"/>
    <w:rsid w:val="00F4123E"/>
    <w:rsid w:val="00FE485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5E5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25058"/>
    <w:rPr>
      <w:b/>
      <w:bCs/>
    </w:rPr>
  </w:style>
  <w:style w:type="paragraph" w:styleId="NormalWeb">
    <w:name w:val="Normal (Web)"/>
    <w:basedOn w:val="Normal"/>
    <w:uiPriority w:val="99"/>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49955">
      <w:bodyDiv w:val="1"/>
      <w:marLeft w:val="0"/>
      <w:marRight w:val="0"/>
      <w:marTop w:val="0"/>
      <w:marBottom w:val="0"/>
      <w:divBdr>
        <w:top w:val="none" w:sz="0" w:space="0" w:color="auto"/>
        <w:left w:val="none" w:sz="0" w:space="0" w:color="auto"/>
        <w:bottom w:val="none" w:sz="0" w:space="0" w:color="auto"/>
        <w:right w:val="none" w:sz="0" w:space="0" w:color="auto"/>
      </w:divBdr>
    </w:div>
    <w:div w:id="130559855">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1480264686">
      <w:bodyDiv w:val="1"/>
      <w:marLeft w:val="0"/>
      <w:marRight w:val="0"/>
      <w:marTop w:val="0"/>
      <w:marBottom w:val="0"/>
      <w:divBdr>
        <w:top w:val="none" w:sz="0" w:space="0" w:color="auto"/>
        <w:left w:val="none" w:sz="0" w:space="0" w:color="auto"/>
        <w:bottom w:val="none" w:sz="0" w:space="0" w:color="auto"/>
        <w:right w:val="none" w:sz="0" w:space="0" w:color="auto"/>
      </w:divBdr>
    </w:div>
    <w:div w:id="1641880938">
      <w:bodyDiv w:val="1"/>
      <w:marLeft w:val="0"/>
      <w:marRight w:val="0"/>
      <w:marTop w:val="0"/>
      <w:marBottom w:val="0"/>
      <w:divBdr>
        <w:top w:val="none" w:sz="0" w:space="0" w:color="auto"/>
        <w:left w:val="none" w:sz="0" w:space="0" w:color="auto"/>
        <w:bottom w:val="none" w:sz="0" w:space="0" w:color="auto"/>
        <w:right w:val="none" w:sz="0" w:space="0" w:color="auto"/>
      </w:divBdr>
    </w:div>
    <w:div w:id="1806849058">
      <w:bodyDiv w:val="1"/>
      <w:marLeft w:val="0"/>
      <w:marRight w:val="0"/>
      <w:marTop w:val="0"/>
      <w:marBottom w:val="0"/>
      <w:divBdr>
        <w:top w:val="none" w:sz="0" w:space="0" w:color="auto"/>
        <w:left w:val="none" w:sz="0" w:space="0" w:color="auto"/>
        <w:bottom w:val="none" w:sz="0" w:space="0" w:color="auto"/>
        <w:right w:val="none" w:sz="0" w:space="0" w:color="auto"/>
      </w:divBdr>
    </w:div>
    <w:div w:id="1868979305">
      <w:bodyDiv w:val="1"/>
      <w:marLeft w:val="0"/>
      <w:marRight w:val="0"/>
      <w:marTop w:val="0"/>
      <w:marBottom w:val="0"/>
      <w:divBdr>
        <w:top w:val="none" w:sz="0" w:space="0" w:color="auto"/>
        <w:left w:val="none" w:sz="0" w:space="0" w:color="auto"/>
        <w:bottom w:val="none" w:sz="0" w:space="0" w:color="auto"/>
        <w:right w:val="none" w:sz="0" w:space="0" w:color="auto"/>
      </w:divBdr>
    </w:div>
    <w:div w:id="1889948401">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 w:id="2087070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982</Words>
  <Characters>5406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2022-09-05T22:11:00Z</cp:lastPrinted>
  <dcterms:created xsi:type="dcterms:W3CDTF">2024-09-02T17:32:00Z</dcterms:created>
  <dcterms:modified xsi:type="dcterms:W3CDTF">2024-09-02T17:32:00Z</dcterms:modified>
</cp:coreProperties>
</file>