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A606F" w:rsidRPr="007A606F" w:rsidRDefault="004F5A95" w:rsidP="007A606F">
      <w:pPr>
        <w:jc w:val="center"/>
        <w:rPr>
          <w:rFonts w:ascii="Calibri" w:hAnsi="Calibri" w:cs="Calibri"/>
          <w:b/>
          <w:sz w:val="72"/>
          <w:szCs w:val="72"/>
          <w:lang w:val="es-ES"/>
        </w:rPr>
      </w:pPr>
      <w:r w:rsidRPr="007A606F">
        <w:rPr>
          <w:rFonts w:ascii="Calibri" w:hAnsi="Calibri" w:cs="Calibri"/>
          <w:b/>
          <w:sz w:val="72"/>
          <w:szCs w:val="72"/>
          <w:lang w:val="es-ES"/>
        </w:rPr>
        <w:t>Bogotá y Playa Exclusivo</w:t>
      </w:r>
    </w:p>
    <w:p w:rsidR="004F5A95" w:rsidRPr="007A606F" w:rsidRDefault="004F5A95" w:rsidP="007A606F">
      <w:pPr>
        <w:jc w:val="center"/>
        <w:rPr>
          <w:rFonts w:ascii="Calibri" w:hAnsi="Calibri" w:cs="Calibri"/>
          <w:b/>
          <w:sz w:val="72"/>
          <w:szCs w:val="72"/>
          <w:lang w:val="es-ES"/>
        </w:rPr>
      </w:pPr>
      <w:r w:rsidRPr="007A606F">
        <w:rPr>
          <w:rFonts w:ascii="Calibri" w:hAnsi="Calibri" w:cs="Calibri"/>
          <w:b/>
          <w:sz w:val="72"/>
          <w:szCs w:val="72"/>
          <w:lang w:val="es-ES"/>
        </w:rPr>
        <w:t>2024 - 2025</w:t>
      </w:r>
    </w:p>
    <w:p w:rsidR="004F5A95" w:rsidRPr="007A606F" w:rsidRDefault="004F5A95" w:rsidP="007A606F">
      <w:pPr>
        <w:jc w:val="center"/>
        <w:rPr>
          <w:rFonts w:ascii="Calibri" w:hAnsi="Calibri" w:cs="Calibri"/>
          <w:b/>
          <w:sz w:val="32"/>
          <w:szCs w:val="32"/>
          <w:lang w:val="es-ES"/>
        </w:rPr>
      </w:pPr>
      <w:r w:rsidRPr="007A606F">
        <w:rPr>
          <w:rFonts w:ascii="Calibri" w:hAnsi="Calibri" w:cs="Calibri"/>
          <w:b/>
          <w:sz w:val="32"/>
          <w:szCs w:val="32"/>
          <w:lang w:val="es-ES"/>
        </w:rPr>
        <w:t>10 días / 09 noches</w:t>
      </w:r>
    </w:p>
    <w:p w:rsidR="004F5A95" w:rsidRPr="007A606F" w:rsidRDefault="004F5A95" w:rsidP="007A606F">
      <w:pPr>
        <w:jc w:val="both"/>
        <w:rPr>
          <w:rFonts w:ascii="Calibri" w:hAnsi="Calibri" w:cs="Calibri"/>
          <w:sz w:val="20"/>
          <w:szCs w:val="20"/>
          <w:lang w:val="es-ES"/>
        </w:rPr>
      </w:pPr>
    </w:p>
    <w:p w:rsidR="004F5A95" w:rsidRPr="007A606F" w:rsidRDefault="004F5A95" w:rsidP="007A606F">
      <w:pPr>
        <w:jc w:val="both"/>
        <w:rPr>
          <w:rFonts w:ascii="Calibri" w:hAnsi="Calibri" w:cs="Calibri"/>
          <w:sz w:val="20"/>
          <w:szCs w:val="20"/>
          <w:lang w:val="es-ES"/>
        </w:rPr>
      </w:pPr>
      <w:r w:rsidRPr="007A606F">
        <w:rPr>
          <w:rFonts w:ascii="Calibri" w:hAnsi="Calibri" w:cs="Calibri"/>
          <w:sz w:val="20"/>
          <w:szCs w:val="20"/>
          <w:lang w:val="es-ES"/>
        </w:rPr>
        <w:t xml:space="preserve">Llegadas: Diarias </w:t>
      </w:r>
    </w:p>
    <w:p w:rsidR="004F5A95" w:rsidRPr="007A606F" w:rsidRDefault="004F5A95" w:rsidP="007A606F">
      <w:pPr>
        <w:jc w:val="both"/>
        <w:rPr>
          <w:rFonts w:ascii="Calibri" w:hAnsi="Calibri" w:cs="Calibri"/>
          <w:b/>
          <w:sz w:val="20"/>
          <w:szCs w:val="20"/>
          <w:lang w:val="es-ES"/>
        </w:rPr>
      </w:pPr>
    </w:p>
    <w:p w:rsidR="004F5A95" w:rsidRPr="007A606F" w:rsidRDefault="004F5A95" w:rsidP="007A606F">
      <w:pPr>
        <w:jc w:val="both"/>
        <w:rPr>
          <w:rFonts w:ascii="Calibri" w:hAnsi="Calibri" w:cs="Calibri"/>
          <w:b/>
          <w:sz w:val="20"/>
          <w:szCs w:val="20"/>
          <w:lang w:val="es-ES"/>
        </w:rPr>
      </w:pPr>
      <w:r w:rsidRPr="007A606F">
        <w:rPr>
          <w:rFonts w:ascii="Calibri" w:hAnsi="Calibri" w:cs="Calibri"/>
          <w:b/>
          <w:sz w:val="20"/>
          <w:szCs w:val="20"/>
          <w:lang w:val="es-ES"/>
        </w:rPr>
        <w:t xml:space="preserve">Día 1. Bogotá </w:t>
      </w:r>
    </w:p>
    <w:p w:rsidR="004F5A95" w:rsidRPr="007A606F" w:rsidRDefault="004F5A95" w:rsidP="007A606F">
      <w:pPr>
        <w:jc w:val="both"/>
        <w:rPr>
          <w:rFonts w:ascii="Calibri" w:hAnsi="Calibri" w:cs="Calibri"/>
          <w:b/>
          <w:bCs/>
          <w:sz w:val="20"/>
          <w:szCs w:val="20"/>
          <w:lang w:val="es-ES"/>
        </w:rPr>
      </w:pPr>
      <w:r w:rsidRPr="007A606F">
        <w:rPr>
          <w:rFonts w:ascii="Calibri" w:hAnsi="Calibri" w:cs="Calibri"/>
          <w:sz w:val="20"/>
          <w:szCs w:val="20"/>
          <w:lang w:val="es-ES"/>
        </w:rPr>
        <w:t xml:space="preserve">Llegada, recepción y traslado a su hotel. Resto del día libre. </w:t>
      </w:r>
      <w:r w:rsidRPr="007A606F">
        <w:rPr>
          <w:rFonts w:ascii="Calibri" w:hAnsi="Calibri" w:cs="Calibri"/>
          <w:b/>
          <w:bCs/>
          <w:sz w:val="20"/>
          <w:szCs w:val="20"/>
          <w:lang w:val="es-ES"/>
        </w:rPr>
        <w:t>Alojamiento.</w:t>
      </w:r>
    </w:p>
    <w:p w:rsidR="004F5A95" w:rsidRPr="007A606F" w:rsidRDefault="004F5A95" w:rsidP="007A606F">
      <w:pPr>
        <w:jc w:val="both"/>
        <w:rPr>
          <w:rFonts w:ascii="Calibri" w:hAnsi="Calibri" w:cs="Calibri"/>
          <w:sz w:val="20"/>
          <w:szCs w:val="20"/>
          <w:lang w:val="es-ES"/>
        </w:rPr>
      </w:pPr>
    </w:p>
    <w:p w:rsidR="004F5A95" w:rsidRPr="007A606F" w:rsidRDefault="004F5A95" w:rsidP="007A606F">
      <w:pPr>
        <w:jc w:val="both"/>
        <w:rPr>
          <w:rFonts w:ascii="Calibri" w:hAnsi="Calibri" w:cs="Calibri"/>
          <w:b/>
          <w:sz w:val="20"/>
          <w:szCs w:val="20"/>
          <w:lang w:val="es-ES"/>
        </w:rPr>
      </w:pPr>
      <w:r w:rsidRPr="007A606F">
        <w:rPr>
          <w:rFonts w:ascii="Calibri" w:hAnsi="Calibri" w:cs="Calibri"/>
          <w:b/>
          <w:sz w:val="20"/>
          <w:szCs w:val="20"/>
          <w:lang w:val="es-ES"/>
        </w:rPr>
        <w:t xml:space="preserve">Día 2. Bogotá </w:t>
      </w:r>
      <w:r w:rsidRPr="007A606F">
        <w:rPr>
          <w:rFonts w:ascii="Calibri" w:hAnsi="Calibri" w:cs="Calibri"/>
          <w:bCs/>
          <w:i/>
          <w:iCs/>
          <w:sz w:val="20"/>
          <w:szCs w:val="20"/>
          <w:lang w:val="es-ES"/>
        </w:rPr>
        <w:t>(Visita de ciudad)</w:t>
      </w:r>
      <w:r w:rsidRPr="007A606F">
        <w:rPr>
          <w:rFonts w:ascii="Calibri" w:hAnsi="Calibri" w:cs="Calibri"/>
          <w:b/>
          <w:sz w:val="20"/>
          <w:szCs w:val="20"/>
          <w:lang w:val="es-ES"/>
        </w:rPr>
        <w:t xml:space="preserve"> </w:t>
      </w:r>
    </w:p>
    <w:p w:rsidR="004F5A95" w:rsidRPr="007A606F" w:rsidRDefault="004F5A95" w:rsidP="007A606F">
      <w:pPr>
        <w:jc w:val="both"/>
        <w:rPr>
          <w:rFonts w:ascii="Calibri" w:hAnsi="Calibri" w:cs="Calibri"/>
          <w:b/>
          <w:bCs/>
          <w:sz w:val="20"/>
          <w:szCs w:val="20"/>
        </w:rPr>
      </w:pPr>
      <w:r w:rsidRPr="007A606F">
        <w:rPr>
          <w:rFonts w:ascii="Calibri" w:hAnsi="Calibri" w:cs="Calibri"/>
          <w:b/>
          <w:bCs/>
          <w:sz w:val="20"/>
          <w:szCs w:val="20"/>
          <w:lang w:val="es-ES"/>
        </w:rPr>
        <w:t xml:space="preserve">Desayuno.  </w:t>
      </w:r>
      <w:r w:rsidRPr="007A606F">
        <w:rPr>
          <w:rFonts w:ascii="Calibri" w:hAnsi="Calibri" w:cs="Calibri"/>
          <w:sz w:val="20"/>
          <w:szCs w:val="20"/>
          <w:lang w:val="es-MX"/>
        </w:rPr>
        <w:t>Recorrido panorámico y peatonal por el centro histórico de Bogotá a través de sus calles matizadas por fachadas con estilos colonial y republicano. Ingreso al museo de arte del banco de la República donde se visita el museo Botero para observar una de las más reconocidas muestras de arte del maestro colombiano, continuación del recorrido por la Plaza de Bolívar donde se podrá admirar el Palacio de San Carlos, La Casa de Nariño, residencia del presidente de la República, la Catedral Primada, el Capitolio Nacional y el Palacio Liévano. Finalizaremos el recorrido con la visita al museo del Oro para recorrer sus salas en las cuales se exhiben piezas de la orfebrería Precolombina.</w:t>
      </w:r>
      <w:r w:rsidRPr="007A606F">
        <w:rPr>
          <w:rFonts w:ascii="Calibri" w:hAnsi="Calibri" w:cs="Calibri"/>
          <w:b/>
          <w:bCs/>
          <w:sz w:val="20"/>
          <w:szCs w:val="20"/>
          <w:lang w:val="es-MX"/>
        </w:rPr>
        <w:t xml:space="preserve"> </w:t>
      </w:r>
      <w:r w:rsidRPr="007A606F">
        <w:rPr>
          <w:rFonts w:ascii="Calibri" w:hAnsi="Calibri" w:cs="Calibri"/>
          <w:b/>
          <w:bCs/>
          <w:sz w:val="20"/>
          <w:szCs w:val="20"/>
          <w:lang w:val="es-ES"/>
        </w:rPr>
        <w:t>Alojamiento.</w:t>
      </w:r>
    </w:p>
    <w:p w:rsidR="004F5A95" w:rsidRPr="007A606F" w:rsidRDefault="004F5A95" w:rsidP="007A606F">
      <w:pPr>
        <w:jc w:val="both"/>
        <w:rPr>
          <w:rFonts w:ascii="Calibri" w:hAnsi="Calibri" w:cs="Calibri"/>
          <w:bCs/>
          <w:i/>
          <w:iCs/>
          <w:sz w:val="20"/>
          <w:szCs w:val="20"/>
        </w:rPr>
      </w:pPr>
      <w:r w:rsidRPr="007A606F">
        <w:rPr>
          <w:rFonts w:ascii="Calibri" w:hAnsi="Calibri" w:cs="Calibri"/>
          <w:bCs/>
          <w:i/>
          <w:iCs/>
          <w:sz w:val="20"/>
          <w:szCs w:val="20"/>
        </w:rPr>
        <w:t xml:space="preserve">Nota: </w:t>
      </w:r>
      <w:r w:rsidRPr="007A606F">
        <w:rPr>
          <w:rFonts w:ascii="Calibri" w:hAnsi="Calibri" w:cs="Calibri"/>
          <w:bCs/>
          <w:i/>
          <w:iCs/>
          <w:sz w:val="20"/>
          <w:szCs w:val="20"/>
          <w:lang w:val="es-MX"/>
        </w:rPr>
        <w:t>Los días lunes por cierre del Museo del Oro, se visita el Museo de Botero.</w:t>
      </w:r>
    </w:p>
    <w:p w:rsidR="004F5A95" w:rsidRPr="007A606F" w:rsidRDefault="004F5A95" w:rsidP="007A606F">
      <w:pPr>
        <w:jc w:val="both"/>
        <w:rPr>
          <w:rFonts w:ascii="Calibri" w:hAnsi="Calibri" w:cs="Calibri"/>
          <w:b/>
          <w:sz w:val="20"/>
          <w:szCs w:val="20"/>
        </w:rPr>
      </w:pPr>
    </w:p>
    <w:p w:rsidR="004F5A95" w:rsidRPr="007A606F" w:rsidRDefault="004F5A95" w:rsidP="007A606F">
      <w:pPr>
        <w:jc w:val="both"/>
        <w:rPr>
          <w:rFonts w:ascii="Calibri" w:hAnsi="Calibri" w:cs="Calibri"/>
          <w:b/>
          <w:sz w:val="20"/>
          <w:szCs w:val="20"/>
          <w:lang w:val="es-MX"/>
        </w:rPr>
      </w:pPr>
      <w:r w:rsidRPr="007A606F">
        <w:rPr>
          <w:rFonts w:ascii="Calibri" w:hAnsi="Calibri" w:cs="Calibri"/>
          <w:b/>
          <w:sz w:val="20"/>
          <w:szCs w:val="20"/>
          <w:lang w:val="es-ES"/>
        </w:rPr>
        <w:t xml:space="preserve">Día 3. </w:t>
      </w:r>
      <w:r w:rsidRPr="007A606F">
        <w:rPr>
          <w:rFonts w:ascii="Calibri" w:hAnsi="Calibri" w:cs="Calibri"/>
          <w:b/>
          <w:sz w:val="20"/>
          <w:szCs w:val="20"/>
          <w:lang w:val="es-MX"/>
        </w:rPr>
        <w:t xml:space="preserve">Bogotá </w:t>
      </w:r>
      <w:r w:rsidRPr="007A606F">
        <w:rPr>
          <w:rFonts w:ascii="Calibri" w:hAnsi="Calibri" w:cs="Calibri"/>
          <w:bCs/>
          <w:i/>
          <w:iCs/>
          <w:sz w:val="20"/>
          <w:szCs w:val="20"/>
          <w:lang w:val="es-MX"/>
        </w:rPr>
        <w:t xml:space="preserve">(Visita Catedral de Sal Zipaquirá) </w:t>
      </w:r>
    </w:p>
    <w:p w:rsidR="004F5A95" w:rsidRPr="007A606F" w:rsidRDefault="004F5A95" w:rsidP="007A606F">
      <w:pPr>
        <w:jc w:val="both"/>
        <w:rPr>
          <w:rFonts w:ascii="Calibri" w:hAnsi="Calibri" w:cs="Calibri"/>
          <w:sz w:val="20"/>
          <w:szCs w:val="20"/>
        </w:rPr>
      </w:pPr>
      <w:r w:rsidRPr="007A606F">
        <w:rPr>
          <w:rFonts w:ascii="Calibri" w:hAnsi="Calibri" w:cs="Calibri"/>
          <w:b/>
          <w:bCs/>
          <w:sz w:val="20"/>
          <w:szCs w:val="20"/>
          <w:lang w:val="es-MX"/>
        </w:rPr>
        <w:t>Desayuno</w:t>
      </w:r>
      <w:r w:rsidRPr="007A606F">
        <w:rPr>
          <w:rFonts w:ascii="Calibri" w:hAnsi="Calibri" w:cs="Calibri"/>
          <w:sz w:val="20"/>
          <w:szCs w:val="20"/>
          <w:lang w:val="es-MX"/>
        </w:rPr>
        <w:t xml:space="preserve">. Saliendo por el norte de la ciudad, se recorre una parte de la sabana de Bogotá, donde sus paisajes rurales y urbanos muestran imágenes solo posibles en el trópico. Al llegar al municipio de Zipaquirá se ingresa a la Catedral de Sal, templo religioso católico acondicionado en los socavones que ya no se explotan en la mina de sal. Al concluir la visita a la catedral se hará un breve recorrido panorámico para conocer la arquitectura Colonial y Republicana que conserva la población de Zipaquirá. Continuaremos el recorrido hacia la localidad de Chía para finalizar la visita con un </w:t>
      </w:r>
      <w:r w:rsidRPr="007A606F">
        <w:rPr>
          <w:rFonts w:ascii="Calibri" w:hAnsi="Calibri" w:cs="Calibri"/>
          <w:b/>
          <w:bCs/>
          <w:sz w:val="20"/>
          <w:szCs w:val="20"/>
          <w:lang w:val="es-MX"/>
        </w:rPr>
        <w:t>almuerzo</w:t>
      </w:r>
      <w:r w:rsidRPr="007A606F">
        <w:rPr>
          <w:rFonts w:ascii="Calibri" w:hAnsi="Calibri" w:cs="Calibri"/>
          <w:sz w:val="20"/>
          <w:szCs w:val="20"/>
          <w:lang w:val="es-MX"/>
        </w:rPr>
        <w:t xml:space="preserve"> en el restaurante Andrés Carne de Res. Retorno al hotel. </w:t>
      </w:r>
      <w:r w:rsidRPr="007A606F">
        <w:rPr>
          <w:rFonts w:ascii="Calibri" w:hAnsi="Calibri" w:cs="Calibri"/>
          <w:b/>
          <w:bCs/>
          <w:sz w:val="20"/>
          <w:szCs w:val="20"/>
          <w:lang w:val="es-MX"/>
        </w:rPr>
        <w:t xml:space="preserve"> </w:t>
      </w:r>
      <w:r w:rsidRPr="007A606F">
        <w:rPr>
          <w:rFonts w:ascii="Calibri" w:hAnsi="Calibri" w:cs="Calibri"/>
          <w:b/>
          <w:bCs/>
          <w:sz w:val="20"/>
          <w:szCs w:val="20"/>
          <w:lang w:val="es-ES"/>
        </w:rPr>
        <w:t xml:space="preserve">Alojamiento. </w:t>
      </w:r>
    </w:p>
    <w:p w:rsidR="004F5A95" w:rsidRPr="007A606F" w:rsidRDefault="004F5A95" w:rsidP="007A606F">
      <w:pPr>
        <w:jc w:val="both"/>
        <w:rPr>
          <w:rFonts w:ascii="Calibri" w:hAnsi="Calibri" w:cs="Calibri"/>
          <w:sz w:val="20"/>
          <w:szCs w:val="20"/>
          <w:lang w:val="es-ES"/>
        </w:rPr>
      </w:pPr>
    </w:p>
    <w:p w:rsidR="004F5A95" w:rsidRPr="007A606F" w:rsidRDefault="004F5A95" w:rsidP="007A606F">
      <w:pPr>
        <w:jc w:val="both"/>
        <w:rPr>
          <w:rFonts w:ascii="Calibri" w:hAnsi="Calibri" w:cs="Calibri"/>
          <w:bCs/>
          <w:i/>
          <w:iCs/>
          <w:sz w:val="20"/>
          <w:szCs w:val="20"/>
          <w:lang w:val="es-ES"/>
        </w:rPr>
      </w:pPr>
      <w:r w:rsidRPr="007A606F">
        <w:rPr>
          <w:rFonts w:ascii="Calibri" w:hAnsi="Calibri" w:cs="Calibri"/>
          <w:b/>
          <w:sz w:val="20"/>
          <w:szCs w:val="20"/>
          <w:lang w:val="es-ES"/>
        </w:rPr>
        <w:t xml:space="preserve">Día 4. Bogotá – Cartagena </w:t>
      </w:r>
    </w:p>
    <w:p w:rsidR="004F5A95" w:rsidRPr="007A606F" w:rsidRDefault="004F5A95" w:rsidP="007A606F">
      <w:pPr>
        <w:jc w:val="both"/>
        <w:rPr>
          <w:rFonts w:ascii="Calibri" w:hAnsi="Calibri" w:cs="Calibri"/>
          <w:sz w:val="20"/>
          <w:szCs w:val="20"/>
        </w:rPr>
      </w:pPr>
      <w:r w:rsidRPr="007A606F">
        <w:rPr>
          <w:rFonts w:ascii="Calibri" w:hAnsi="Calibri" w:cs="Calibri"/>
          <w:b/>
          <w:bCs/>
          <w:sz w:val="20"/>
          <w:szCs w:val="20"/>
          <w:lang w:val="es-ES"/>
        </w:rPr>
        <w:t>Desayuno</w:t>
      </w:r>
      <w:r w:rsidRPr="007A606F">
        <w:rPr>
          <w:rFonts w:ascii="Calibri" w:hAnsi="Calibri" w:cs="Calibri"/>
          <w:sz w:val="20"/>
          <w:szCs w:val="20"/>
          <w:lang w:val="es-ES"/>
        </w:rPr>
        <w:t xml:space="preserve">. </w:t>
      </w:r>
      <w:r w:rsidRPr="007A606F">
        <w:rPr>
          <w:rFonts w:ascii="Calibri" w:hAnsi="Calibri" w:cs="Calibri"/>
          <w:sz w:val="20"/>
          <w:szCs w:val="20"/>
          <w:lang w:val="es-MX"/>
        </w:rPr>
        <w:t xml:space="preserve">Traslado del hotel al aeropuerto para tomar vuelo con destino a Cartagena de Indias. Llegada, asistencia en el aeropuerto y traslado en servicio privado al hotel elegido. Resto del día libre. </w:t>
      </w:r>
      <w:r w:rsidRPr="007A606F">
        <w:rPr>
          <w:rFonts w:ascii="Calibri" w:hAnsi="Calibri" w:cs="Calibri"/>
          <w:b/>
          <w:bCs/>
          <w:sz w:val="20"/>
          <w:szCs w:val="20"/>
          <w:lang w:val="es-MX"/>
        </w:rPr>
        <w:t xml:space="preserve">Alojamiento. </w:t>
      </w:r>
    </w:p>
    <w:p w:rsidR="004F5A95" w:rsidRPr="007A606F" w:rsidRDefault="004F5A95" w:rsidP="007A606F">
      <w:pPr>
        <w:jc w:val="both"/>
        <w:rPr>
          <w:rFonts w:ascii="Calibri" w:hAnsi="Calibri" w:cs="Calibri"/>
          <w:sz w:val="20"/>
          <w:szCs w:val="20"/>
          <w:lang w:val="es-ES"/>
        </w:rPr>
      </w:pPr>
    </w:p>
    <w:p w:rsidR="004F5A95" w:rsidRPr="007A606F" w:rsidRDefault="004F5A95" w:rsidP="007A606F">
      <w:pPr>
        <w:jc w:val="both"/>
        <w:rPr>
          <w:rFonts w:ascii="Calibri" w:hAnsi="Calibri" w:cs="Calibri"/>
          <w:b/>
          <w:sz w:val="20"/>
          <w:szCs w:val="20"/>
          <w:lang w:val="es-ES"/>
        </w:rPr>
      </w:pPr>
      <w:r w:rsidRPr="007A606F">
        <w:rPr>
          <w:rFonts w:ascii="Calibri" w:hAnsi="Calibri" w:cs="Calibri"/>
          <w:b/>
          <w:sz w:val="20"/>
          <w:szCs w:val="20"/>
          <w:lang w:val="es-ES"/>
        </w:rPr>
        <w:t xml:space="preserve">Día 5. Cartagena </w:t>
      </w:r>
      <w:r w:rsidRPr="007A606F">
        <w:rPr>
          <w:rFonts w:ascii="Calibri" w:hAnsi="Calibri" w:cs="Calibri"/>
          <w:bCs/>
          <w:i/>
          <w:iCs/>
          <w:sz w:val="20"/>
          <w:szCs w:val="20"/>
          <w:lang w:val="es-ES"/>
        </w:rPr>
        <w:t>(Visita de ciudad con Getsemaní)</w:t>
      </w:r>
    </w:p>
    <w:p w:rsidR="004F5A95" w:rsidRPr="007A606F" w:rsidRDefault="004F5A95" w:rsidP="007A606F">
      <w:pPr>
        <w:jc w:val="both"/>
        <w:rPr>
          <w:rFonts w:ascii="Calibri" w:hAnsi="Calibri" w:cs="Calibri"/>
          <w:b/>
          <w:bCs/>
          <w:sz w:val="20"/>
          <w:szCs w:val="20"/>
        </w:rPr>
      </w:pPr>
      <w:r w:rsidRPr="007A606F">
        <w:rPr>
          <w:rFonts w:ascii="Calibri" w:hAnsi="Calibri" w:cs="Calibri"/>
          <w:b/>
          <w:bCs/>
          <w:sz w:val="20"/>
          <w:szCs w:val="20"/>
          <w:lang w:val="es-ES"/>
        </w:rPr>
        <w:t xml:space="preserve">Desayuno. </w:t>
      </w:r>
      <w:r w:rsidRPr="007A606F">
        <w:rPr>
          <w:rFonts w:ascii="Calibri" w:hAnsi="Calibri" w:cs="Calibri"/>
          <w:sz w:val="20"/>
          <w:szCs w:val="20"/>
          <w:lang w:val="es-MX"/>
        </w:rPr>
        <w:t xml:space="preserve">Salida desde el hotel para comenzar con el recorrido panorámico por los principales barrios de la ciudad como </w:t>
      </w:r>
      <w:proofErr w:type="spellStart"/>
      <w:r w:rsidRPr="007A606F">
        <w:rPr>
          <w:rFonts w:ascii="Calibri" w:hAnsi="Calibri" w:cs="Calibri"/>
          <w:sz w:val="20"/>
          <w:szCs w:val="20"/>
          <w:lang w:val="es-MX"/>
        </w:rPr>
        <w:t>Bocagrande</w:t>
      </w:r>
      <w:proofErr w:type="spellEnd"/>
      <w:r w:rsidRPr="007A606F">
        <w:rPr>
          <w:rFonts w:ascii="Calibri" w:hAnsi="Calibri" w:cs="Calibri"/>
          <w:sz w:val="20"/>
          <w:szCs w:val="20"/>
          <w:lang w:val="es-MX"/>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w:t>
      </w:r>
      <w:r w:rsidRPr="007A606F">
        <w:rPr>
          <w:rFonts w:ascii="Calibri" w:hAnsi="Calibri" w:cs="Calibri"/>
          <w:sz w:val="20"/>
          <w:szCs w:val="20"/>
          <w:lang w:val="es-MX"/>
        </w:rPr>
        <w:lastRenderedPageBreak/>
        <w:t xml:space="preserve">amurallado donde podrá admirar sus lindas plazas, calles angostas y casas con sus balcones lindamente decorados con flores y finalizaremos con un recorrido guiado por el Barrio de Getsemaní, lugar tradicional de Cartagena, uno de los barrios turísticos más atractivos y originales, patrimonio inmaterial de la nación. Conoceremos la Plaza de La Trinidad, lugar importante donde se gestó la independencia un 11 de noviembre de 1811. Visitaremos las calles y callejones donde veremos arte mural y de grafiti que cuentan su tradición oral. Además de esto, vivirás una total experiencia de inmersión en la vida popular del Barrio de Getsemaní. Retorno al hotel. </w:t>
      </w:r>
      <w:r w:rsidRPr="007A606F">
        <w:rPr>
          <w:rFonts w:ascii="Calibri" w:hAnsi="Calibri" w:cs="Calibri"/>
          <w:b/>
          <w:bCs/>
          <w:sz w:val="20"/>
          <w:szCs w:val="20"/>
          <w:lang w:val="es-MX"/>
        </w:rPr>
        <w:t xml:space="preserve">Alojamiento. </w:t>
      </w:r>
    </w:p>
    <w:p w:rsidR="004F5A95" w:rsidRPr="007A606F" w:rsidRDefault="004F5A95" w:rsidP="007A606F">
      <w:pPr>
        <w:jc w:val="both"/>
        <w:rPr>
          <w:rFonts w:ascii="Calibri" w:hAnsi="Calibri" w:cs="Calibri"/>
          <w:b/>
          <w:bCs/>
          <w:sz w:val="20"/>
          <w:szCs w:val="20"/>
          <w:lang w:val="es-MX"/>
        </w:rPr>
      </w:pPr>
    </w:p>
    <w:p w:rsidR="004F5A95" w:rsidRPr="007A606F" w:rsidRDefault="004F5A95" w:rsidP="007A606F">
      <w:pPr>
        <w:jc w:val="both"/>
        <w:rPr>
          <w:rFonts w:ascii="Calibri" w:hAnsi="Calibri" w:cs="Calibri"/>
          <w:i/>
          <w:iCs/>
          <w:sz w:val="20"/>
          <w:szCs w:val="20"/>
          <w:lang w:val="es-MX"/>
        </w:rPr>
      </w:pPr>
      <w:r w:rsidRPr="007A606F">
        <w:rPr>
          <w:rFonts w:ascii="Calibri" w:hAnsi="Calibri" w:cs="Calibri"/>
          <w:b/>
          <w:bCs/>
          <w:sz w:val="20"/>
          <w:szCs w:val="20"/>
          <w:lang w:val="es-MX"/>
        </w:rPr>
        <w:t>Día 6 Cartagena</w:t>
      </w:r>
    </w:p>
    <w:p w:rsidR="004F5A95" w:rsidRPr="007A606F" w:rsidRDefault="004F5A95" w:rsidP="007A606F">
      <w:pPr>
        <w:jc w:val="both"/>
        <w:rPr>
          <w:rFonts w:ascii="Calibri" w:hAnsi="Calibri" w:cs="Calibri"/>
          <w:b/>
          <w:bCs/>
          <w:sz w:val="20"/>
          <w:szCs w:val="20"/>
          <w:lang w:val="es-MX"/>
        </w:rPr>
      </w:pPr>
      <w:r w:rsidRPr="007A606F">
        <w:rPr>
          <w:rFonts w:ascii="Calibri" w:hAnsi="Calibri" w:cs="Calibri"/>
          <w:b/>
          <w:bCs/>
          <w:sz w:val="20"/>
          <w:szCs w:val="20"/>
          <w:lang w:val="es-MX"/>
        </w:rPr>
        <w:t xml:space="preserve">Desayuno. </w:t>
      </w:r>
      <w:r w:rsidRPr="007A606F">
        <w:rPr>
          <w:rFonts w:ascii="Calibri" w:hAnsi="Calibri" w:cs="Calibri"/>
          <w:sz w:val="20"/>
          <w:szCs w:val="20"/>
          <w:lang w:val="es-MX"/>
        </w:rPr>
        <w:t xml:space="preserve">Día libre para actividades personales. </w:t>
      </w:r>
      <w:r w:rsidRPr="007A606F">
        <w:rPr>
          <w:rFonts w:ascii="Calibri" w:hAnsi="Calibri" w:cs="Calibri"/>
          <w:b/>
          <w:bCs/>
          <w:sz w:val="20"/>
          <w:szCs w:val="20"/>
          <w:lang w:val="es-MX"/>
        </w:rPr>
        <w:t xml:space="preserve">Alojamiento. </w:t>
      </w:r>
    </w:p>
    <w:p w:rsidR="004F5A95" w:rsidRPr="007A606F" w:rsidRDefault="004F5A95" w:rsidP="007A606F">
      <w:pPr>
        <w:jc w:val="both"/>
        <w:rPr>
          <w:rFonts w:ascii="Calibri" w:hAnsi="Calibri" w:cs="Calibri"/>
          <w:sz w:val="20"/>
          <w:szCs w:val="20"/>
          <w:lang w:val="es-ES"/>
        </w:rPr>
      </w:pPr>
    </w:p>
    <w:p w:rsidR="004F5A95" w:rsidRPr="007A606F" w:rsidRDefault="004F5A95" w:rsidP="007A606F">
      <w:pPr>
        <w:jc w:val="both"/>
        <w:rPr>
          <w:rFonts w:ascii="Calibri" w:hAnsi="Calibri" w:cs="Calibri"/>
          <w:b/>
          <w:bCs/>
          <w:sz w:val="20"/>
          <w:szCs w:val="20"/>
          <w:lang w:val="es-ES"/>
        </w:rPr>
      </w:pPr>
      <w:r w:rsidRPr="007A606F">
        <w:rPr>
          <w:rFonts w:ascii="Calibri" w:hAnsi="Calibri" w:cs="Calibri"/>
          <w:b/>
          <w:bCs/>
          <w:sz w:val="20"/>
          <w:szCs w:val="20"/>
          <w:lang w:val="es-ES"/>
        </w:rPr>
        <w:t>Día 7 Cartagena – Isla Barú</w:t>
      </w:r>
    </w:p>
    <w:p w:rsidR="004F5A95" w:rsidRPr="007A606F" w:rsidRDefault="004F5A95" w:rsidP="007A606F">
      <w:pPr>
        <w:jc w:val="both"/>
        <w:rPr>
          <w:rFonts w:ascii="Calibri" w:hAnsi="Calibri" w:cs="Calibri"/>
          <w:b/>
          <w:bCs/>
          <w:sz w:val="20"/>
          <w:szCs w:val="20"/>
        </w:rPr>
      </w:pPr>
      <w:r w:rsidRPr="007A606F">
        <w:rPr>
          <w:rFonts w:ascii="Calibri" w:hAnsi="Calibri" w:cs="Calibri"/>
          <w:b/>
          <w:bCs/>
          <w:sz w:val="20"/>
          <w:szCs w:val="20"/>
          <w:lang w:val="es-MX"/>
        </w:rPr>
        <w:t xml:space="preserve">Desayuno. </w:t>
      </w:r>
      <w:r w:rsidRPr="007A606F">
        <w:rPr>
          <w:rFonts w:ascii="Calibri" w:hAnsi="Calibri" w:cs="Calibri"/>
          <w:sz w:val="20"/>
          <w:szCs w:val="20"/>
          <w:lang w:val="es-MX"/>
        </w:rPr>
        <w:t xml:space="preserve"> A la hora acordada recogida en el lobby del Hotel para realizar el traslado al “Muelle la Bodeguita” para tomar el transporte náutico hacia Barú en servicio compartido con más huéspedes del hotel. Resto de la tarde libre. </w:t>
      </w:r>
      <w:r w:rsidRPr="007A606F">
        <w:rPr>
          <w:rFonts w:ascii="Calibri" w:hAnsi="Calibri" w:cs="Calibri"/>
          <w:b/>
          <w:bCs/>
          <w:sz w:val="20"/>
          <w:szCs w:val="20"/>
          <w:lang w:val="es-MX"/>
        </w:rPr>
        <w:t>Alojamiento</w:t>
      </w:r>
    </w:p>
    <w:p w:rsidR="004F5A95" w:rsidRPr="007A606F" w:rsidRDefault="004F5A95" w:rsidP="007A606F">
      <w:pPr>
        <w:jc w:val="both"/>
        <w:rPr>
          <w:rFonts w:ascii="Calibri" w:hAnsi="Calibri" w:cs="Calibri"/>
          <w:b/>
          <w:bCs/>
          <w:sz w:val="20"/>
          <w:szCs w:val="20"/>
          <w:lang w:val="es-MX"/>
        </w:rPr>
      </w:pPr>
    </w:p>
    <w:p w:rsidR="004F5A95" w:rsidRPr="007A606F" w:rsidRDefault="004F5A95" w:rsidP="007A606F">
      <w:pPr>
        <w:jc w:val="both"/>
        <w:rPr>
          <w:rFonts w:ascii="Calibri" w:hAnsi="Calibri" w:cs="Calibri"/>
          <w:b/>
          <w:bCs/>
          <w:sz w:val="20"/>
          <w:szCs w:val="20"/>
          <w:lang w:val="es-MX"/>
        </w:rPr>
      </w:pPr>
      <w:r w:rsidRPr="007A606F">
        <w:rPr>
          <w:rFonts w:ascii="Calibri" w:hAnsi="Calibri" w:cs="Calibri"/>
          <w:b/>
          <w:bCs/>
          <w:sz w:val="20"/>
          <w:szCs w:val="20"/>
          <w:lang w:val="es-MX"/>
        </w:rPr>
        <w:t xml:space="preserve">Día 8 Isla Barú </w:t>
      </w:r>
    </w:p>
    <w:p w:rsidR="004F5A95" w:rsidRPr="007A606F" w:rsidRDefault="004F5A95" w:rsidP="007A606F">
      <w:pPr>
        <w:jc w:val="both"/>
        <w:rPr>
          <w:rFonts w:ascii="Calibri" w:hAnsi="Calibri" w:cs="Calibri"/>
          <w:b/>
          <w:bCs/>
          <w:sz w:val="20"/>
          <w:szCs w:val="20"/>
          <w:lang w:val="es-MX"/>
        </w:rPr>
      </w:pPr>
      <w:r w:rsidRPr="007A606F">
        <w:rPr>
          <w:rFonts w:ascii="Calibri" w:hAnsi="Calibri" w:cs="Calibri"/>
          <w:b/>
          <w:bCs/>
          <w:sz w:val="20"/>
          <w:szCs w:val="20"/>
          <w:lang w:val="es-MX"/>
        </w:rPr>
        <w:t xml:space="preserve">Desayuno. </w:t>
      </w:r>
      <w:r w:rsidRPr="007A606F">
        <w:rPr>
          <w:rFonts w:ascii="Calibri" w:hAnsi="Calibri" w:cs="Calibri"/>
          <w:sz w:val="20"/>
          <w:szCs w:val="20"/>
          <w:lang w:val="es-MX"/>
        </w:rPr>
        <w:t>Día libre para disfrutar del hotel y la zona</w:t>
      </w:r>
      <w:r w:rsidRPr="007A606F">
        <w:rPr>
          <w:rFonts w:ascii="Calibri" w:hAnsi="Calibri" w:cs="Calibri"/>
          <w:b/>
          <w:bCs/>
          <w:sz w:val="20"/>
          <w:szCs w:val="20"/>
          <w:lang w:val="es-MX"/>
        </w:rPr>
        <w:t xml:space="preserve">. Alojamiento. </w:t>
      </w:r>
    </w:p>
    <w:p w:rsidR="004F5A95" w:rsidRPr="007A606F" w:rsidRDefault="004F5A95" w:rsidP="007A606F">
      <w:pPr>
        <w:jc w:val="both"/>
        <w:rPr>
          <w:rFonts w:ascii="Calibri" w:hAnsi="Calibri" w:cs="Calibri"/>
          <w:b/>
          <w:bCs/>
          <w:sz w:val="20"/>
          <w:szCs w:val="20"/>
          <w:lang w:val="es-MX"/>
        </w:rPr>
      </w:pPr>
    </w:p>
    <w:p w:rsidR="004F5A95" w:rsidRPr="007A606F" w:rsidRDefault="004F5A95" w:rsidP="007A606F">
      <w:pPr>
        <w:jc w:val="both"/>
        <w:rPr>
          <w:rFonts w:ascii="Calibri" w:hAnsi="Calibri" w:cs="Calibri"/>
          <w:b/>
          <w:bCs/>
          <w:sz w:val="20"/>
          <w:szCs w:val="20"/>
          <w:lang w:val="es-MX"/>
        </w:rPr>
      </w:pPr>
      <w:r w:rsidRPr="007A606F">
        <w:rPr>
          <w:rFonts w:ascii="Calibri" w:hAnsi="Calibri" w:cs="Calibri"/>
          <w:b/>
          <w:bCs/>
          <w:sz w:val="20"/>
          <w:szCs w:val="20"/>
          <w:lang w:val="es-MX"/>
        </w:rPr>
        <w:t xml:space="preserve">Día 9 Isla Barú  </w:t>
      </w:r>
    </w:p>
    <w:p w:rsidR="004F5A95" w:rsidRPr="007A606F" w:rsidRDefault="004F5A95" w:rsidP="007A606F">
      <w:pPr>
        <w:jc w:val="both"/>
        <w:rPr>
          <w:rFonts w:ascii="Calibri" w:hAnsi="Calibri" w:cs="Calibri"/>
          <w:b/>
          <w:bCs/>
          <w:sz w:val="20"/>
          <w:szCs w:val="20"/>
          <w:lang w:val="es-MX"/>
        </w:rPr>
      </w:pPr>
      <w:r w:rsidRPr="007A606F">
        <w:rPr>
          <w:rFonts w:ascii="Calibri" w:hAnsi="Calibri" w:cs="Calibri"/>
          <w:b/>
          <w:bCs/>
          <w:sz w:val="20"/>
          <w:szCs w:val="20"/>
          <w:lang w:val="es-MX"/>
        </w:rPr>
        <w:t xml:space="preserve">Desayuno. </w:t>
      </w:r>
      <w:r w:rsidRPr="007A606F">
        <w:rPr>
          <w:rFonts w:ascii="Calibri" w:hAnsi="Calibri" w:cs="Calibri"/>
          <w:sz w:val="20"/>
          <w:szCs w:val="20"/>
          <w:lang w:val="es-MX"/>
        </w:rPr>
        <w:t>Día libre para disfrutar del hotel y la zona</w:t>
      </w:r>
      <w:r w:rsidRPr="007A606F">
        <w:rPr>
          <w:rFonts w:ascii="Calibri" w:hAnsi="Calibri" w:cs="Calibri"/>
          <w:b/>
          <w:bCs/>
          <w:sz w:val="20"/>
          <w:szCs w:val="20"/>
          <w:lang w:val="es-MX"/>
        </w:rPr>
        <w:t xml:space="preserve">. Alojamiento. </w:t>
      </w:r>
    </w:p>
    <w:p w:rsidR="004F5A95" w:rsidRPr="007A606F" w:rsidRDefault="004F5A95" w:rsidP="007A606F">
      <w:pPr>
        <w:jc w:val="both"/>
        <w:rPr>
          <w:rFonts w:ascii="Calibri" w:hAnsi="Calibri" w:cs="Calibri"/>
          <w:b/>
          <w:bCs/>
          <w:sz w:val="20"/>
          <w:szCs w:val="20"/>
          <w:lang w:val="es-MX"/>
        </w:rPr>
      </w:pPr>
    </w:p>
    <w:p w:rsidR="004F5A95" w:rsidRPr="007A606F" w:rsidRDefault="004F5A95" w:rsidP="007A606F">
      <w:pPr>
        <w:jc w:val="both"/>
        <w:rPr>
          <w:rFonts w:ascii="Calibri" w:hAnsi="Calibri" w:cs="Calibri"/>
          <w:b/>
          <w:bCs/>
          <w:sz w:val="20"/>
          <w:szCs w:val="20"/>
          <w:lang w:val="es-MX"/>
        </w:rPr>
      </w:pPr>
      <w:r w:rsidRPr="007A606F">
        <w:rPr>
          <w:rFonts w:ascii="Calibri" w:hAnsi="Calibri" w:cs="Calibri"/>
          <w:b/>
          <w:bCs/>
          <w:sz w:val="20"/>
          <w:szCs w:val="20"/>
          <w:lang w:val="es-MX"/>
        </w:rPr>
        <w:t>Día 10 Isla Barú – Cartagena</w:t>
      </w:r>
    </w:p>
    <w:p w:rsidR="004F5A95" w:rsidRPr="007A606F" w:rsidRDefault="004F5A95" w:rsidP="007A606F">
      <w:pPr>
        <w:jc w:val="both"/>
        <w:rPr>
          <w:rFonts w:ascii="Calibri" w:hAnsi="Calibri" w:cs="Calibri"/>
          <w:sz w:val="20"/>
          <w:szCs w:val="20"/>
        </w:rPr>
      </w:pPr>
      <w:r w:rsidRPr="007A606F">
        <w:rPr>
          <w:rFonts w:ascii="Calibri" w:hAnsi="Calibri" w:cs="Calibri"/>
          <w:b/>
          <w:bCs/>
          <w:sz w:val="20"/>
          <w:szCs w:val="20"/>
          <w:lang w:val="es-MX"/>
        </w:rPr>
        <w:t xml:space="preserve">Desayuno.  </w:t>
      </w:r>
      <w:r w:rsidRPr="007A606F">
        <w:rPr>
          <w:rFonts w:ascii="Calibri" w:hAnsi="Calibri" w:cs="Calibri"/>
          <w:sz w:val="20"/>
          <w:szCs w:val="20"/>
          <w:lang w:val="es-MX"/>
        </w:rPr>
        <w:t>Traslado náutico Hotel las Islas al Muelle la Bodeguita en Cartagena en servicio compartido con más huéspedes del hotel. Salida de acuerdo al horario y al hotel elegido, recibimiento y traslado en servicio privado al aeropuerto para tomar vuelo de regreso.</w:t>
      </w:r>
    </w:p>
    <w:p w:rsidR="007A606F" w:rsidRDefault="007A606F" w:rsidP="007A606F">
      <w:pPr>
        <w:jc w:val="both"/>
        <w:rPr>
          <w:rFonts w:ascii="Calibri" w:hAnsi="Calibri" w:cs="Calibri"/>
          <w:b/>
          <w:bCs/>
          <w:sz w:val="20"/>
          <w:szCs w:val="20"/>
          <w:lang w:val="es-ES"/>
        </w:rPr>
      </w:pPr>
    </w:p>
    <w:p w:rsidR="007A606F" w:rsidRPr="007A606F" w:rsidRDefault="007A606F" w:rsidP="007A606F">
      <w:pPr>
        <w:jc w:val="both"/>
        <w:rPr>
          <w:rFonts w:ascii="Calibri" w:hAnsi="Calibri" w:cs="Calibri"/>
          <w:b/>
          <w:bCs/>
          <w:sz w:val="20"/>
          <w:szCs w:val="20"/>
          <w:lang w:val="es-ES"/>
        </w:rPr>
      </w:pPr>
    </w:p>
    <w:p w:rsidR="004F5A95" w:rsidRDefault="004F5A95" w:rsidP="007A606F">
      <w:pPr>
        <w:jc w:val="both"/>
        <w:rPr>
          <w:rFonts w:ascii="Calibri" w:hAnsi="Calibri" w:cs="Calibri"/>
          <w:b/>
          <w:bCs/>
          <w:sz w:val="20"/>
          <w:szCs w:val="20"/>
          <w:lang w:val="es-ES"/>
        </w:rPr>
      </w:pPr>
      <w:r w:rsidRPr="007A606F">
        <w:rPr>
          <w:rFonts w:ascii="Calibri" w:hAnsi="Calibri" w:cs="Calibri"/>
          <w:b/>
          <w:bCs/>
          <w:sz w:val="20"/>
          <w:szCs w:val="20"/>
          <w:lang w:val="es-ES"/>
        </w:rPr>
        <w:t>FIN DE NUESTROS SERVICIOS</w:t>
      </w:r>
    </w:p>
    <w:p w:rsidR="007A606F" w:rsidRDefault="007A606F" w:rsidP="007A606F">
      <w:pPr>
        <w:jc w:val="both"/>
        <w:rPr>
          <w:rFonts w:ascii="Calibri" w:hAnsi="Calibri" w:cs="Calibri"/>
          <w:b/>
          <w:bCs/>
          <w:sz w:val="20"/>
          <w:szCs w:val="20"/>
          <w:lang w:val="es-ES"/>
        </w:rPr>
      </w:pPr>
    </w:p>
    <w:p w:rsidR="007A606F" w:rsidRPr="007A606F" w:rsidRDefault="007A606F" w:rsidP="007A606F">
      <w:pPr>
        <w:jc w:val="both"/>
        <w:rPr>
          <w:rFonts w:ascii="Calibri" w:hAnsi="Calibri" w:cs="Calibri"/>
          <w:b/>
          <w:bCs/>
          <w:sz w:val="20"/>
          <w:szCs w:val="20"/>
          <w:lang w:val="es-ES"/>
        </w:rPr>
      </w:pPr>
    </w:p>
    <w:p w:rsidR="004F5A95" w:rsidRPr="007A606F" w:rsidRDefault="004F5A95" w:rsidP="007A606F">
      <w:pPr>
        <w:jc w:val="both"/>
        <w:rPr>
          <w:rFonts w:ascii="Calibri" w:hAnsi="Calibri" w:cs="Calibri"/>
          <w:sz w:val="20"/>
          <w:szCs w:val="20"/>
          <w:lang w:val="es-ES"/>
        </w:rPr>
      </w:pPr>
      <w:r w:rsidRPr="007A606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C0F8AF4" wp14:editId="0B52A31D">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F5A95" w:rsidRPr="00F74623" w:rsidRDefault="004F5A95" w:rsidP="004F5A95">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0F8AF4" id="Rectángulo 4"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4F5A95" w:rsidRPr="00F74623" w:rsidRDefault="004F5A95" w:rsidP="004F5A95">
                      <w:pPr>
                        <w:jc w:val="center"/>
                        <w:rPr>
                          <w:b/>
                          <w:i/>
                          <w:lang w:val="es-ES"/>
                        </w:rPr>
                      </w:pPr>
                      <w:r w:rsidRPr="00F74623">
                        <w:rPr>
                          <w:b/>
                          <w:i/>
                          <w:lang w:val="es-ES"/>
                        </w:rPr>
                        <w:t>JULIÁ TOURS INCLUYE:</w:t>
                      </w:r>
                    </w:p>
                  </w:txbxContent>
                </v:textbox>
                <w10:wrap type="square"/>
              </v:rect>
            </w:pict>
          </mc:Fallback>
        </mc:AlternateContent>
      </w:r>
    </w:p>
    <w:p w:rsidR="004F5A95" w:rsidRPr="007A606F" w:rsidRDefault="004F5A95" w:rsidP="007A606F">
      <w:pPr>
        <w:jc w:val="both"/>
        <w:rPr>
          <w:rFonts w:ascii="Calibri" w:hAnsi="Calibri" w:cs="Calibri"/>
          <w:sz w:val="20"/>
          <w:szCs w:val="20"/>
          <w:lang w:val="es-ES"/>
        </w:rPr>
      </w:pP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Traslados aeropuerto – hotel – aeropuerto en servicio privado con guía en español</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03 noches de alojamiento en Bogotá</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03 noches de alojamiento en Cartagena</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03 noches de alojamiento en Isla Barú </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Desayunos diarios </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Visita de ciudad en Bogotá en servicio privado </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Tour por Catedral de Zipaquirá con almuerzo en Andrés Carne de Res en servicio privado </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Visita de ciudad con Getsemaní en servicio privado </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lastRenderedPageBreak/>
        <w:t>Traslado hotel – muelle La Bodeguita en servicio privado</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Traslado náutico muelle La Bodeguita – hotel Isla Barú</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Traslado muelle La Bodeguita – aeropuerto en servicio privado </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Impuesto muelle d zarpe</w:t>
      </w:r>
    </w:p>
    <w:p w:rsidR="004F5A95" w:rsidRPr="007A606F" w:rsidRDefault="004F5A95" w:rsidP="007A606F">
      <w:pPr>
        <w:pStyle w:val="Prrafodelista"/>
        <w:numPr>
          <w:ilvl w:val="0"/>
          <w:numId w:val="3"/>
        </w:numPr>
        <w:spacing w:after="160" w:line="259" w:lineRule="auto"/>
        <w:jc w:val="both"/>
        <w:rPr>
          <w:rFonts w:ascii="Calibri" w:hAnsi="Calibri" w:cs="Calibri"/>
          <w:sz w:val="20"/>
          <w:szCs w:val="20"/>
        </w:rPr>
      </w:pPr>
      <w:r w:rsidRPr="007A606F">
        <w:rPr>
          <w:rFonts w:ascii="Calibri" w:hAnsi="Calibri" w:cs="Calibri"/>
          <w:sz w:val="20"/>
          <w:szCs w:val="20"/>
        </w:rPr>
        <w:t xml:space="preserve">Seguro de asistencia en viaje cobertura COVID </w:t>
      </w:r>
    </w:p>
    <w:p w:rsidR="004F5A95" w:rsidRPr="007A606F" w:rsidRDefault="004F5A95" w:rsidP="007A606F">
      <w:pPr>
        <w:jc w:val="both"/>
        <w:rPr>
          <w:rFonts w:ascii="Calibri" w:hAnsi="Calibri" w:cs="Calibri"/>
          <w:sz w:val="20"/>
          <w:szCs w:val="20"/>
        </w:rPr>
      </w:pPr>
    </w:p>
    <w:p w:rsidR="004F5A95" w:rsidRPr="007A606F" w:rsidRDefault="004F5A95" w:rsidP="007A606F">
      <w:pPr>
        <w:ind w:left="567"/>
        <w:jc w:val="both"/>
        <w:rPr>
          <w:rFonts w:ascii="Calibri" w:hAnsi="Calibri" w:cs="Calibri"/>
          <w:b/>
        </w:rPr>
      </w:pPr>
      <w:r w:rsidRPr="007A606F">
        <w:rPr>
          <w:rFonts w:ascii="Calibri" w:hAnsi="Calibri" w:cs="Calibri"/>
          <w:b/>
        </w:rPr>
        <w:t>NO Incluye</w:t>
      </w:r>
    </w:p>
    <w:p w:rsidR="004F5A95" w:rsidRPr="007A606F" w:rsidRDefault="004F5A95" w:rsidP="007A606F">
      <w:pPr>
        <w:pStyle w:val="Prrafodelista"/>
        <w:numPr>
          <w:ilvl w:val="0"/>
          <w:numId w:val="1"/>
        </w:numPr>
        <w:spacing w:after="160" w:line="259" w:lineRule="auto"/>
        <w:jc w:val="both"/>
        <w:rPr>
          <w:rFonts w:ascii="Calibri" w:hAnsi="Calibri" w:cs="Calibri"/>
          <w:sz w:val="20"/>
          <w:szCs w:val="20"/>
        </w:rPr>
      </w:pPr>
      <w:r w:rsidRPr="007A606F">
        <w:rPr>
          <w:rFonts w:ascii="Calibri" w:hAnsi="Calibri" w:cs="Calibri"/>
          <w:sz w:val="20"/>
          <w:szCs w:val="20"/>
        </w:rPr>
        <w:t>Vuelos internacionales y domésticos</w:t>
      </w:r>
    </w:p>
    <w:p w:rsidR="004F5A95" w:rsidRPr="007A606F" w:rsidRDefault="004F5A95" w:rsidP="007A606F">
      <w:pPr>
        <w:pStyle w:val="Prrafodelista"/>
        <w:numPr>
          <w:ilvl w:val="0"/>
          <w:numId w:val="1"/>
        </w:numPr>
        <w:spacing w:after="160" w:line="259" w:lineRule="auto"/>
        <w:jc w:val="both"/>
        <w:rPr>
          <w:rFonts w:ascii="Calibri" w:hAnsi="Calibri" w:cs="Calibri"/>
          <w:sz w:val="20"/>
          <w:szCs w:val="20"/>
        </w:rPr>
      </w:pPr>
      <w:r w:rsidRPr="007A606F">
        <w:rPr>
          <w:rFonts w:ascii="Calibri" w:hAnsi="Calibri" w:cs="Calibri"/>
          <w:sz w:val="20"/>
          <w:szCs w:val="20"/>
        </w:rPr>
        <w:t>Ningún servicio no especificado</w:t>
      </w:r>
    </w:p>
    <w:p w:rsidR="004F5A95" w:rsidRPr="007A606F" w:rsidRDefault="004F5A95" w:rsidP="007A606F">
      <w:pPr>
        <w:pStyle w:val="Prrafodelista"/>
        <w:numPr>
          <w:ilvl w:val="0"/>
          <w:numId w:val="1"/>
        </w:numPr>
        <w:spacing w:after="160" w:line="259" w:lineRule="auto"/>
        <w:jc w:val="both"/>
        <w:rPr>
          <w:rFonts w:ascii="Calibri" w:hAnsi="Calibri" w:cs="Calibri"/>
          <w:sz w:val="20"/>
          <w:szCs w:val="20"/>
          <w:lang w:val="pt-PT"/>
        </w:rPr>
      </w:pPr>
      <w:r w:rsidRPr="007A606F">
        <w:rPr>
          <w:rFonts w:ascii="Calibri" w:hAnsi="Calibri" w:cs="Calibri"/>
          <w:sz w:val="20"/>
          <w:szCs w:val="20"/>
          <w:lang w:val="pt-PT"/>
        </w:rPr>
        <w:t>Bebidas en restaurante Andrés Carne de Res (pago directo en destino)</w:t>
      </w:r>
    </w:p>
    <w:p w:rsidR="004F5A95" w:rsidRPr="007A606F" w:rsidRDefault="004F5A95" w:rsidP="007A606F">
      <w:pPr>
        <w:pStyle w:val="Prrafodelista"/>
        <w:numPr>
          <w:ilvl w:val="0"/>
          <w:numId w:val="1"/>
        </w:numPr>
        <w:spacing w:after="160" w:line="259" w:lineRule="auto"/>
        <w:jc w:val="both"/>
        <w:rPr>
          <w:rFonts w:ascii="Calibri" w:hAnsi="Calibri" w:cs="Calibri"/>
          <w:sz w:val="20"/>
          <w:szCs w:val="20"/>
        </w:rPr>
      </w:pPr>
      <w:r w:rsidRPr="007A606F">
        <w:rPr>
          <w:rFonts w:ascii="Calibri" w:hAnsi="Calibri" w:cs="Calibri"/>
          <w:sz w:val="20"/>
          <w:szCs w:val="20"/>
        </w:rPr>
        <w:t>Gastos personales</w:t>
      </w:r>
    </w:p>
    <w:p w:rsidR="004F5A95" w:rsidRPr="007A606F" w:rsidRDefault="004F5A95" w:rsidP="007A606F">
      <w:pPr>
        <w:pStyle w:val="Prrafodelista"/>
        <w:numPr>
          <w:ilvl w:val="0"/>
          <w:numId w:val="1"/>
        </w:numPr>
        <w:spacing w:after="160" w:line="259" w:lineRule="auto"/>
        <w:jc w:val="both"/>
        <w:rPr>
          <w:rFonts w:ascii="Calibri" w:hAnsi="Calibri" w:cs="Calibri"/>
          <w:sz w:val="20"/>
          <w:szCs w:val="20"/>
        </w:rPr>
      </w:pPr>
      <w:r w:rsidRPr="007A606F">
        <w:rPr>
          <w:rFonts w:ascii="Calibri" w:hAnsi="Calibri" w:cs="Calibri"/>
          <w:sz w:val="20"/>
          <w:szCs w:val="20"/>
        </w:rPr>
        <w:t>Propinas+</w:t>
      </w:r>
    </w:p>
    <w:p w:rsidR="004F5A95" w:rsidRPr="007A606F" w:rsidRDefault="004F5A95" w:rsidP="007A606F">
      <w:pPr>
        <w:pStyle w:val="Prrafodelista"/>
        <w:jc w:val="both"/>
        <w:rPr>
          <w:rFonts w:ascii="Calibri" w:hAnsi="Calibri" w:cs="Calibri"/>
          <w:sz w:val="20"/>
          <w:szCs w:val="20"/>
        </w:rPr>
      </w:pPr>
    </w:p>
    <w:tbl>
      <w:tblPr>
        <w:tblW w:w="5220" w:type="dxa"/>
        <w:jc w:val="center"/>
        <w:tblCellMar>
          <w:left w:w="70" w:type="dxa"/>
          <w:right w:w="70" w:type="dxa"/>
        </w:tblCellMar>
        <w:tblLook w:val="04A0" w:firstRow="1" w:lastRow="0" w:firstColumn="1" w:lastColumn="0" w:noHBand="0" w:noVBand="1"/>
      </w:tblPr>
      <w:tblGrid>
        <w:gridCol w:w="1489"/>
        <w:gridCol w:w="1270"/>
        <w:gridCol w:w="2461"/>
      </w:tblGrid>
      <w:tr w:rsidR="004F5A95" w:rsidRPr="007A606F" w:rsidTr="00894728">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 xml:space="preserve">HOTELES PREVISTOS O SIMILARES </w:t>
            </w:r>
          </w:p>
        </w:tc>
      </w:tr>
      <w:tr w:rsidR="004F5A95" w:rsidRPr="007A606F" w:rsidTr="00894728">
        <w:trPr>
          <w:trHeight w:val="480"/>
          <w:jc w:val="center"/>
        </w:trPr>
        <w:tc>
          <w:tcPr>
            <w:tcW w:w="1489" w:type="dxa"/>
            <w:tcBorders>
              <w:top w:val="nil"/>
              <w:left w:val="single" w:sz="4" w:space="0" w:color="auto"/>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CATEGORÍA</w:t>
            </w:r>
          </w:p>
        </w:tc>
        <w:tc>
          <w:tcPr>
            <w:tcW w:w="1270" w:type="dxa"/>
            <w:tcBorders>
              <w:top w:val="nil"/>
              <w:left w:val="nil"/>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CIUDAD</w:t>
            </w:r>
          </w:p>
        </w:tc>
        <w:tc>
          <w:tcPr>
            <w:tcW w:w="2461" w:type="dxa"/>
            <w:tcBorders>
              <w:top w:val="nil"/>
              <w:left w:val="nil"/>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HOTEL</w:t>
            </w:r>
          </w:p>
        </w:tc>
      </w:tr>
      <w:tr w:rsidR="004F5A95" w:rsidRPr="007A606F" w:rsidTr="00894728">
        <w:trPr>
          <w:trHeight w:val="480"/>
          <w:jc w:val="center"/>
        </w:trPr>
        <w:tc>
          <w:tcPr>
            <w:tcW w:w="14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LUJO</w:t>
            </w:r>
          </w:p>
        </w:tc>
        <w:tc>
          <w:tcPr>
            <w:tcW w:w="1270" w:type="dxa"/>
            <w:tcBorders>
              <w:top w:val="nil"/>
              <w:left w:val="nil"/>
              <w:bottom w:val="single" w:sz="4" w:space="0" w:color="auto"/>
              <w:right w:val="single" w:sz="4" w:space="0" w:color="auto"/>
            </w:tcBorders>
            <w:shd w:val="clear" w:color="auto" w:fill="auto"/>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 xml:space="preserve">Bogotá </w:t>
            </w:r>
          </w:p>
        </w:tc>
        <w:tc>
          <w:tcPr>
            <w:tcW w:w="2461" w:type="dxa"/>
            <w:tcBorders>
              <w:top w:val="nil"/>
              <w:left w:val="nil"/>
              <w:bottom w:val="single" w:sz="4" w:space="0" w:color="auto"/>
              <w:right w:val="single" w:sz="4" w:space="0" w:color="auto"/>
            </w:tcBorders>
            <w:shd w:val="clear" w:color="auto" w:fill="auto"/>
            <w:vAlign w:val="center"/>
            <w:hideMark/>
          </w:tcPr>
          <w:p w:rsidR="004F5A95" w:rsidRPr="007A606F" w:rsidRDefault="004F5A95" w:rsidP="007A606F">
            <w:pPr>
              <w:jc w:val="both"/>
              <w:rPr>
                <w:rFonts w:ascii="Calibri" w:eastAsia="Times New Roman" w:hAnsi="Calibri" w:cs="Calibri"/>
                <w:color w:val="000000"/>
                <w:sz w:val="20"/>
                <w:szCs w:val="20"/>
                <w:lang w:val="en-US" w:eastAsia="es-MX"/>
              </w:rPr>
            </w:pPr>
            <w:r w:rsidRPr="007A606F">
              <w:rPr>
                <w:rFonts w:ascii="Calibri" w:eastAsia="Times New Roman" w:hAnsi="Calibri" w:cs="Calibri"/>
                <w:color w:val="000000"/>
                <w:sz w:val="20"/>
                <w:szCs w:val="20"/>
                <w:lang w:val="en-US" w:eastAsia="es-MX"/>
              </w:rPr>
              <w:t>Four Seasons Hotel</w:t>
            </w:r>
            <w:r w:rsidRPr="007A606F">
              <w:rPr>
                <w:rFonts w:ascii="Calibri" w:eastAsia="Times New Roman" w:hAnsi="Calibri" w:cs="Calibri"/>
                <w:color w:val="000000"/>
                <w:sz w:val="20"/>
                <w:szCs w:val="20"/>
                <w:lang w:val="en-US" w:eastAsia="es-MX"/>
              </w:rPr>
              <w:br/>
            </w:r>
            <w:r w:rsidRPr="007A606F">
              <w:rPr>
                <w:rFonts w:ascii="Calibri" w:eastAsia="Times New Roman" w:hAnsi="Calibri" w:cs="Calibri"/>
                <w:i/>
                <w:iCs/>
                <w:color w:val="000000"/>
                <w:sz w:val="20"/>
                <w:szCs w:val="20"/>
                <w:lang w:val="en-US" w:eastAsia="es-MX"/>
              </w:rPr>
              <w:t>Hab. Grand Premier</w:t>
            </w:r>
          </w:p>
        </w:tc>
      </w:tr>
      <w:tr w:rsidR="004F5A95" w:rsidRPr="007A606F" w:rsidTr="00894728">
        <w:trPr>
          <w:trHeight w:val="480"/>
          <w:jc w:val="center"/>
        </w:trPr>
        <w:tc>
          <w:tcPr>
            <w:tcW w:w="1489" w:type="dxa"/>
            <w:vMerge/>
            <w:tcBorders>
              <w:top w:val="nil"/>
              <w:left w:val="single" w:sz="4" w:space="0" w:color="auto"/>
              <w:bottom w:val="single" w:sz="4" w:space="0" w:color="auto"/>
              <w:right w:val="single" w:sz="4" w:space="0" w:color="auto"/>
            </w:tcBorders>
            <w:vAlign w:val="center"/>
            <w:hideMark/>
          </w:tcPr>
          <w:p w:rsidR="004F5A95" w:rsidRPr="007A606F" w:rsidRDefault="004F5A95" w:rsidP="007A606F">
            <w:pPr>
              <w:jc w:val="both"/>
              <w:rPr>
                <w:rFonts w:ascii="Calibri" w:eastAsia="Times New Roman" w:hAnsi="Calibri" w:cs="Calibri"/>
                <w:b/>
                <w:bCs/>
                <w:color w:val="000000"/>
                <w:sz w:val="20"/>
                <w:szCs w:val="20"/>
                <w:lang w:val="en-US" w:eastAsia="es-MX"/>
              </w:rPr>
            </w:pPr>
          </w:p>
        </w:tc>
        <w:tc>
          <w:tcPr>
            <w:tcW w:w="1270" w:type="dxa"/>
            <w:tcBorders>
              <w:top w:val="nil"/>
              <w:left w:val="nil"/>
              <w:bottom w:val="single" w:sz="4" w:space="0" w:color="auto"/>
              <w:right w:val="single" w:sz="4" w:space="0" w:color="auto"/>
            </w:tcBorders>
            <w:shd w:val="clear" w:color="auto" w:fill="auto"/>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Cartagena</w:t>
            </w:r>
          </w:p>
        </w:tc>
        <w:tc>
          <w:tcPr>
            <w:tcW w:w="2461" w:type="dxa"/>
            <w:tcBorders>
              <w:top w:val="nil"/>
              <w:left w:val="nil"/>
              <w:bottom w:val="single" w:sz="4" w:space="0" w:color="auto"/>
              <w:right w:val="single" w:sz="4" w:space="0" w:color="auto"/>
            </w:tcBorders>
            <w:shd w:val="clear" w:color="auto" w:fill="auto"/>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 xml:space="preserve">Casa San Agustín </w:t>
            </w:r>
            <w:r w:rsidRPr="007A606F">
              <w:rPr>
                <w:rFonts w:ascii="Calibri" w:eastAsia="Times New Roman" w:hAnsi="Calibri" w:cs="Calibri"/>
                <w:color w:val="000000"/>
                <w:sz w:val="20"/>
                <w:szCs w:val="20"/>
                <w:lang w:val="es-MX" w:eastAsia="es-MX"/>
              </w:rPr>
              <w:br/>
            </w:r>
            <w:r w:rsidRPr="007A606F">
              <w:rPr>
                <w:rFonts w:ascii="Calibri" w:eastAsia="Times New Roman" w:hAnsi="Calibri" w:cs="Calibri"/>
                <w:i/>
                <w:iCs/>
                <w:color w:val="000000"/>
                <w:sz w:val="20"/>
                <w:szCs w:val="20"/>
                <w:lang w:val="es-MX" w:eastAsia="es-MX"/>
              </w:rPr>
              <w:t>Hab. Deluxe</w:t>
            </w:r>
          </w:p>
        </w:tc>
      </w:tr>
      <w:tr w:rsidR="004F5A95" w:rsidRPr="007A606F" w:rsidTr="00894728">
        <w:trPr>
          <w:trHeight w:val="480"/>
          <w:jc w:val="center"/>
        </w:trPr>
        <w:tc>
          <w:tcPr>
            <w:tcW w:w="1489" w:type="dxa"/>
            <w:vMerge/>
            <w:tcBorders>
              <w:top w:val="nil"/>
              <w:left w:val="single" w:sz="4" w:space="0" w:color="auto"/>
              <w:bottom w:val="single" w:sz="4" w:space="0" w:color="auto"/>
              <w:right w:val="single" w:sz="4" w:space="0" w:color="auto"/>
            </w:tcBorders>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p>
        </w:tc>
        <w:tc>
          <w:tcPr>
            <w:tcW w:w="1270" w:type="dxa"/>
            <w:tcBorders>
              <w:top w:val="nil"/>
              <w:left w:val="nil"/>
              <w:bottom w:val="single" w:sz="4" w:space="0" w:color="auto"/>
              <w:right w:val="single" w:sz="4" w:space="0" w:color="auto"/>
            </w:tcBorders>
            <w:shd w:val="clear" w:color="auto" w:fill="auto"/>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Isla Barú</w:t>
            </w:r>
          </w:p>
        </w:tc>
        <w:tc>
          <w:tcPr>
            <w:tcW w:w="2461" w:type="dxa"/>
            <w:tcBorders>
              <w:top w:val="nil"/>
              <w:left w:val="nil"/>
              <w:bottom w:val="single" w:sz="4" w:space="0" w:color="auto"/>
              <w:right w:val="single" w:sz="4" w:space="0" w:color="auto"/>
            </w:tcBorders>
            <w:shd w:val="clear" w:color="auto" w:fill="auto"/>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Las Islas</w:t>
            </w:r>
            <w:r w:rsidRPr="007A606F">
              <w:rPr>
                <w:rFonts w:ascii="Calibri" w:eastAsia="Times New Roman" w:hAnsi="Calibri" w:cs="Calibri"/>
                <w:color w:val="000000"/>
                <w:sz w:val="20"/>
                <w:szCs w:val="20"/>
                <w:lang w:val="es-MX" w:eastAsia="es-MX"/>
              </w:rPr>
              <w:br/>
            </w:r>
            <w:r w:rsidRPr="007A606F">
              <w:rPr>
                <w:rFonts w:ascii="Calibri" w:eastAsia="Times New Roman" w:hAnsi="Calibri" w:cs="Calibri"/>
                <w:i/>
                <w:iCs/>
                <w:color w:val="000000"/>
                <w:sz w:val="20"/>
                <w:szCs w:val="20"/>
                <w:lang w:val="es-MX" w:eastAsia="es-MX"/>
              </w:rPr>
              <w:t>Bungalow</w:t>
            </w:r>
          </w:p>
        </w:tc>
      </w:tr>
    </w:tbl>
    <w:p w:rsidR="004F5A95" w:rsidRPr="007A606F" w:rsidRDefault="004F5A95" w:rsidP="007A606F">
      <w:pPr>
        <w:jc w:val="both"/>
        <w:rPr>
          <w:rFonts w:ascii="Calibri" w:hAnsi="Calibri" w:cs="Calibri"/>
          <w:sz w:val="20"/>
          <w:szCs w:val="20"/>
        </w:rPr>
      </w:pPr>
    </w:p>
    <w:p w:rsidR="004F5A95" w:rsidRPr="007A606F" w:rsidRDefault="004F5A95" w:rsidP="007A606F">
      <w:pPr>
        <w:jc w:val="both"/>
        <w:rPr>
          <w:rFonts w:ascii="Calibri" w:hAnsi="Calibri" w:cs="Calibri"/>
          <w:sz w:val="20"/>
          <w:szCs w:val="20"/>
        </w:rPr>
      </w:pPr>
    </w:p>
    <w:tbl>
      <w:tblPr>
        <w:tblW w:w="6374" w:type="dxa"/>
        <w:jc w:val="center"/>
        <w:tblCellMar>
          <w:left w:w="70" w:type="dxa"/>
          <w:right w:w="70" w:type="dxa"/>
        </w:tblCellMar>
        <w:tblLook w:val="04A0" w:firstRow="1" w:lastRow="0" w:firstColumn="1" w:lastColumn="0" w:noHBand="0" w:noVBand="1"/>
      </w:tblPr>
      <w:tblGrid>
        <w:gridCol w:w="2547"/>
        <w:gridCol w:w="956"/>
        <w:gridCol w:w="1028"/>
        <w:gridCol w:w="914"/>
        <w:gridCol w:w="1006"/>
      </w:tblGrid>
      <w:tr w:rsidR="004F5A95" w:rsidRPr="007A606F" w:rsidTr="00894728">
        <w:trPr>
          <w:trHeight w:val="284"/>
          <w:jc w:val="center"/>
        </w:trPr>
        <w:tc>
          <w:tcPr>
            <w:tcW w:w="4531"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 xml:space="preserve">TARIFAS EN USD POR PERSONA </w:t>
            </w:r>
          </w:p>
        </w:tc>
        <w:tc>
          <w:tcPr>
            <w:tcW w:w="837" w:type="dxa"/>
            <w:tcBorders>
              <w:top w:val="nil"/>
              <w:left w:val="nil"/>
              <w:bottom w:val="nil"/>
              <w:right w:val="nil"/>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 </w:t>
            </w:r>
          </w:p>
        </w:tc>
        <w:tc>
          <w:tcPr>
            <w:tcW w:w="1006" w:type="dxa"/>
            <w:tcBorders>
              <w:top w:val="nil"/>
              <w:left w:val="nil"/>
              <w:bottom w:val="nil"/>
              <w:right w:val="nil"/>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 </w:t>
            </w:r>
          </w:p>
        </w:tc>
      </w:tr>
      <w:tr w:rsidR="004F5A95" w:rsidRPr="007A606F" w:rsidTr="00894728">
        <w:trPr>
          <w:trHeight w:val="284"/>
          <w:jc w:val="center"/>
        </w:trPr>
        <w:tc>
          <w:tcPr>
            <w:tcW w:w="4531"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 xml:space="preserve">SERVICIOS TERRESTRES EXCLUSIVAMENTE </w:t>
            </w:r>
          </w:p>
        </w:tc>
        <w:tc>
          <w:tcPr>
            <w:tcW w:w="1843" w:type="dxa"/>
            <w:gridSpan w:val="2"/>
            <w:tcBorders>
              <w:top w:val="single" w:sz="4" w:space="0" w:color="auto"/>
              <w:left w:val="nil"/>
              <w:bottom w:val="single" w:sz="4" w:space="0" w:color="auto"/>
              <w:right w:val="single" w:sz="4" w:space="0" w:color="auto"/>
            </w:tcBorders>
            <w:shd w:val="clear" w:color="000000" w:fill="FFFFFF"/>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MÍNIMO 2 PASAJEROS</w:t>
            </w:r>
          </w:p>
        </w:tc>
      </w:tr>
      <w:tr w:rsidR="004F5A95" w:rsidRPr="007A606F" w:rsidTr="00894728">
        <w:trPr>
          <w:trHeight w:val="284"/>
          <w:jc w:val="center"/>
        </w:trPr>
        <w:tc>
          <w:tcPr>
            <w:tcW w:w="6374" w:type="dxa"/>
            <w:gridSpan w:val="5"/>
            <w:tcBorders>
              <w:top w:val="single" w:sz="4" w:space="0" w:color="auto"/>
              <w:left w:val="single" w:sz="4" w:space="0" w:color="auto"/>
              <w:bottom w:val="single" w:sz="4" w:space="0" w:color="auto"/>
              <w:right w:val="nil"/>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01 SEPTIEMBRE 2024 - 31 JULIO 2025</w:t>
            </w:r>
          </w:p>
        </w:tc>
      </w:tr>
      <w:tr w:rsidR="004F5A95" w:rsidRPr="007A606F" w:rsidTr="00894728">
        <w:trPr>
          <w:trHeight w:val="284"/>
          <w:jc w:val="center"/>
        </w:trPr>
        <w:tc>
          <w:tcPr>
            <w:tcW w:w="25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 xml:space="preserve">CATEGORÍA </w:t>
            </w:r>
          </w:p>
        </w:tc>
        <w:tc>
          <w:tcPr>
            <w:tcW w:w="956" w:type="dxa"/>
            <w:tcBorders>
              <w:top w:val="nil"/>
              <w:left w:val="nil"/>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DOBLE</w:t>
            </w:r>
          </w:p>
        </w:tc>
        <w:tc>
          <w:tcPr>
            <w:tcW w:w="1028" w:type="dxa"/>
            <w:tcBorders>
              <w:top w:val="nil"/>
              <w:left w:val="nil"/>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TRIPLE</w:t>
            </w:r>
          </w:p>
        </w:tc>
        <w:tc>
          <w:tcPr>
            <w:tcW w:w="837" w:type="dxa"/>
            <w:tcBorders>
              <w:top w:val="nil"/>
              <w:left w:val="nil"/>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SENCILLA</w:t>
            </w:r>
          </w:p>
        </w:tc>
        <w:tc>
          <w:tcPr>
            <w:tcW w:w="1006" w:type="dxa"/>
            <w:tcBorders>
              <w:top w:val="nil"/>
              <w:left w:val="nil"/>
              <w:bottom w:val="single" w:sz="4" w:space="0" w:color="auto"/>
              <w:right w:val="single" w:sz="4" w:space="0" w:color="auto"/>
            </w:tcBorders>
            <w:shd w:val="clear" w:color="000000" w:fill="000000"/>
            <w:noWrap/>
            <w:vAlign w:val="center"/>
            <w:hideMark/>
          </w:tcPr>
          <w:p w:rsidR="004F5A95" w:rsidRPr="007A606F" w:rsidRDefault="004F5A95" w:rsidP="007A606F">
            <w:pPr>
              <w:jc w:val="both"/>
              <w:rPr>
                <w:rFonts w:ascii="Calibri" w:eastAsia="Times New Roman" w:hAnsi="Calibri" w:cs="Calibri"/>
                <w:b/>
                <w:bCs/>
                <w:color w:val="FFFFFF"/>
                <w:sz w:val="20"/>
                <w:szCs w:val="20"/>
                <w:lang w:val="es-MX" w:eastAsia="es-MX"/>
              </w:rPr>
            </w:pPr>
            <w:r w:rsidRPr="007A606F">
              <w:rPr>
                <w:rFonts w:ascii="Calibri" w:eastAsia="Times New Roman" w:hAnsi="Calibri" w:cs="Calibri"/>
                <w:b/>
                <w:bCs/>
                <w:color w:val="FFFFFF"/>
                <w:sz w:val="20"/>
                <w:szCs w:val="20"/>
                <w:lang w:val="es-MX" w:eastAsia="es-MX"/>
              </w:rPr>
              <w:t>MENOR</w:t>
            </w:r>
          </w:p>
        </w:tc>
      </w:tr>
      <w:tr w:rsidR="004F5A95" w:rsidRPr="007A606F" w:rsidTr="0089472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LUJO</w:t>
            </w:r>
          </w:p>
        </w:tc>
        <w:tc>
          <w:tcPr>
            <w:tcW w:w="956"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4644</w:t>
            </w:r>
          </w:p>
        </w:tc>
        <w:tc>
          <w:tcPr>
            <w:tcW w:w="1028"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4397</w:t>
            </w:r>
          </w:p>
        </w:tc>
        <w:tc>
          <w:tcPr>
            <w:tcW w:w="837"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8788</w:t>
            </w:r>
          </w:p>
        </w:tc>
        <w:tc>
          <w:tcPr>
            <w:tcW w:w="1006"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000000"/>
                <w:sz w:val="20"/>
                <w:szCs w:val="20"/>
                <w:lang w:val="es-MX" w:eastAsia="es-MX"/>
              </w:rPr>
            </w:pPr>
            <w:r w:rsidRPr="007A606F">
              <w:rPr>
                <w:rFonts w:ascii="Calibri" w:eastAsia="Times New Roman" w:hAnsi="Calibri" w:cs="Calibri"/>
                <w:color w:val="000000"/>
                <w:sz w:val="20"/>
                <w:szCs w:val="20"/>
                <w:lang w:val="es-MX" w:eastAsia="es-MX"/>
              </w:rPr>
              <w:t>2068</w:t>
            </w:r>
          </w:p>
        </w:tc>
      </w:tr>
      <w:tr w:rsidR="004F5A95" w:rsidRPr="007A606F" w:rsidTr="00894728">
        <w:trPr>
          <w:trHeight w:val="284"/>
          <w:jc w:val="center"/>
        </w:trPr>
        <w:tc>
          <w:tcPr>
            <w:tcW w:w="254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4F5A95" w:rsidRPr="007A606F" w:rsidRDefault="004F5A95" w:rsidP="007A606F">
            <w:pPr>
              <w:jc w:val="both"/>
              <w:rPr>
                <w:rFonts w:ascii="Calibri" w:eastAsia="Times New Roman" w:hAnsi="Calibri" w:cs="Calibri"/>
                <w:color w:val="FF0000"/>
                <w:sz w:val="20"/>
                <w:szCs w:val="20"/>
                <w:lang w:val="es-MX" w:eastAsia="es-MX"/>
              </w:rPr>
            </w:pPr>
            <w:proofErr w:type="spellStart"/>
            <w:r w:rsidRPr="007A606F">
              <w:rPr>
                <w:rFonts w:ascii="Calibri" w:eastAsia="Times New Roman" w:hAnsi="Calibri" w:cs="Calibri"/>
                <w:color w:val="FF0000"/>
                <w:sz w:val="20"/>
                <w:szCs w:val="20"/>
                <w:lang w:val="es-MX" w:eastAsia="es-MX"/>
              </w:rPr>
              <w:t>Supl</w:t>
            </w:r>
            <w:proofErr w:type="spellEnd"/>
            <w:r w:rsidRPr="007A606F">
              <w:rPr>
                <w:rFonts w:ascii="Calibri" w:eastAsia="Times New Roman" w:hAnsi="Calibri" w:cs="Calibri"/>
                <w:color w:val="FF0000"/>
                <w:sz w:val="20"/>
                <w:szCs w:val="20"/>
                <w:lang w:val="es-MX" w:eastAsia="es-MX"/>
              </w:rPr>
              <w:t>. 06 ene 2025 - 31 jul 2025</w:t>
            </w:r>
          </w:p>
        </w:tc>
        <w:tc>
          <w:tcPr>
            <w:tcW w:w="956"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FF0000"/>
                <w:sz w:val="20"/>
                <w:szCs w:val="20"/>
                <w:lang w:val="es-MX" w:eastAsia="es-MX"/>
              </w:rPr>
            </w:pPr>
            <w:r w:rsidRPr="007A606F">
              <w:rPr>
                <w:rFonts w:ascii="Calibri" w:eastAsia="Times New Roman" w:hAnsi="Calibri" w:cs="Calibri"/>
                <w:color w:val="FF0000"/>
                <w:sz w:val="20"/>
                <w:szCs w:val="20"/>
                <w:lang w:val="es-MX" w:eastAsia="es-MX"/>
              </w:rPr>
              <w:t>810</w:t>
            </w:r>
          </w:p>
        </w:tc>
        <w:tc>
          <w:tcPr>
            <w:tcW w:w="1028"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FF0000"/>
                <w:sz w:val="20"/>
                <w:szCs w:val="20"/>
                <w:lang w:val="es-MX" w:eastAsia="es-MX"/>
              </w:rPr>
            </w:pPr>
            <w:r w:rsidRPr="007A606F">
              <w:rPr>
                <w:rFonts w:ascii="Calibri" w:eastAsia="Times New Roman" w:hAnsi="Calibri" w:cs="Calibri"/>
                <w:color w:val="FF0000"/>
                <w:sz w:val="20"/>
                <w:szCs w:val="20"/>
                <w:lang w:val="es-MX" w:eastAsia="es-MX"/>
              </w:rPr>
              <w:t>767</w:t>
            </w:r>
          </w:p>
        </w:tc>
        <w:tc>
          <w:tcPr>
            <w:tcW w:w="837"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FF0000"/>
                <w:sz w:val="20"/>
                <w:szCs w:val="20"/>
                <w:lang w:val="es-MX" w:eastAsia="es-MX"/>
              </w:rPr>
            </w:pPr>
            <w:r w:rsidRPr="007A606F">
              <w:rPr>
                <w:rFonts w:ascii="Calibri" w:eastAsia="Times New Roman" w:hAnsi="Calibri" w:cs="Calibri"/>
                <w:color w:val="FF0000"/>
                <w:sz w:val="20"/>
                <w:szCs w:val="20"/>
                <w:lang w:val="es-MX" w:eastAsia="es-MX"/>
              </w:rPr>
              <w:t>2911</w:t>
            </w:r>
          </w:p>
        </w:tc>
        <w:tc>
          <w:tcPr>
            <w:tcW w:w="1006" w:type="dxa"/>
            <w:tcBorders>
              <w:top w:val="nil"/>
              <w:left w:val="nil"/>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color w:val="FF0000"/>
                <w:sz w:val="20"/>
                <w:szCs w:val="20"/>
                <w:lang w:val="es-MX" w:eastAsia="es-MX"/>
              </w:rPr>
            </w:pPr>
            <w:r w:rsidRPr="007A606F">
              <w:rPr>
                <w:rFonts w:ascii="Calibri" w:eastAsia="Times New Roman" w:hAnsi="Calibri" w:cs="Calibri"/>
                <w:color w:val="FF0000"/>
                <w:sz w:val="20"/>
                <w:szCs w:val="20"/>
                <w:lang w:val="es-MX" w:eastAsia="es-MX"/>
              </w:rPr>
              <w:t>671</w:t>
            </w:r>
          </w:p>
        </w:tc>
      </w:tr>
      <w:tr w:rsidR="004F5A95" w:rsidRPr="007A606F" w:rsidTr="00894728">
        <w:trPr>
          <w:trHeight w:val="284"/>
          <w:jc w:val="center"/>
        </w:trPr>
        <w:tc>
          <w:tcPr>
            <w:tcW w:w="63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SE CONSIDERA MENOR DE LOS 02 HASTA LOS 09 AÑOS. MÁXIMO 01 MENOR POR HABITACIÓN</w:t>
            </w:r>
          </w:p>
        </w:tc>
      </w:tr>
      <w:tr w:rsidR="004F5A95" w:rsidRPr="007A606F" w:rsidTr="00894728">
        <w:trPr>
          <w:trHeight w:val="284"/>
          <w:jc w:val="center"/>
        </w:trPr>
        <w:tc>
          <w:tcPr>
            <w:tcW w:w="63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NO APLICA EN FERIAS, CARNAVAL, SEMANA SANTA, NAVIDAD Y FIN DE AÑO</w:t>
            </w:r>
          </w:p>
        </w:tc>
      </w:tr>
      <w:tr w:rsidR="004F5A95" w:rsidRPr="007A606F" w:rsidTr="00894728">
        <w:trPr>
          <w:trHeight w:val="284"/>
          <w:jc w:val="center"/>
        </w:trPr>
        <w:tc>
          <w:tcPr>
            <w:tcW w:w="6374"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F5A95" w:rsidRPr="007A606F" w:rsidRDefault="004F5A95" w:rsidP="007A606F">
            <w:pPr>
              <w:jc w:val="both"/>
              <w:rPr>
                <w:rFonts w:ascii="Calibri" w:eastAsia="Times New Roman" w:hAnsi="Calibri" w:cs="Calibri"/>
                <w:b/>
                <w:bCs/>
                <w:color w:val="000000"/>
                <w:sz w:val="20"/>
                <w:szCs w:val="20"/>
                <w:lang w:val="es-MX" w:eastAsia="es-MX"/>
              </w:rPr>
            </w:pPr>
            <w:r w:rsidRPr="007A606F">
              <w:rPr>
                <w:rFonts w:ascii="Calibri" w:eastAsia="Times New Roman" w:hAnsi="Calibri" w:cs="Calibri"/>
                <w:b/>
                <w:bCs/>
                <w:color w:val="000000"/>
                <w:sz w:val="20"/>
                <w:szCs w:val="20"/>
                <w:lang w:val="es-MX" w:eastAsia="es-MX"/>
              </w:rPr>
              <w:t xml:space="preserve">TARIFAS SUJETAS A DISPONIBILIDAD Y CAMBIO SIN PREVIO AVISO </w:t>
            </w:r>
          </w:p>
        </w:tc>
      </w:tr>
    </w:tbl>
    <w:p w:rsidR="004F5A95" w:rsidRPr="007A606F" w:rsidRDefault="004F5A95" w:rsidP="007A606F">
      <w:pPr>
        <w:jc w:val="both"/>
        <w:rPr>
          <w:rFonts w:ascii="Calibri" w:hAnsi="Calibri" w:cs="Calibri"/>
          <w:sz w:val="20"/>
          <w:szCs w:val="20"/>
          <w:lang w:val="es-MX"/>
        </w:rPr>
      </w:pPr>
    </w:p>
    <w:p w:rsidR="004F5A95" w:rsidRPr="007A606F" w:rsidRDefault="004F5A95" w:rsidP="007A606F">
      <w:pPr>
        <w:jc w:val="both"/>
        <w:rPr>
          <w:rFonts w:ascii="Calibri" w:eastAsia="Calibri" w:hAnsi="Calibri" w:cs="Calibri"/>
          <w:b/>
          <w:color w:val="000000" w:themeColor="text1"/>
          <w:sz w:val="20"/>
          <w:szCs w:val="20"/>
        </w:rPr>
      </w:pPr>
    </w:p>
    <w:p w:rsidR="004F5A95" w:rsidRPr="007A606F" w:rsidRDefault="004F5A95" w:rsidP="007A606F">
      <w:pPr>
        <w:jc w:val="both"/>
        <w:rPr>
          <w:rFonts w:ascii="Calibri" w:eastAsia="Calibri" w:hAnsi="Calibri" w:cs="Calibri"/>
          <w:color w:val="000000" w:themeColor="text1"/>
          <w:sz w:val="20"/>
          <w:szCs w:val="20"/>
        </w:rPr>
      </w:pPr>
      <w:r w:rsidRPr="007A606F">
        <w:rPr>
          <w:rFonts w:ascii="Calibri" w:eastAsia="Calibri" w:hAnsi="Calibri" w:cs="Calibri"/>
          <w:b/>
          <w:color w:val="000000" w:themeColor="text1"/>
          <w:sz w:val="20"/>
          <w:szCs w:val="20"/>
        </w:rPr>
        <w:t>NOTAS IMPORTANTES:</w:t>
      </w:r>
    </w:p>
    <w:p w:rsidR="004F5A95" w:rsidRPr="007A606F" w:rsidRDefault="004F5A95" w:rsidP="007A606F">
      <w:pPr>
        <w:pStyle w:val="Prrafodelista"/>
        <w:numPr>
          <w:ilvl w:val="0"/>
          <w:numId w:val="2"/>
        </w:numPr>
        <w:spacing w:after="160" w:line="259" w:lineRule="auto"/>
        <w:jc w:val="both"/>
        <w:rPr>
          <w:rFonts w:ascii="Calibri" w:hAnsi="Calibri" w:cs="Calibri"/>
          <w:b/>
          <w:bCs/>
          <w:sz w:val="20"/>
          <w:szCs w:val="20"/>
        </w:rPr>
      </w:pPr>
      <w:r w:rsidRPr="007A606F">
        <w:rPr>
          <w:rFonts w:ascii="Calibri" w:hAnsi="Calibri" w:cs="Calibri"/>
          <w:b/>
          <w:bCs/>
          <w:sz w:val="20"/>
          <w:szCs w:val="20"/>
        </w:rPr>
        <w:t>Es responsabilidad del pasajero contar con pasaporte vigente, así como visados, vacunas y requisitos necesarios para realizar su viaje.</w:t>
      </w:r>
    </w:p>
    <w:p w:rsidR="004F5A95" w:rsidRPr="007A606F" w:rsidRDefault="004F5A95" w:rsidP="007A606F">
      <w:pPr>
        <w:pStyle w:val="Prrafodelista"/>
        <w:numPr>
          <w:ilvl w:val="0"/>
          <w:numId w:val="2"/>
        </w:numPr>
        <w:spacing w:after="160" w:line="259" w:lineRule="auto"/>
        <w:jc w:val="both"/>
        <w:rPr>
          <w:rFonts w:ascii="Calibri" w:hAnsi="Calibri" w:cs="Calibri"/>
          <w:b/>
          <w:bCs/>
          <w:sz w:val="20"/>
          <w:szCs w:val="20"/>
        </w:rPr>
      </w:pPr>
      <w:r w:rsidRPr="007A606F">
        <w:rPr>
          <w:rFonts w:ascii="Calibri" w:hAnsi="Calibri" w:cs="Calibri"/>
          <w:b/>
          <w:bCs/>
          <w:sz w:val="20"/>
          <w:szCs w:val="20"/>
        </w:rPr>
        <w:t xml:space="preserve">Recomendamos viajar bajo la cobertura de una póliza de Seguro. Su Ejecutivo puede informarle. </w:t>
      </w:r>
    </w:p>
    <w:p w:rsidR="004F5A95" w:rsidRPr="007A606F" w:rsidRDefault="004F5A95" w:rsidP="007A606F">
      <w:pPr>
        <w:pStyle w:val="Prrafodelista"/>
        <w:numPr>
          <w:ilvl w:val="0"/>
          <w:numId w:val="2"/>
        </w:numPr>
        <w:spacing w:after="160" w:line="259" w:lineRule="auto"/>
        <w:jc w:val="both"/>
        <w:rPr>
          <w:rFonts w:ascii="Calibri" w:hAnsi="Calibri" w:cs="Calibri"/>
          <w:b/>
          <w:bCs/>
          <w:sz w:val="20"/>
          <w:szCs w:val="20"/>
        </w:rPr>
      </w:pPr>
      <w:r w:rsidRPr="007A606F">
        <w:rPr>
          <w:rFonts w:ascii="Calibri" w:hAnsi="Calibri" w:cs="Calibri"/>
          <w:b/>
          <w:bCs/>
          <w:sz w:val="20"/>
          <w:szCs w:val="20"/>
        </w:rPr>
        <w:t>El orden de los servicios podría variar según disponibilidad aérea y/o terrestre.</w:t>
      </w:r>
    </w:p>
    <w:p w:rsidR="004F5A95" w:rsidRPr="007A606F" w:rsidRDefault="004F5A95" w:rsidP="007A606F">
      <w:pPr>
        <w:pStyle w:val="Prrafodelista"/>
        <w:numPr>
          <w:ilvl w:val="0"/>
          <w:numId w:val="2"/>
        </w:numPr>
        <w:spacing w:after="160" w:line="259" w:lineRule="auto"/>
        <w:jc w:val="both"/>
        <w:rPr>
          <w:rFonts w:ascii="Calibri" w:hAnsi="Calibri" w:cs="Calibri"/>
          <w:sz w:val="20"/>
          <w:szCs w:val="20"/>
        </w:rPr>
      </w:pPr>
      <w:r w:rsidRPr="007A606F">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4F5A95" w:rsidRPr="007A606F" w:rsidRDefault="004F5A95" w:rsidP="007A606F">
      <w:pPr>
        <w:jc w:val="both"/>
        <w:rPr>
          <w:rFonts w:ascii="Calibri" w:hAnsi="Calibri" w:cs="Calibri"/>
          <w:sz w:val="20"/>
          <w:szCs w:val="20"/>
        </w:rPr>
      </w:pPr>
      <w:r w:rsidRPr="007A606F">
        <w:rPr>
          <w:rFonts w:ascii="Calibri" w:hAnsi="Calibri" w:cs="Calibri"/>
          <w:sz w:val="20"/>
          <w:szCs w:val="20"/>
        </w:rPr>
        <w:t xml:space="preserve"> </w:t>
      </w:r>
    </w:p>
    <w:p w:rsidR="008A668C" w:rsidRPr="007A606F" w:rsidRDefault="008A668C" w:rsidP="007A606F">
      <w:pPr>
        <w:jc w:val="both"/>
        <w:rPr>
          <w:rFonts w:ascii="Calibri" w:hAnsi="Calibri" w:cs="Calibri"/>
          <w:sz w:val="20"/>
          <w:szCs w:val="20"/>
        </w:rPr>
      </w:pPr>
    </w:p>
    <w:sectPr w:rsidR="008A668C" w:rsidRPr="007A606F"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87B4B" w:rsidRDefault="00887B4B" w:rsidP="00F249CA">
      <w:r>
        <w:separator/>
      </w:r>
    </w:p>
  </w:endnote>
  <w:endnote w:type="continuationSeparator" w:id="0">
    <w:p w:rsidR="00887B4B" w:rsidRDefault="00887B4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87B4B" w:rsidRDefault="00887B4B" w:rsidP="00F249CA">
      <w:r>
        <w:separator/>
      </w:r>
    </w:p>
  </w:footnote>
  <w:footnote w:type="continuationSeparator" w:id="0">
    <w:p w:rsidR="00887B4B" w:rsidRDefault="00887B4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1"/>
  </w:num>
  <w:num w:numId="3" w16cid:durableId="410666923">
    <w:abstractNumId w:val="5"/>
  </w:num>
  <w:num w:numId="4" w16cid:durableId="1511601243">
    <w:abstractNumId w:val="3"/>
  </w:num>
  <w:num w:numId="5" w16cid:durableId="1906068534">
    <w:abstractNumId w:val="2"/>
  </w:num>
  <w:num w:numId="6" w16cid:durableId="29458140">
    <w:abstractNumId w:val="0"/>
  </w:num>
  <w:num w:numId="7" w16cid:durableId="916672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320B"/>
    <w:rsid w:val="000A50F7"/>
    <w:rsid w:val="000D24F3"/>
    <w:rsid w:val="000F7A07"/>
    <w:rsid w:val="00146073"/>
    <w:rsid w:val="00183158"/>
    <w:rsid w:val="00196FCF"/>
    <w:rsid w:val="001A7777"/>
    <w:rsid w:val="00220ED3"/>
    <w:rsid w:val="00233843"/>
    <w:rsid w:val="00274424"/>
    <w:rsid w:val="002B0E47"/>
    <w:rsid w:val="002E0116"/>
    <w:rsid w:val="0030599C"/>
    <w:rsid w:val="00307C36"/>
    <w:rsid w:val="00365246"/>
    <w:rsid w:val="003938AF"/>
    <w:rsid w:val="003E3A0C"/>
    <w:rsid w:val="00412147"/>
    <w:rsid w:val="00413C86"/>
    <w:rsid w:val="00425F03"/>
    <w:rsid w:val="004343D2"/>
    <w:rsid w:val="00436377"/>
    <w:rsid w:val="0044636E"/>
    <w:rsid w:val="00485107"/>
    <w:rsid w:val="004A7874"/>
    <w:rsid w:val="004F5A95"/>
    <w:rsid w:val="00517539"/>
    <w:rsid w:val="00522763"/>
    <w:rsid w:val="00524E49"/>
    <w:rsid w:val="00562656"/>
    <w:rsid w:val="005704CE"/>
    <w:rsid w:val="0058018E"/>
    <w:rsid w:val="005B3DAE"/>
    <w:rsid w:val="005C2CE8"/>
    <w:rsid w:val="005C6DE9"/>
    <w:rsid w:val="00690DC1"/>
    <w:rsid w:val="006D0CDB"/>
    <w:rsid w:val="006E12FA"/>
    <w:rsid w:val="007052CC"/>
    <w:rsid w:val="007A4FCA"/>
    <w:rsid w:val="007A606F"/>
    <w:rsid w:val="007C3CA4"/>
    <w:rsid w:val="007D6FDC"/>
    <w:rsid w:val="008422D3"/>
    <w:rsid w:val="00887B4B"/>
    <w:rsid w:val="008A0774"/>
    <w:rsid w:val="008A668C"/>
    <w:rsid w:val="008D2BB8"/>
    <w:rsid w:val="008F43D9"/>
    <w:rsid w:val="00986FD8"/>
    <w:rsid w:val="009929BE"/>
    <w:rsid w:val="009B0106"/>
    <w:rsid w:val="009B1693"/>
    <w:rsid w:val="009C10E7"/>
    <w:rsid w:val="00A02A76"/>
    <w:rsid w:val="00A14D7F"/>
    <w:rsid w:val="00A323B6"/>
    <w:rsid w:val="00A622B9"/>
    <w:rsid w:val="00AA0D60"/>
    <w:rsid w:val="00B0336E"/>
    <w:rsid w:val="00B04463"/>
    <w:rsid w:val="00B14350"/>
    <w:rsid w:val="00B43F0E"/>
    <w:rsid w:val="00B44717"/>
    <w:rsid w:val="00B830CD"/>
    <w:rsid w:val="00BF152C"/>
    <w:rsid w:val="00BF54A3"/>
    <w:rsid w:val="00C176E2"/>
    <w:rsid w:val="00C669A9"/>
    <w:rsid w:val="00CD0F5B"/>
    <w:rsid w:val="00D30222"/>
    <w:rsid w:val="00D3481A"/>
    <w:rsid w:val="00D46ACA"/>
    <w:rsid w:val="00D75BFA"/>
    <w:rsid w:val="00DB0B18"/>
    <w:rsid w:val="00DF1DB1"/>
    <w:rsid w:val="00E05A34"/>
    <w:rsid w:val="00E477E3"/>
    <w:rsid w:val="00E93BA8"/>
    <w:rsid w:val="00EB03CB"/>
    <w:rsid w:val="00EF3E67"/>
    <w:rsid w:val="00F234BF"/>
    <w:rsid w:val="00F249CA"/>
    <w:rsid w:val="00F50CE0"/>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06EE0"/>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912</Words>
  <Characters>5020</Characters>
  <Application>Microsoft Office Word</Application>
  <DocSecurity>0</DocSecurity>
  <Lines>41</Lines>
  <Paragraphs>11</Paragraphs>
  <ScaleCrop>false</ScaleCrop>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3</cp:revision>
  <dcterms:created xsi:type="dcterms:W3CDTF">2025-01-22T21:31:00Z</dcterms:created>
  <dcterms:modified xsi:type="dcterms:W3CDTF">2025-01-22T21:32:00Z</dcterms:modified>
</cp:coreProperties>
</file>