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DDD" w:rsidRDefault="00244346" w:rsidP="00703DDD">
      <w:pPr>
        <w:jc w:val="center"/>
        <w:rPr>
          <w:b/>
          <w:sz w:val="72"/>
          <w:szCs w:val="72"/>
          <w:lang w:val="es-ES"/>
        </w:rPr>
      </w:pPr>
      <w:r>
        <w:rPr>
          <w:b/>
          <w:sz w:val="72"/>
          <w:szCs w:val="72"/>
          <w:lang w:val="es-ES"/>
        </w:rPr>
        <w:t>Riquezas de Egipto</w:t>
      </w:r>
    </w:p>
    <w:p w:rsidR="00703DDD" w:rsidRDefault="00703DDD" w:rsidP="00703DDD">
      <w:pPr>
        <w:jc w:val="center"/>
        <w:rPr>
          <w:b/>
          <w:sz w:val="32"/>
          <w:szCs w:val="32"/>
          <w:lang w:val="es-ES"/>
        </w:rPr>
      </w:pPr>
      <w:r>
        <w:rPr>
          <w:b/>
          <w:sz w:val="32"/>
          <w:szCs w:val="32"/>
          <w:lang w:val="es-ES"/>
        </w:rPr>
        <w:t>12 días</w:t>
      </w:r>
      <w:r w:rsidRPr="00883B24">
        <w:rPr>
          <w:b/>
          <w:sz w:val="32"/>
          <w:szCs w:val="32"/>
          <w:lang w:val="es-ES"/>
        </w:rPr>
        <w:t xml:space="preserve"> / </w:t>
      </w:r>
      <w:r>
        <w:rPr>
          <w:b/>
          <w:sz w:val="32"/>
          <w:szCs w:val="32"/>
          <w:lang w:val="es-ES"/>
        </w:rPr>
        <w:t xml:space="preserve">11 </w:t>
      </w:r>
      <w:r w:rsidRPr="00883B24">
        <w:rPr>
          <w:b/>
          <w:sz w:val="32"/>
          <w:szCs w:val="32"/>
          <w:lang w:val="es-ES"/>
        </w:rPr>
        <w:t>noches</w:t>
      </w:r>
    </w:p>
    <w:p w:rsidR="00703DDD" w:rsidRDefault="00703DDD" w:rsidP="00703DDD">
      <w:pPr>
        <w:rPr>
          <w:sz w:val="20"/>
          <w:szCs w:val="20"/>
          <w:lang w:val="es-ES"/>
        </w:rPr>
      </w:pPr>
    </w:p>
    <w:p w:rsidR="00703DDD" w:rsidRPr="004B077C" w:rsidRDefault="00703DDD" w:rsidP="004B077C">
      <w:pPr>
        <w:jc w:val="both"/>
        <w:rPr>
          <w:rFonts w:cstheme="minorHAnsi"/>
          <w:sz w:val="20"/>
          <w:szCs w:val="20"/>
          <w:lang w:val="es-ES"/>
        </w:rPr>
      </w:pPr>
      <w:r w:rsidRPr="004B077C">
        <w:rPr>
          <w:rFonts w:cstheme="minorHAnsi"/>
          <w:sz w:val="20"/>
          <w:szCs w:val="20"/>
          <w:lang w:val="es-ES"/>
        </w:rPr>
        <w:t xml:space="preserve">Llegadas: </w:t>
      </w:r>
      <w:r w:rsidR="00B365E4" w:rsidRPr="004B077C">
        <w:rPr>
          <w:rFonts w:cstheme="minorHAnsi"/>
          <w:sz w:val="20"/>
          <w:szCs w:val="20"/>
          <w:lang w:val="es-ES"/>
        </w:rPr>
        <w:t>Lunes</w:t>
      </w:r>
    </w:p>
    <w:p w:rsidR="00703DDD" w:rsidRPr="004B077C" w:rsidRDefault="00703DDD" w:rsidP="004B077C">
      <w:pPr>
        <w:jc w:val="both"/>
        <w:rPr>
          <w:rFonts w:cstheme="minorHAnsi"/>
          <w:sz w:val="20"/>
          <w:szCs w:val="20"/>
          <w:u w:val="single"/>
          <w:lang w:val="es-ES"/>
        </w:rPr>
      </w:pPr>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Día 1. El Cairo</w:t>
      </w:r>
    </w:p>
    <w:p w:rsidR="00703DDD" w:rsidRPr="004B077C" w:rsidRDefault="00703DDD" w:rsidP="004B077C">
      <w:pPr>
        <w:jc w:val="both"/>
        <w:rPr>
          <w:rFonts w:eastAsia="Arial Unicode MS" w:cstheme="minorHAnsi"/>
          <w:b/>
          <w:bCs/>
          <w:iCs/>
          <w:sz w:val="20"/>
          <w:szCs w:val="20"/>
        </w:rPr>
      </w:pPr>
      <w:r w:rsidRPr="004B077C">
        <w:rPr>
          <w:rFonts w:eastAsia="Arial Unicode MS" w:cstheme="minorHAnsi"/>
          <w:iCs/>
          <w:sz w:val="20"/>
          <w:szCs w:val="20"/>
        </w:rPr>
        <w:t>Llegada, recepción y traslado al hotel.</w:t>
      </w:r>
      <w:r w:rsidRPr="004B077C">
        <w:rPr>
          <w:rFonts w:eastAsia="Arial Unicode MS" w:cstheme="minorHAnsi"/>
          <w:b/>
          <w:bCs/>
          <w:iCs/>
          <w:sz w:val="20"/>
          <w:szCs w:val="20"/>
        </w:rPr>
        <w:t xml:space="preserve"> Alojamiento.</w:t>
      </w:r>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 xml:space="preserve"> </w:t>
      </w:r>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Día 2. El Cairo</w:t>
      </w:r>
    </w:p>
    <w:p w:rsidR="000A25C5" w:rsidRPr="004B077C" w:rsidRDefault="00B365E4" w:rsidP="004B077C">
      <w:pPr>
        <w:jc w:val="both"/>
        <w:rPr>
          <w:rFonts w:eastAsia="Arial Unicode MS" w:cstheme="minorHAnsi"/>
          <w:iCs/>
          <w:sz w:val="20"/>
          <w:szCs w:val="20"/>
        </w:rPr>
      </w:pPr>
      <w:r w:rsidRPr="004B077C">
        <w:rPr>
          <w:rFonts w:eastAsia="Arial Unicode MS" w:cstheme="minorHAnsi"/>
          <w:b/>
          <w:bCs/>
          <w:iCs/>
          <w:sz w:val="20"/>
          <w:szCs w:val="20"/>
        </w:rPr>
        <w:t xml:space="preserve">Desayuno. </w:t>
      </w:r>
      <w:r w:rsidRPr="004B077C">
        <w:rPr>
          <w:rFonts w:eastAsia="Arial Unicode MS" w:cstheme="minorHAnsi"/>
          <w:iCs/>
          <w:sz w:val="20"/>
          <w:szCs w:val="20"/>
        </w:rPr>
        <w:t xml:space="preserve">Visitará la meseta de Guizeh donde se encuentran las tres Pirámides, donde se halla la única de las Siete Maravillas que pertenece al Mundo Antiguo: la Gran Pirámide de Keops. Este famoso monumento de 230 metros de altura. También visitará el templo del valle que forma parte del complejo funerario del rey Kefren con la esfinge gigante que preside su cabeza y con un cuerpo de león. Continuar a la explanada desde la cual podrá ver las 3 Pirámides. </w:t>
      </w:r>
    </w:p>
    <w:p w:rsidR="00B365E4" w:rsidRPr="004B077C" w:rsidRDefault="00B365E4" w:rsidP="004B077C">
      <w:pPr>
        <w:jc w:val="both"/>
        <w:rPr>
          <w:rFonts w:eastAsia="Arial Unicode MS" w:cstheme="minorHAnsi"/>
          <w:b/>
          <w:bCs/>
          <w:iCs/>
          <w:sz w:val="20"/>
          <w:szCs w:val="20"/>
        </w:rPr>
      </w:pPr>
      <w:r w:rsidRPr="004B077C">
        <w:rPr>
          <w:rFonts w:eastAsia="Arial Unicode MS" w:cstheme="minorHAnsi"/>
          <w:iCs/>
          <w:sz w:val="20"/>
          <w:szCs w:val="20"/>
        </w:rPr>
        <w:t>Continuar</w:t>
      </w:r>
      <w:r w:rsidR="000A25C5" w:rsidRPr="004B077C">
        <w:rPr>
          <w:rFonts w:eastAsia="Arial Unicode MS" w:cstheme="minorHAnsi"/>
          <w:iCs/>
          <w:sz w:val="20"/>
          <w:szCs w:val="20"/>
        </w:rPr>
        <w:t xml:space="preserve"> </w:t>
      </w:r>
      <w:r w:rsidRPr="004B077C">
        <w:rPr>
          <w:rFonts w:eastAsia="Arial Unicode MS" w:cstheme="minorHAnsi"/>
          <w:iCs/>
          <w:sz w:val="20"/>
          <w:szCs w:val="20"/>
        </w:rPr>
        <w:t xml:space="preserve"> la </w:t>
      </w:r>
      <w:r w:rsidRPr="004B077C">
        <w:rPr>
          <w:rFonts w:eastAsia="Arial Unicode MS" w:cstheme="minorHAnsi"/>
          <w:i/>
          <w:sz w:val="20"/>
          <w:szCs w:val="20"/>
        </w:rPr>
        <w:t>excursión opcionalmente con un almuerzo  y  conocer  la  necrópolis  de  Saqqara,  un  complejo  que  la  UNESCO declaró Patrimonio Mundial de la Humanidad. Aquí destacan el conjunto funerario del rey Zoser y su pirámide escalonada. Esta última se trata de la primera construcción en piedra erigida del mundo y simboliza la evolución de la  construcción  piramidal. Aparte  de visitar alguna mastaba que  es la  tumba dedicada a los nobles. Regreso al  hotel y  noche en Cairo.</w:t>
      </w:r>
      <w:r w:rsidR="004B077C">
        <w:rPr>
          <w:rFonts w:eastAsia="Arial Unicode MS" w:cstheme="minorHAnsi"/>
          <w:i/>
          <w:sz w:val="20"/>
          <w:szCs w:val="20"/>
        </w:rPr>
        <w:t xml:space="preserve"> </w:t>
      </w:r>
      <w:r w:rsidR="004B077C" w:rsidRPr="004B077C">
        <w:rPr>
          <w:rFonts w:eastAsia="Arial Unicode MS" w:cstheme="minorHAnsi"/>
          <w:b/>
          <w:bCs/>
          <w:iCs/>
          <w:sz w:val="20"/>
          <w:szCs w:val="20"/>
        </w:rPr>
        <w:t>Alojamiento</w:t>
      </w:r>
      <w:r w:rsidR="004B077C">
        <w:rPr>
          <w:rFonts w:eastAsia="Arial Unicode MS" w:cstheme="minorHAnsi"/>
          <w:b/>
          <w:bCs/>
          <w:iCs/>
          <w:sz w:val="20"/>
          <w:szCs w:val="20"/>
        </w:rPr>
        <w:t>.</w:t>
      </w:r>
    </w:p>
    <w:p w:rsidR="00703DDD" w:rsidRPr="004B077C" w:rsidRDefault="00703DDD" w:rsidP="004B077C">
      <w:pPr>
        <w:jc w:val="both"/>
        <w:rPr>
          <w:rFonts w:eastAsia="Arial Unicode MS" w:cstheme="minorHAnsi"/>
          <w:b/>
          <w:bCs/>
          <w:iCs/>
          <w:sz w:val="20"/>
          <w:szCs w:val="20"/>
        </w:rPr>
      </w:pPr>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 xml:space="preserve">Día 3. El Cairo </w:t>
      </w:r>
    </w:p>
    <w:p w:rsidR="000A25C5"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 xml:space="preserve">Desayuno. </w:t>
      </w:r>
      <w:r w:rsidR="000A25C5" w:rsidRPr="004B077C">
        <w:rPr>
          <w:rFonts w:eastAsia="Arial Unicode MS" w:cstheme="minorHAnsi"/>
          <w:iCs/>
          <w:sz w:val="20"/>
          <w:szCs w:val="20"/>
        </w:rPr>
        <w:t xml:space="preserve">Día libre. </w:t>
      </w:r>
      <w:r w:rsidR="004B077C" w:rsidRPr="004B077C">
        <w:rPr>
          <w:rFonts w:eastAsia="Arial Unicode MS" w:cstheme="minorHAnsi"/>
          <w:b/>
          <w:bCs/>
          <w:iCs/>
          <w:sz w:val="20"/>
          <w:szCs w:val="20"/>
        </w:rPr>
        <w:t xml:space="preserve">Alojamiento. </w:t>
      </w:r>
    </w:p>
    <w:p w:rsidR="000A25C5" w:rsidRDefault="000A25C5" w:rsidP="004B077C">
      <w:pPr>
        <w:jc w:val="both"/>
        <w:rPr>
          <w:rFonts w:cstheme="minorHAnsi"/>
          <w:i/>
          <w:sz w:val="20"/>
          <w:szCs w:val="20"/>
        </w:rPr>
      </w:pPr>
      <w:r w:rsidRPr="004B077C">
        <w:rPr>
          <w:rFonts w:eastAsia="Arial Unicode MS" w:cstheme="minorHAnsi"/>
          <w:i/>
          <w:sz w:val="20"/>
          <w:szCs w:val="20"/>
        </w:rPr>
        <w:t>E</w:t>
      </w:r>
      <w:r w:rsidRPr="004B077C">
        <w:rPr>
          <w:rFonts w:cstheme="minorHAnsi"/>
          <w:i/>
          <w:sz w:val="20"/>
          <w:szCs w:val="20"/>
        </w:rPr>
        <w:t>xcursión opcional de la ciudad concentrando en los principales puntos de interés de la ciudad más grande de toda África. La visita comienza con el Museo de Antigüedades Egipcias, donde destaca el tesoro de Tutankamón entre numerosas colecciones de objetos de las diferentes épocas de la era faraónica con un valor cultural incalculable. La entrada a este recinto le brindará una oportunidad única para conocer con gran lujo de detalles el funcionamiento de esta civilización. Almuerzo y a continuación, se le brindará la oportunidad de conocer el Barrio Copto, una zona de la ciudad caracterizada por ser un crisol de religiones en el transcurso de la historia donde han convivido cristianos, judíos y musulmanes. Entre sus monumentos destacan la Iglesia Colgante, construida sobre la Fortaleza de Babilonia; la Iglesia de San Sergio, donde se cree que la Sagrada Familia se exilió en ella cuando huyó de Herodes; y la Sinagoga de Ben Ezra, una de las más antiguas del país que data del siglo VII. Más adelante se dirigirá a la zona de la Ciudadela de Saladino, una fortaleza donde sobresale la imponente mezquita de Mohamed Ali, además de varios museos y jardines que se esconden entre sus muros. Y, por último, nos dirigiremos a El Cairo fatimita, que la UNESCO declaró Patrimonio de la Humanidad. Esta zona se fundó en el siglo X como recinto real para los califas Fatimitas, por tanto, está llena de mezquitas y de otras construcciones islámicas de gran importancia histórica. Y podrán pasear por el pintoresco bazar de Khan el-Khalili, una antigua zona de comercio del siglo XIV en la que hoy en día podrá adquirir todo tipo de recuerdos sin olvidarse del tradicional regateo. Posteriormente regreso al hotel.</w:t>
      </w:r>
    </w:p>
    <w:p w:rsidR="004B077C" w:rsidRPr="004B077C" w:rsidRDefault="004B077C" w:rsidP="004B077C">
      <w:pPr>
        <w:jc w:val="both"/>
        <w:rPr>
          <w:rFonts w:eastAsia="Arial Unicode MS" w:cstheme="minorHAnsi"/>
          <w:i/>
          <w:sz w:val="20"/>
          <w:szCs w:val="20"/>
        </w:rPr>
      </w:pPr>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 xml:space="preserve">Día 4. </w:t>
      </w:r>
      <w:r w:rsidR="000A25C5" w:rsidRPr="004B077C">
        <w:rPr>
          <w:rFonts w:eastAsia="Arial Unicode MS" w:cstheme="minorHAnsi"/>
          <w:b/>
          <w:bCs/>
          <w:iCs/>
          <w:sz w:val="20"/>
          <w:szCs w:val="20"/>
        </w:rPr>
        <w:t>El Cairo – As</w:t>
      </w:r>
      <w:r w:rsidR="004C0DAE">
        <w:rPr>
          <w:rFonts w:eastAsia="Arial Unicode MS" w:cstheme="minorHAnsi"/>
          <w:b/>
          <w:bCs/>
          <w:iCs/>
          <w:sz w:val="20"/>
          <w:szCs w:val="20"/>
        </w:rPr>
        <w:t>wan</w:t>
      </w:r>
      <w:r w:rsidR="000A25C5" w:rsidRPr="004B077C">
        <w:rPr>
          <w:rFonts w:eastAsia="Arial Unicode MS" w:cstheme="minorHAnsi"/>
          <w:b/>
          <w:bCs/>
          <w:iCs/>
          <w:sz w:val="20"/>
          <w:szCs w:val="20"/>
        </w:rPr>
        <w:t xml:space="preserve"> – Abu Simbel</w:t>
      </w:r>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Desayuno</w:t>
      </w:r>
      <w:r w:rsidR="000A25C5" w:rsidRPr="004B077C">
        <w:rPr>
          <w:rFonts w:eastAsia="Arial Unicode MS" w:cstheme="minorHAnsi"/>
          <w:iCs/>
          <w:sz w:val="20"/>
          <w:szCs w:val="20"/>
        </w:rPr>
        <w:t xml:space="preserve">. </w:t>
      </w:r>
      <w:r w:rsidR="000A25C5" w:rsidRPr="004B077C">
        <w:rPr>
          <w:rFonts w:cstheme="minorHAnsi"/>
          <w:sz w:val="20"/>
          <w:szCs w:val="20"/>
        </w:rPr>
        <w:t xml:space="preserve">A la hora prevista, traslado al aeropuerto de El Cairo para volar con destino Aswan. Una vez allí y a la hora prevista, se subirá a bordo de un autocar climatizado para llegar a Abu Simbel (280 Km- 3 horas aprox.) Al llegar a Abu Simbel, se dirigirá al restaurante del hotel del poblado de Abu Simbel sobre el lago Nasser para el </w:t>
      </w:r>
      <w:r w:rsidR="000A25C5" w:rsidRPr="00397891">
        <w:rPr>
          <w:rFonts w:cstheme="minorHAnsi"/>
          <w:b/>
          <w:bCs/>
          <w:sz w:val="20"/>
          <w:szCs w:val="20"/>
        </w:rPr>
        <w:t>almuerzo</w:t>
      </w:r>
      <w:r w:rsidR="000A25C5" w:rsidRPr="004B077C">
        <w:rPr>
          <w:rFonts w:cstheme="minorHAnsi"/>
          <w:sz w:val="20"/>
          <w:szCs w:val="20"/>
        </w:rPr>
        <w:t xml:space="preserve">. Después del almuerzo, iniciará su visita por los legendarios templos de Abu Simbel y su famoso emplazamiento arqueológico. Estos impresionantes templos, estuvieron a punto de desaparecer cuando se empezó la construcción de la Presa de Aswan, pero gracias al llamamiento mundial de la UNESCO se pudo trasladar los templos pieza por pieza hasta el nuevo emplazamiento (60 metros más alto y 200 metros más alejado del emplazamiento original). El principal punto de referencia del complejo es el templo de Ramsés II, cuya fachada principal cuenta con 4 estatuas asombrosas de 20 </w:t>
      </w:r>
      <w:r w:rsidR="000A25C5" w:rsidRPr="004B077C">
        <w:rPr>
          <w:rFonts w:cstheme="minorHAnsi"/>
          <w:sz w:val="20"/>
          <w:szCs w:val="20"/>
        </w:rPr>
        <w:lastRenderedPageBreak/>
        <w:t>metros de altura y representa la majestuosidad del Antiguo Egipto. Si camina hacia el interior, encontrará una extensa galería y varias salas para honrar a los dioses de la cultura egipcia. En Abu Simbel también encontrará el templo dedicado a Nafertari, la favorita esposa de este faraón. En la fachada principal de este templo, hay 6 estatuas de igual tamaño que representan en 4 ocasiones a Ramsés II y en 2 a la propia Nafertari, pero siempre con atributos diferentes. Más tarde, disfrutará de un tiempo libre que podrá emplear en descansar o seguir admirando estos monumentos llenos de historia. Después, asistirá a un maravilloso espectáculo de luces y sonido que le contará con detalle la historia de Ramsés II, Nafertari y la magna obra que llevó a cabo la UNESCO para desplazar los dos templos desde su emplazamiento original. Posteriormente regresará al hotel de Asuán para dormir.</w:t>
      </w:r>
      <w:r w:rsidR="004B077C">
        <w:rPr>
          <w:rFonts w:cstheme="minorHAnsi"/>
          <w:sz w:val="20"/>
          <w:szCs w:val="20"/>
        </w:rPr>
        <w:t xml:space="preserve"> </w:t>
      </w:r>
      <w:r w:rsidR="004B077C" w:rsidRPr="004B077C">
        <w:rPr>
          <w:rFonts w:cstheme="minorHAnsi"/>
          <w:b/>
          <w:bCs/>
          <w:sz w:val="20"/>
          <w:szCs w:val="20"/>
        </w:rPr>
        <w:t>Alojamiento.</w:t>
      </w:r>
      <w:r w:rsidR="004B077C">
        <w:rPr>
          <w:rFonts w:cstheme="minorHAnsi"/>
          <w:sz w:val="20"/>
          <w:szCs w:val="20"/>
        </w:rPr>
        <w:t xml:space="preserve"> </w:t>
      </w:r>
    </w:p>
    <w:p w:rsidR="00703DDD" w:rsidRPr="004B077C" w:rsidRDefault="00703DDD" w:rsidP="004B077C">
      <w:pPr>
        <w:jc w:val="both"/>
        <w:rPr>
          <w:rFonts w:eastAsia="Arial Unicode MS" w:cstheme="minorHAnsi"/>
          <w:b/>
          <w:bCs/>
          <w:iCs/>
          <w:sz w:val="20"/>
          <w:szCs w:val="20"/>
        </w:rPr>
      </w:pPr>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Día 5. A</w:t>
      </w:r>
      <w:r w:rsidR="002B41F7">
        <w:rPr>
          <w:rFonts w:eastAsia="Arial Unicode MS" w:cstheme="minorHAnsi"/>
          <w:b/>
          <w:bCs/>
          <w:iCs/>
          <w:sz w:val="20"/>
          <w:szCs w:val="20"/>
        </w:rPr>
        <w:t>s</w:t>
      </w:r>
      <w:r w:rsidR="004A05B4">
        <w:rPr>
          <w:rFonts w:eastAsia="Arial Unicode MS" w:cstheme="minorHAnsi"/>
          <w:b/>
          <w:bCs/>
          <w:iCs/>
          <w:sz w:val="20"/>
          <w:szCs w:val="20"/>
        </w:rPr>
        <w:t>wan</w:t>
      </w:r>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 xml:space="preserve">Desayuno. </w:t>
      </w:r>
      <w:r w:rsidR="000A25C5" w:rsidRPr="004B077C">
        <w:rPr>
          <w:rFonts w:cstheme="minorHAnsi"/>
          <w:sz w:val="20"/>
          <w:szCs w:val="20"/>
        </w:rPr>
        <w:t xml:space="preserve">Salida en autocar hasta el embarcadero de la isla de Filae para embarcar en una lancha que le llevará hasta el nuevo emplazamiento del templo de Isis. En esta ínsula se erige el templo en honor de la diosa Isis que mandó construir Ptolomeo II. Posteriormente podrá comprobar el contraste entre la antigüedad y la modernidad con la visita a la famosa Presa de Asuán, una gigantesca obra de ingeniería hidráulica que inició a primeros de los años sesenta termino a finales de la década de los sesenta del siglo XX. Posteriormente, regreso a la ciudad para embarcar a bordo de la motonave, donde se le entregará la llave de su camarote y </w:t>
      </w:r>
      <w:r w:rsidR="000A25C5" w:rsidRPr="004B077C">
        <w:rPr>
          <w:rFonts w:cstheme="minorHAnsi"/>
          <w:b/>
          <w:bCs/>
          <w:sz w:val="20"/>
          <w:szCs w:val="20"/>
        </w:rPr>
        <w:t>comerá</w:t>
      </w:r>
      <w:r w:rsidR="000A25C5" w:rsidRPr="004B077C">
        <w:rPr>
          <w:rFonts w:cstheme="minorHAnsi"/>
          <w:sz w:val="20"/>
          <w:szCs w:val="20"/>
        </w:rPr>
        <w:t xml:space="preserve">. Por la tarde, dará paso a un paseo en faluca. Con estos veleros típicos de la zona recorrerá las aguas del Nilo y admirará el paisaje. En esta ruta destacan la isla Elefantina, uno de los centros comerciales de marfil más antiguos, y la isla de Kitchener, famosa por su hermoso jardín botánico. Y no se irá sin apreciar la panorámica del Mausoleo de Agha Khan, un simple vistazo servirá para entender por qué el Jefe Supremo Ismaelita escogió este lugar para su descanso eterno. </w:t>
      </w:r>
      <w:r w:rsidR="000A25C5" w:rsidRPr="004B077C">
        <w:rPr>
          <w:rFonts w:cstheme="minorHAnsi"/>
          <w:i/>
          <w:iCs/>
          <w:sz w:val="20"/>
          <w:szCs w:val="20"/>
        </w:rPr>
        <w:t>Posibilidad de prolongar opcionalmente el paseo a un Poblado Nubio para ver la vida variopinta de los autóctonos Nubios, sus costumbres y artesanías.</w:t>
      </w:r>
      <w:r w:rsidR="000A25C5" w:rsidRPr="004B077C">
        <w:rPr>
          <w:rFonts w:cstheme="minorHAnsi"/>
          <w:sz w:val="20"/>
          <w:szCs w:val="20"/>
        </w:rPr>
        <w:t xml:space="preserve"> Regreso a la motonave. </w:t>
      </w:r>
      <w:r w:rsidR="000A25C5" w:rsidRPr="004B077C">
        <w:rPr>
          <w:rFonts w:cstheme="minorHAnsi"/>
          <w:b/>
          <w:bCs/>
          <w:sz w:val="20"/>
          <w:szCs w:val="20"/>
        </w:rPr>
        <w:t>Cena y noche a bordo.</w:t>
      </w:r>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 xml:space="preserve"> </w:t>
      </w:r>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Día 6. A</w:t>
      </w:r>
      <w:r w:rsidR="004A05B4">
        <w:rPr>
          <w:rFonts w:eastAsia="Arial Unicode MS" w:cstheme="minorHAnsi"/>
          <w:b/>
          <w:bCs/>
          <w:iCs/>
          <w:sz w:val="20"/>
          <w:szCs w:val="20"/>
        </w:rPr>
        <w:t>swan</w:t>
      </w:r>
      <w:r w:rsidR="000A25C5" w:rsidRPr="004B077C">
        <w:rPr>
          <w:rFonts w:eastAsia="Arial Unicode MS" w:cstheme="minorHAnsi"/>
          <w:b/>
          <w:bCs/>
          <w:iCs/>
          <w:sz w:val="20"/>
          <w:szCs w:val="20"/>
        </w:rPr>
        <w:t xml:space="preserve"> – Kom Ombo – Edfu – L</w:t>
      </w:r>
      <w:r w:rsidR="004B077C" w:rsidRPr="004B077C">
        <w:rPr>
          <w:rFonts w:eastAsia="Arial Unicode MS" w:cstheme="minorHAnsi"/>
          <w:b/>
          <w:bCs/>
          <w:iCs/>
          <w:sz w:val="20"/>
          <w:szCs w:val="20"/>
        </w:rPr>
        <w:t>ú</w:t>
      </w:r>
      <w:r w:rsidR="000A25C5" w:rsidRPr="004B077C">
        <w:rPr>
          <w:rFonts w:eastAsia="Arial Unicode MS" w:cstheme="minorHAnsi"/>
          <w:b/>
          <w:bCs/>
          <w:iCs/>
          <w:sz w:val="20"/>
          <w:szCs w:val="20"/>
        </w:rPr>
        <w:t xml:space="preserve">xor </w:t>
      </w:r>
    </w:p>
    <w:p w:rsidR="00703DDD" w:rsidRPr="004B077C" w:rsidRDefault="000A25C5" w:rsidP="004B077C">
      <w:pPr>
        <w:jc w:val="both"/>
        <w:rPr>
          <w:rFonts w:eastAsia="Arial Unicode MS" w:cstheme="minorHAnsi"/>
          <w:b/>
          <w:bCs/>
          <w:iCs/>
          <w:sz w:val="20"/>
          <w:szCs w:val="20"/>
        </w:rPr>
      </w:pPr>
      <w:r w:rsidRPr="004B077C">
        <w:rPr>
          <w:rFonts w:cstheme="minorHAnsi"/>
          <w:b/>
          <w:bCs/>
          <w:sz w:val="20"/>
          <w:szCs w:val="20"/>
        </w:rPr>
        <w:t>Pensión completa a bordo</w:t>
      </w:r>
      <w:r w:rsidRPr="004B077C">
        <w:rPr>
          <w:rFonts w:cstheme="minorHAnsi"/>
          <w:sz w:val="20"/>
          <w:szCs w:val="20"/>
        </w:rPr>
        <w:t xml:space="preserve">. La motonave zarpara hacia Kom Ombo. Al llegar a Kom Ombo, comenzará la excursión al templo que se dedicó a Haroeris, el dios halcón, y a Sobek, el dios cocodrilo. Posteriormente se realizará una breve visita a la capilla de Hathor, una construcción anexa donde encontrará una exposición de cocodrilos momificados en buen estado de conservación que le ayudarán a entender mejor la cultura del Antiguo Egipto. Regresará a la motonave y navegará hasta Edfu, al llegar, subirá a bordo de una calesa que le llevará al templo de adoración del dios Horus que mandó construir Ptolomeo. Este santuario representa el templo egipcio mejor conservado, pero permaneció oculto bajo la arena durante varias centurias hasta que el arqueólogo francés Auguste Mariette lo descubrió a mediados del siglo XIX. Al finalizar la visita, regreso a la motonave para seguir navegando hasta Luxor pasando por Esna y su esclusa. </w:t>
      </w:r>
      <w:r w:rsidRPr="004B077C">
        <w:rPr>
          <w:rFonts w:cstheme="minorHAnsi"/>
          <w:b/>
          <w:bCs/>
          <w:sz w:val="20"/>
          <w:szCs w:val="20"/>
        </w:rPr>
        <w:t>Cena y noche a bordo en L</w:t>
      </w:r>
      <w:r w:rsidR="004B077C" w:rsidRPr="004B077C">
        <w:rPr>
          <w:rFonts w:cstheme="minorHAnsi"/>
          <w:b/>
          <w:bCs/>
          <w:sz w:val="20"/>
          <w:szCs w:val="20"/>
        </w:rPr>
        <w:t>ú</w:t>
      </w:r>
      <w:r w:rsidRPr="004B077C">
        <w:rPr>
          <w:rFonts w:cstheme="minorHAnsi"/>
          <w:b/>
          <w:bCs/>
          <w:sz w:val="20"/>
          <w:szCs w:val="20"/>
        </w:rPr>
        <w:t>xor</w:t>
      </w:r>
      <w:r w:rsidRPr="004B077C">
        <w:rPr>
          <w:rFonts w:cstheme="minorHAnsi"/>
          <w:sz w:val="20"/>
          <w:szCs w:val="20"/>
        </w:rPr>
        <w:t>.</w:t>
      </w:r>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 xml:space="preserve"> </w:t>
      </w:r>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 xml:space="preserve">Día 7. </w:t>
      </w:r>
      <w:r w:rsidR="000A25C5" w:rsidRPr="004B077C">
        <w:rPr>
          <w:rFonts w:eastAsia="Arial Unicode MS" w:cstheme="minorHAnsi"/>
          <w:b/>
          <w:bCs/>
          <w:iCs/>
          <w:sz w:val="20"/>
          <w:szCs w:val="20"/>
        </w:rPr>
        <w:t>Lúxor</w:t>
      </w:r>
    </w:p>
    <w:p w:rsidR="004B077C" w:rsidRDefault="000A25C5" w:rsidP="004B077C">
      <w:pPr>
        <w:jc w:val="both"/>
        <w:rPr>
          <w:rFonts w:cstheme="minorHAnsi"/>
          <w:b/>
          <w:bCs/>
          <w:sz w:val="20"/>
          <w:szCs w:val="20"/>
        </w:rPr>
      </w:pPr>
      <w:r w:rsidRPr="004B077C">
        <w:rPr>
          <w:rFonts w:cstheme="minorHAnsi"/>
          <w:b/>
          <w:bCs/>
          <w:sz w:val="20"/>
          <w:szCs w:val="20"/>
        </w:rPr>
        <w:t>Pensión completa a bordo</w:t>
      </w:r>
      <w:r w:rsidRPr="004B077C">
        <w:rPr>
          <w:rFonts w:cstheme="minorHAnsi"/>
          <w:sz w:val="20"/>
          <w:szCs w:val="20"/>
        </w:rPr>
        <w:t xml:space="preserve">. Después del desayuno a bordo. Cruzará hasta la otra orilla del Nilo para visitar la famosa Necrópolis de Tebas, uno de los símbolos más importantes de esta civilización milenaria. En este complejo podrá encontrar un verdadero tesoro arqueológico que constituye una de las principales maravillas de Egipto: el Valle de los Reyes que alberga las tumbas faraónicas de Tutankamón, Ramsés IV y muchas más (podrá visitar hasta 3 tumbas). La visita continuará. A continuación, la visita dará paso a una asombrosa vista panorámica al famoso templo funerario de la reina Hatchepsut. Después, podrá conocer el templo funerario de Ramsés III conocido también por Madinat Habu, Posteriormente admirará los restos del Templo de Amenofis III, recinto que le recibirá con los Colosos de Memnon, dos gigantescas estatuas gemelas y sedentes de piedra que todavía perduran tras el paso de los siglos. Regreso a la motonave. Por la tarde, excursión a los grandiosos templos de Karnak y Luxor. </w:t>
      </w:r>
      <w:r w:rsidRPr="004B077C">
        <w:rPr>
          <w:rFonts w:cstheme="minorHAnsi"/>
          <w:b/>
          <w:bCs/>
          <w:sz w:val="20"/>
          <w:szCs w:val="20"/>
        </w:rPr>
        <w:t>Noche a bordo en Lúxor.</w:t>
      </w:r>
    </w:p>
    <w:p w:rsidR="00244346" w:rsidRDefault="00244346" w:rsidP="004B077C">
      <w:pPr>
        <w:jc w:val="both"/>
        <w:rPr>
          <w:rFonts w:cstheme="minorHAnsi"/>
          <w:b/>
          <w:bCs/>
          <w:sz w:val="20"/>
          <w:szCs w:val="20"/>
        </w:rPr>
      </w:pPr>
    </w:p>
    <w:p w:rsidR="00244346" w:rsidRDefault="00244346" w:rsidP="004B077C">
      <w:pPr>
        <w:jc w:val="both"/>
        <w:rPr>
          <w:rFonts w:cstheme="minorHAnsi"/>
          <w:b/>
          <w:bCs/>
          <w:sz w:val="20"/>
          <w:szCs w:val="20"/>
        </w:rPr>
      </w:pPr>
    </w:p>
    <w:p w:rsidR="00244346" w:rsidRPr="004B077C" w:rsidRDefault="00244346" w:rsidP="004B077C">
      <w:pPr>
        <w:jc w:val="both"/>
        <w:rPr>
          <w:rFonts w:eastAsia="Arial Unicode MS" w:cstheme="minorHAnsi"/>
          <w:b/>
          <w:bCs/>
          <w:iCs/>
          <w:sz w:val="20"/>
          <w:szCs w:val="20"/>
        </w:rPr>
      </w:pPr>
    </w:p>
    <w:p w:rsidR="00703DDD" w:rsidRPr="004B077C" w:rsidRDefault="00703DDD" w:rsidP="004B077C">
      <w:pPr>
        <w:jc w:val="both"/>
        <w:rPr>
          <w:rFonts w:eastAsia="Arial Unicode MS" w:cstheme="minorHAnsi"/>
          <w:iCs/>
          <w:sz w:val="20"/>
          <w:szCs w:val="20"/>
        </w:rPr>
      </w:pPr>
      <w:r w:rsidRPr="004B077C">
        <w:rPr>
          <w:rFonts w:eastAsia="Arial Unicode MS" w:cstheme="minorHAnsi"/>
          <w:b/>
          <w:bCs/>
          <w:iCs/>
          <w:sz w:val="20"/>
          <w:szCs w:val="20"/>
        </w:rPr>
        <w:t xml:space="preserve">Día 8. </w:t>
      </w:r>
      <w:r w:rsidR="004B077C" w:rsidRPr="004B077C">
        <w:rPr>
          <w:rFonts w:eastAsia="Arial Unicode MS" w:cstheme="minorHAnsi"/>
          <w:b/>
          <w:bCs/>
          <w:iCs/>
          <w:sz w:val="20"/>
          <w:szCs w:val="20"/>
        </w:rPr>
        <w:t xml:space="preserve">Lúxor – </w:t>
      </w:r>
      <w:r w:rsidR="00244346">
        <w:rPr>
          <w:rFonts w:eastAsia="Arial Unicode MS" w:cstheme="minorHAnsi"/>
          <w:b/>
          <w:bCs/>
          <w:iCs/>
          <w:sz w:val="20"/>
          <w:szCs w:val="20"/>
        </w:rPr>
        <w:t>Hurghada</w:t>
      </w:r>
    </w:p>
    <w:p w:rsidR="00703DDD" w:rsidRPr="00244346" w:rsidRDefault="00703DDD" w:rsidP="004B077C">
      <w:pPr>
        <w:jc w:val="both"/>
        <w:rPr>
          <w:rFonts w:eastAsia="Arial Unicode MS" w:cstheme="minorHAnsi"/>
          <w:b/>
          <w:bCs/>
          <w:iCs/>
          <w:sz w:val="20"/>
          <w:szCs w:val="20"/>
        </w:rPr>
      </w:pPr>
      <w:r w:rsidRPr="00244346">
        <w:rPr>
          <w:rFonts w:eastAsia="Arial Unicode MS" w:cstheme="minorHAnsi"/>
          <w:b/>
          <w:bCs/>
          <w:iCs/>
          <w:sz w:val="20"/>
          <w:szCs w:val="20"/>
        </w:rPr>
        <w:t>Desayuno</w:t>
      </w:r>
      <w:r w:rsidR="004B077C" w:rsidRPr="00244346">
        <w:rPr>
          <w:rFonts w:eastAsia="Arial Unicode MS" w:cstheme="minorHAnsi"/>
          <w:b/>
          <w:bCs/>
          <w:iCs/>
          <w:sz w:val="20"/>
          <w:szCs w:val="20"/>
        </w:rPr>
        <w:t xml:space="preserve"> </w:t>
      </w:r>
      <w:r w:rsidR="004B077C" w:rsidRPr="00244346">
        <w:rPr>
          <w:rFonts w:cstheme="minorHAnsi"/>
          <w:sz w:val="20"/>
          <w:szCs w:val="20"/>
        </w:rPr>
        <w:t xml:space="preserve">y desembarque. </w:t>
      </w:r>
      <w:r w:rsidR="00244346" w:rsidRPr="00244346">
        <w:rPr>
          <w:rFonts w:cstheme="minorHAnsi"/>
          <w:sz w:val="20"/>
          <w:szCs w:val="20"/>
        </w:rPr>
        <w:t xml:space="preserve">A la hora prevista, salida en un autocar climatizado cruzado el desierto Oriental hasta llegar a Hurghada, en el mar Rojo. Esta ciudad costera es famosa por sus largas playas naturales que están llenas de aguas claras, limpias y cristalinas. Llegada al hotel. </w:t>
      </w:r>
      <w:r w:rsidR="00244346" w:rsidRPr="00244346">
        <w:rPr>
          <w:rFonts w:cstheme="minorHAnsi"/>
          <w:b/>
          <w:bCs/>
          <w:sz w:val="20"/>
          <w:szCs w:val="20"/>
        </w:rPr>
        <w:t>Alojamiento y cena.</w:t>
      </w:r>
    </w:p>
    <w:p w:rsidR="00703DDD" w:rsidRPr="004B077C" w:rsidRDefault="00703DDD" w:rsidP="004B077C">
      <w:pPr>
        <w:jc w:val="both"/>
        <w:rPr>
          <w:rFonts w:eastAsia="Arial Unicode MS" w:cstheme="minorHAnsi"/>
          <w:b/>
          <w:bCs/>
          <w:iCs/>
          <w:sz w:val="20"/>
          <w:szCs w:val="20"/>
        </w:rPr>
      </w:pPr>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Día 9</w:t>
      </w:r>
      <w:r w:rsidR="004B077C" w:rsidRPr="004B077C">
        <w:rPr>
          <w:rFonts w:eastAsia="Arial Unicode MS" w:cstheme="minorHAnsi"/>
          <w:b/>
          <w:bCs/>
          <w:iCs/>
          <w:sz w:val="20"/>
          <w:szCs w:val="20"/>
        </w:rPr>
        <w:t xml:space="preserve"> y 10</w:t>
      </w:r>
      <w:r w:rsidRPr="004B077C">
        <w:rPr>
          <w:rFonts w:eastAsia="Arial Unicode MS" w:cstheme="minorHAnsi"/>
          <w:b/>
          <w:bCs/>
          <w:iCs/>
          <w:sz w:val="20"/>
          <w:szCs w:val="20"/>
        </w:rPr>
        <w:t xml:space="preserve">. </w:t>
      </w:r>
      <w:r w:rsidR="00244346">
        <w:rPr>
          <w:rFonts w:eastAsia="Arial Unicode MS" w:cstheme="minorHAnsi"/>
          <w:b/>
          <w:bCs/>
          <w:iCs/>
          <w:sz w:val="20"/>
          <w:szCs w:val="20"/>
        </w:rPr>
        <w:t>Hurghada</w:t>
      </w:r>
    </w:p>
    <w:p w:rsidR="00703DDD" w:rsidRPr="00244346" w:rsidRDefault="00244346" w:rsidP="004B077C">
      <w:pPr>
        <w:jc w:val="both"/>
        <w:rPr>
          <w:rFonts w:eastAsia="Arial Unicode MS" w:cstheme="minorHAnsi"/>
          <w:b/>
          <w:bCs/>
          <w:iCs/>
          <w:sz w:val="16"/>
          <w:szCs w:val="16"/>
        </w:rPr>
      </w:pPr>
      <w:r w:rsidRPr="00244346">
        <w:rPr>
          <w:b/>
          <w:bCs/>
          <w:sz w:val="20"/>
          <w:szCs w:val="20"/>
        </w:rPr>
        <w:t>Dos días en régimen de media pensión en el hotel</w:t>
      </w:r>
      <w:r w:rsidRPr="00244346">
        <w:rPr>
          <w:sz w:val="20"/>
          <w:szCs w:val="20"/>
        </w:rPr>
        <w:t>. Días libras que podrá elegir entre disfrutar de las atracciones que le ofrece el hotel, salir a conocer la ciudad de Hurghada, podrá tomar el del sol mientras se tumba en una de sus playas de arena, practicar diversos deportes acuáticos como snorkel, windsurf o submarinismo, bañarse con delfines, aventurarse en un safari o salir de fiesta por la animada zona nocturna. También podría combinar la oferta de ocio y turismo con un espectáculo folclórico beduino, jugar una partida de golf o una relajante sesión en un spa.</w:t>
      </w:r>
      <w:r w:rsidRPr="00244346">
        <w:rPr>
          <w:rFonts w:cstheme="minorHAnsi"/>
          <w:b/>
          <w:bCs/>
          <w:sz w:val="16"/>
          <w:szCs w:val="16"/>
        </w:rPr>
        <w:t xml:space="preserve"> </w:t>
      </w:r>
    </w:p>
    <w:p w:rsidR="00703DDD" w:rsidRPr="004B077C" w:rsidRDefault="00703DDD" w:rsidP="004B077C">
      <w:pPr>
        <w:jc w:val="both"/>
        <w:rPr>
          <w:rFonts w:eastAsia="Arial Unicode MS" w:cstheme="minorHAnsi"/>
          <w:b/>
          <w:bCs/>
          <w:iCs/>
          <w:sz w:val="20"/>
          <w:szCs w:val="20"/>
        </w:rPr>
      </w:pPr>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 xml:space="preserve">Día 11. </w:t>
      </w:r>
      <w:r w:rsidR="004B077C" w:rsidRPr="004B077C">
        <w:rPr>
          <w:rFonts w:eastAsia="Arial Unicode MS" w:cstheme="minorHAnsi"/>
          <w:b/>
          <w:bCs/>
          <w:iCs/>
          <w:sz w:val="20"/>
          <w:szCs w:val="20"/>
        </w:rPr>
        <w:t xml:space="preserve"> </w:t>
      </w:r>
      <w:r w:rsidR="00244346">
        <w:rPr>
          <w:rFonts w:eastAsia="Arial Unicode MS" w:cstheme="minorHAnsi"/>
          <w:b/>
          <w:bCs/>
          <w:iCs/>
          <w:sz w:val="20"/>
          <w:szCs w:val="20"/>
        </w:rPr>
        <w:t>Hurghada</w:t>
      </w:r>
      <w:r w:rsidR="004B077C" w:rsidRPr="004B077C">
        <w:rPr>
          <w:rFonts w:eastAsia="Arial Unicode MS" w:cstheme="minorHAnsi"/>
          <w:b/>
          <w:bCs/>
          <w:iCs/>
          <w:sz w:val="20"/>
          <w:szCs w:val="20"/>
        </w:rPr>
        <w:t xml:space="preserve"> – El Cairo </w:t>
      </w:r>
    </w:p>
    <w:p w:rsidR="00703DDD" w:rsidRDefault="00703DDD" w:rsidP="004B077C">
      <w:pPr>
        <w:jc w:val="both"/>
        <w:rPr>
          <w:rFonts w:eastAsia="Arial Unicode MS" w:cstheme="minorHAnsi"/>
          <w:i/>
          <w:sz w:val="20"/>
          <w:szCs w:val="20"/>
        </w:rPr>
      </w:pPr>
      <w:r w:rsidRPr="004B077C">
        <w:rPr>
          <w:rFonts w:eastAsia="Arial Unicode MS" w:cstheme="minorHAnsi"/>
          <w:b/>
          <w:bCs/>
          <w:iCs/>
          <w:sz w:val="20"/>
          <w:szCs w:val="20"/>
        </w:rPr>
        <w:t>Desayuno.</w:t>
      </w:r>
      <w:r w:rsidR="004B077C" w:rsidRPr="004B077C">
        <w:rPr>
          <w:rFonts w:eastAsia="Arial Unicode MS" w:cstheme="minorHAnsi"/>
          <w:iCs/>
          <w:sz w:val="20"/>
          <w:szCs w:val="20"/>
        </w:rPr>
        <w:t xml:space="preserve"> </w:t>
      </w:r>
      <w:r w:rsidR="004B077C" w:rsidRPr="004B077C">
        <w:rPr>
          <w:rFonts w:cstheme="minorHAnsi"/>
          <w:sz w:val="20"/>
          <w:szCs w:val="20"/>
        </w:rPr>
        <w:t xml:space="preserve">A la hora prevista, traslado al aeropuerto internacional de </w:t>
      </w:r>
      <w:r w:rsidR="00244346">
        <w:rPr>
          <w:rFonts w:cstheme="minorHAnsi"/>
          <w:sz w:val="20"/>
          <w:szCs w:val="20"/>
        </w:rPr>
        <w:t>Hurghada</w:t>
      </w:r>
      <w:r w:rsidR="004B077C" w:rsidRPr="004B077C">
        <w:rPr>
          <w:rFonts w:cstheme="minorHAnsi"/>
          <w:sz w:val="20"/>
          <w:szCs w:val="20"/>
        </w:rPr>
        <w:t xml:space="preserve"> para tomar un vuelo nacional que le llevará a El Cairo. Llegada y traslado al hotel en Cairo</w:t>
      </w:r>
      <w:r w:rsidR="004B077C">
        <w:rPr>
          <w:rFonts w:eastAsia="Arial Unicode MS" w:cstheme="minorHAnsi"/>
          <w:i/>
          <w:sz w:val="20"/>
          <w:szCs w:val="20"/>
        </w:rPr>
        <w:t xml:space="preserve">. </w:t>
      </w:r>
      <w:r w:rsidR="004B077C" w:rsidRPr="004B077C">
        <w:rPr>
          <w:rFonts w:eastAsia="Arial Unicode MS" w:cstheme="minorHAnsi"/>
          <w:b/>
          <w:bCs/>
          <w:iCs/>
          <w:sz w:val="20"/>
          <w:szCs w:val="20"/>
        </w:rPr>
        <w:t>Alojamiento.</w:t>
      </w:r>
      <w:r w:rsidR="004B077C">
        <w:rPr>
          <w:rFonts w:eastAsia="Arial Unicode MS" w:cstheme="minorHAnsi"/>
          <w:i/>
          <w:sz w:val="20"/>
          <w:szCs w:val="20"/>
        </w:rPr>
        <w:t xml:space="preserve"> </w:t>
      </w:r>
    </w:p>
    <w:p w:rsidR="004B077C" w:rsidRPr="004B077C" w:rsidRDefault="004B077C" w:rsidP="004B077C">
      <w:pPr>
        <w:jc w:val="both"/>
        <w:rPr>
          <w:rFonts w:eastAsia="Arial Unicode MS" w:cstheme="minorHAnsi"/>
          <w:i/>
          <w:sz w:val="20"/>
          <w:szCs w:val="20"/>
        </w:rPr>
      </w:pPr>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Día 12. El Cairo</w:t>
      </w:r>
    </w:p>
    <w:p w:rsidR="00703DDD" w:rsidRPr="004B077C" w:rsidRDefault="004B077C" w:rsidP="004B077C">
      <w:pPr>
        <w:jc w:val="both"/>
        <w:rPr>
          <w:rFonts w:eastAsia="Arial Unicode MS" w:cstheme="minorHAnsi"/>
          <w:b/>
          <w:bCs/>
          <w:iCs/>
          <w:sz w:val="20"/>
          <w:szCs w:val="20"/>
        </w:rPr>
      </w:pPr>
      <w:r w:rsidRPr="004B077C">
        <w:rPr>
          <w:rFonts w:eastAsia="Arial Unicode MS" w:cstheme="minorHAnsi"/>
          <w:b/>
          <w:bCs/>
          <w:iCs/>
          <w:sz w:val="20"/>
          <w:szCs w:val="20"/>
        </w:rPr>
        <w:t>Desayuno</w:t>
      </w:r>
      <w:r w:rsidRPr="004B077C">
        <w:rPr>
          <w:rFonts w:eastAsia="Arial Unicode MS" w:cstheme="minorHAnsi"/>
          <w:iCs/>
          <w:sz w:val="20"/>
          <w:szCs w:val="20"/>
        </w:rPr>
        <w:t xml:space="preserve">. A la hora convenida, traslado al aeropuerto internacional de El Cairo. </w:t>
      </w:r>
      <w:r w:rsidRPr="004B077C">
        <w:rPr>
          <w:rFonts w:cstheme="minorHAnsi"/>
          <w:sz w:val="20"/>
          <w:szCs w:val="20"/>
        </w:rPr>
        <w:t>Aproveche el trayecto para contemplar una última vista de esta hermosa ciudad que rebosa historia en cada uno de sus rincones.</w:t>
      </w:r>
    </w:p>
    <w:p w:rsidR="00703DDD" w:rsidRPr="00F93D89" w:rsidRDefault="00703DDD" w:rsidP="00703DDD">
      <w:pPr>
        <w:rPr>
          <w:rFonts w:eastAsia="Times" w:cstheme="minorHAnsi"/>
          <w:b/>
          <w:sz w:val="20"/>
          <w:szCs w:val="20"/>
          <w:lang w:eastAsia="es-ES"/>
        </w:rPr>
      </w:pPr>
    </w:p>
    <w:p w:rsidR="00703DDD" w:rsidRDefault="00703DDD" w:rsidP="00213685">
      <w:pPr>
        <w:autoSpaceDE w:val="0"/>
        <w:autoSpaceDN w:val="0"/>
        <w:adjustRightInd w:val="0"/>
        <w:rPr>
          <w:rFonts w:cstheme="minorHAnsi"/>
          <w:b/>
          <w:bCs/>
          <w:sz w:val="20"/>
          <w:szCs w:val="20"/>
          <w:lang w:val="es-ES"/>
        </w:rPr>
      </w:pPr>
      <w:r w:rsidRPr="00B26C3A">
        <w:rPr>
          <w:rFonts w:cstheme="minorHAnsi"/>
          <w:b/>
          <w:bCs/>
          <w:sz w:val="20"/>
          <w:szCs w:val="20"/>
          <w:lang w:val="es-ES"/>
        </w:rPr>
        <w:t>FIN DE NUESTROS SERVICIOS.</w:t>
      </w:r>
    </w:p>
    <w:p w:rsidR="00213685" w:rsidRPr="00213685" w:rsidRDefault="00213685" w:rsidP="00213685">
      <w:pPr>
        <w:autoSpaceDE w:val="0"/>
        <w:autoSpaceDN w:val="0"/>
        <w:adjustRightInd w:val="0"/>
        <w:rPr>
          <w:rFonts w:cstheme="minorHAnsi"/>
          <w:b/>
          <w:bCs/>
          <w:sz w:val="20"/>
          <w:szCs w:val="20"/>
          <w:lang w:val="es-ES"/>
        </w:rPr>
      </w:pPr>
    </w:p>
    <w:p w:rsidR="00703DDD" w:rsidRPr="00B56B0D" w:rsidRDefault="00703DDD" w:rsidP="00703DDD">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41E3FF4A" wp14:editId="62C5A4A7">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703DDD" w:rsidRPr="00F74623" w:rsidRDefault="00703DDD" w:rsidP="00703DDD">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E3FF4A"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" fillcolor="black [3200]" strokecolor="black [1600]" strokeweight="1pt">
                <v:textbox>
                  <w:txbxContent>
                    <w:p w:rsidR="00703DDD" w:rsidRPr="00F74623" w:rsidRDefault="00703DDD" w:rsidP="00703DDD">
                      <w:pPr>
                        <w:jc w:val="center"/>
                        <w:rPr>
                          <w:b/>
                          <w:i/>
                          <w:lang w:val="es-ES"/>
                        </w:rPr>
                      </w:pPr>
                      <w:r w:rsidRPr="00F74623">
                        <w:rPr>
                          <w:b/>
                          <w:i/>
                          <w:lang w:val="es-ES"/>
                        </w:rPr>
                        <w:t>JULIÁ TOURS INCLUYE:</w:t>
                      </w:r>
                    </w:p>
                  </w:txbxContent>
                </v:textbox>
                <w10:wrap type="square"/>
              </v:rect>
            </w:pict>
          </mc:Fallback>
        </mc:AlternateContent>
      </w:r>
    </w:p>
    <w:p w:rsidR="00703DDD" w:rsidRDefault="00703DDD" w:rsidP="00703DDD">
      <w:pPr>
        <w:tabs>
          <w:tab w:val="left" w:pos="851"/>
        </w:tabs>
        <w:rPr>
          <w:sz w:val="20"/>
          <w:szCs w:val="20"/>
        </w:rPr>
      </w:pPr>
    </w:p>
    <w:p w:rsidR="00222C84" w:rsidRPr="00156C25" w:rsidRDefault="00222C84" w:rsidP="00156C25">
      <w:pPr>
        <w:pStyle w:val="Prrafodelista"/>
        <w:numPr>
          <w:ilvl w:val="0"/>
          <w:numId w:val="5"/>
        </w:numPr>
        <w:tabs>
          <w:tab w:val="left" w:pos="851"/>
        </w:tabs>
        <w:spacing w:after="0"/>
        <w:rPr>
          <w:sz w:val="20"/>
          <w:szCs w:val="20"/>
        </w:rPr>
      </w:pPr>
      <w:r w:rsidRPr="00222C84">
        <w:rPr>
          <w:sz w:val="20"/>
          <w:szCs w:val="20"/>
        </w:rPr>
        <w:t>Asistencia en aeropuertos, hoteles y motonaves por parte de nuestros coordinadores de habla</w:t>
      </w:r>
      <w:r w:rsidR="00156C25">
        <w:rPr>
          <w:sz w:val="20"/>
          <w:szCs w:val="20"/>
        </w:rPr>
        <w:t xml:space="preserve"> </w:t>
      </w:r>
      <w:r w:rsidRPr="00156C25">
        <w:rPr>
          <w:sz w:val="20"/>
          <w:szCs w:val="20"/>
        </w:rPr>
        <w:t xml:space="preserve">castellana. </w:t>
      </w:r>
    </w:p>
    <w:p w:rsidR="00222C84" w:rsidRPr="00222C84" w:rsidRDefault="00222C84" w:rsidP="00222C84">
      <w:pPr>
        <w:pStyle w:val="Prrafodelista"/>
        <w:numPr>
          <w:ilvl w:val="0"/>
          <w:numId w:val="5"/>
        </w:numPr>
        <w:tabs>
          <w:tab w:val="left" w:pos="851"/>
        </w:tabs>
        <w:spacing w:after="0"/>
        <w:rPr>
          <w:sz w:val="20"/>
          <w:szCs w:val="20"/>
        </w:rPr>
      </w:pPr>
      <w:r w:rsidRPr="00222C84">
        <w:rPr>
          <w:sz w:val="20"/>
          <w:szCs w:val="20"/>
        </w:rPr>
        <w:t xml:space="preserve">Todos los traslados entre aeropuertos, hoteles y motonaves en autocares climatizados. </w:t>
      </w:r>
    </w:p>
    <w:p w:rsidR="00397891" w:rsidRPr="00397891" w:rsidRDefault="00397891" w:rsidP="00397891">
      <w:pPr>
        <w:numPr>
          <w:ilvl w:val="0"/>
          <w:numId w:val="5"/>
        </w:numPr>
        <w:shd w:val="clear" w:color="auto" w:fill="FFFFFF"/>
        <w:spacing w:before="100" w:beforeAutospacing="1" w:after="100" w:afterAutospacing="1"/>
        <w:rPr>
          <w:rFonts w:eastAsia="Times New Roman" w:cstheme="minorHAnsi"/>
          <w:sz w:val="20"/>
          <w:szCs w:val="20"/>
          <w:lang w:val="es-MX" w:eastAsia="es-MX"/>
        </w:rPr>
      </w:pPr>
      <w:r w:rsidRPr="00397891">
        <w:rPr>
          <w:rFonts w:eastAsia="Times New Roman" w:cstheme="minorHAnsi"/>
          <w:sz w:val="20"/>
          <w:szCs w:val="20"/>
          <w:lang w:val="es-MX" w:eastAsia="es-MX"/>
        </w:rPr>
        <w:t xml:space="preserve">04 </w:t>
      </w:r>
      <w:r>
        <w:rPr>
          <w:rFonts w:eastAsia="Times New Roman" w:cstheme="minorHAnsi"/>
          <w:sz w:val="20"/>
          <w:szCs w:val="20"/>
          <w:lang w:val="es-MX" w:eastAsia="es-MX"/>
        </w:rPr>
        <w:t>n</w:t>
      </w:r>
      <w:r w:rsidRPr="00397891">
        <w:rPr>
          <w:rFonts w:eastAsia="Times New Roman" w:cstheme="minorHAnsi"/>
          <w:sz w:val="20"/>
          <w:szCs w:val="20"/>
          <w:lang w:val="es-MX" w:eastAsia="es-MX"/>
        </w:rPr>
        <w:t>oches en Cairo en régimen de alojamiento y desayuno.</w:t>
      </w:r>
    </w:p>
    <w:p w:rsidR="00397891" w:rsidRPr="00397891" w:rsidRDefault="00397891" w:rsidP="00397891">
      <w:pPr>
        <w:numPr>
          <w:ilvl w:val="0"/>
          <w:numId w:val="5"/>
        </w:numPr>
        <w:shd w:val="clear" w:color="auto" w:fill="FFFFFF"/>
        <w:spacing w:before="100" w:beforeAutospacing="1" w:after="100" w:afterAutospacing="1"/>
        <w:rPr>
          <w:rFonts w:eastAsia="Times New Roman" w:cstheme="minorHAnsi"/>
          <w:sz w:val="20"/>
          <w:szCs w:val="20"/>
          <w:lang w:val="es-MX" w:eastAsia="es-MX"/>
        </w:rPr>
      </w:pPr>
      <w:r w:rsidRPr="00397891">
        <w:rPr>
          <w:rFonts w:eastAsia="Times New Roman" w:cstheme="minorHAnsi"/>
          <w:sz w:val="20"/>
          <w:szCs w:val="20"/>
          <w:lang w:val="es-MX" w:eastAsia="es-MX"/>
        </w:rPr>
        <w:t xml:space="preserve">01 </w:t>
      </w:r>
      <w:r>
        <w:rPr>
          <w:rFonts w:eastAsia="Times New Roman" w:cstheme="minorHAnsi"/>
          <w:sz w:val="20"/>
          <w:szCs w:val="20"/>
          <w:lang w:val="es-MX" w:eastAsia="es-MX"/>
        </w:rPr>
        <w:t>n</w:t>
      </w:r>
      <w:r w:rsidRPr="00397891">
        <w:rPr>
          <w:rFonts w:eastAsia="Times New Roman" w:cstheme="minorHAnsi"/>
          <w:sz w:val="20"/>
          <w:szCs w:val="20"/>
          <w:lang w:val="es-MX" w:eastAsia="es-MX"/>
        </w:rPr>
        <w:t xml:space="preserve">oche en Aswan en régimen de alojamiento y desayuno. </w:t>
      </w:r>
    </w:p>
    <w:p w:rsidR="00397891" w:rsidRPr="00397891" w:rsidRDefault="00397891" w:rsidP="00397891">
      <w:pPr>
        <w:numPr>
          <w:ilvl w:val="0"/>
          <w:numId w:val="5"/>
        </w:numPr>
        <w:shd w:val="clear" w:color="auto" w:fill="FFFFFF"/>
        <w:spacing w:before="100" w:beforeAutospacing="1" w:after="100" w:afterAutospacing="1"/>
        <w:rPr>
          <w:rFonts w:eastAsia="Times New Roman" w:cstheme="minorHAnsi"/>
          <w:sz w:val="20"/>
          <w:szCs w:val="20"/>
          <w:lang w:val="es-MX" w:eastAsia="es-MX"/>
        </w:rPr>
      </w:pPr>
      <w:r w:rsidRPr="00397891">
        <w:rPr>
          <w:rFonts w:eastAsia="Times New Roman" w:cstheme="minorHAnsi"/>
          <w:sz w:val="20"/>
          <w:szCs w:val="20"/>
          <w:lang w:val="es-MX" w:eastAsia="es-MX"/>
        </w:rPr>
        <w:t xml:space="preserve">03 </w:t>
      </w:r>
      <w:r>
        <w:rPr>
          <w:rFonts w:eastAsia="Times New Roman" w:cstheme="minorHAnsi"/>
          <w:sz w:val="20"/>
          <w:szCs w:val="20"/>
          <w:lang w:val="es-MX" w:eastAsia="es-MX"/>
        </w:rPr>
        <w:t>n</w:t>
      </w:r>
      <w:r w:rsidRPr="00397891">
        <w:rPr>
          <w:rFonts w:eastAsia="Times New Roman" w:cstheme="minorHAnsi"/>
          <w:sz w:val="20"/>
          <w:szCs w:val="20"/>
          <w:lang w:val="es-MX" w:eastAsia="es-MX"/>
        </w:rPr>
        <w:t>oches de crucero en pensión completa con las visitas indicadas en cada itinerario que pueden alterar en su orden, así como las noches a bordo del crucero en una ciudad o en otra.</w:t>
      </w:r>
    </w:p>
    <w:p w:rsidR="00397891" w:rsidRPr="00397891" w:rsidRDefault="00397891" w:rsidP="00397891">
      <w:pPr>
        <w:numPr>
          <w:ilvl w:val="0"/>
          <w:numId w:val="5"/>
        </w:numPr>
        <w:shd w:val="clear" w:color="auto" w:fill="FFFFFF"/>
        <w:spacing w:before="100" w:beforeAutospacing="1" w:after="100" w:afterAutospacing="1"/>
        <w:rPr>
          <w:rFonts w:eastAsia="Times New Roman" w:cstheme="minorHAnsi"/>
          <w:sz w:val="20"/>
          <w:szCs w:val="20"/>
          <w:lang w:val="es-MX" w:eastAsia="es-MX"/>
        </w:rPr>
      </w:pPr>
      <w:r w:rsidRPr="00397891">
        <w:rPr>
          <w:rFonts w:eastAsia="Times New Roman" w:cstheme="minorHAnsi"/>
          <w:sz w:val="20"/>
          <w:szCs w:val="20"/>
          <w:lang w:val="es-MX" w:eastAsia="es-MX"/>
        </w:rPr>
        <w:t xml:space="preserve">03 </w:t>
      </w:r>
      <w:r>
        <w:rPr>
          <w:rFonts w:eastAsia="Times New Roman" w:cstheme="minorHAnsi"/>
          <w:sz w:val="20"/>
          <w:szCs w:val="20"/>
          <w:lang w:val="es-MX" w:eastAsia="es-MX"/>
        </w:rPr>
        <w:t>n</w:t>
      </w:r>
      <w:r w:rsidRPr="00397891">
        <w:rPr>
          <w:rFonts w:eastAsia="Times New Roman" w:cstheme="minorHAnsi"/>
          <w:sz w:val="20"/>
          <w:szCs w:val="20"/>
          <w:lang w:val="es-MX" w:eastAsia="es-MX"/>
        </w:rPr>
        <w:t>oches en Hurghada en régimen de media pensión.</w:t>
      </w:r>
    </w:p>
    <w:p w:rsidR="00397891" w:rsidRPr="00397891" w:rsidRDefault="00397891" w:rsidP="00397891">
      <w:pPr>
        <w:numPr>
          <w:ilvl w:val="0"/>
          <w:numId w:val="5"/>
        </w:numPr>
        <w:shd w:val="clear" w:color="auto" w:fill="FFFFFF"/>
        <w:spacing w:before="100" w:beforeAutospacing="1" w:after="100" w:afterAutospacing="1"/>
        <w:rPr>
          <w:rFonts w:eastAsia="Times New Roman" w:cstheme="minorHAnsi"/>
          <w:sz w:val="20"/>
          <w:szCs w:val="20"/>
          <w:lang w:val="es-MX" w:eastAsia="es-MX"/>
        </w:rPr>
      </w:pPr>
      <w:r w:rsidRPr="00397891">
        <w:rPr>
          <w:rFonts w:eastAsia="Times New Roman" w:cstheme="minorHAnsi"/>
          <w:sz w:val="20"/>
          <w:szCs w:val="20"/>
          <w:lang w:val="es-MX" w:eastAsia="es-MX"/>
        </w:rPr>
        <w:t>Medio día de visitas en Cairo a la explanada de las Pirámides de Guiza, Esfinge y templo del Valle de Kefren.</w:t>
      </w:r>
    </w:p>
    <w:p w:rsidR="00397891" w:rsidRPr="00397891" w:rsidRDefault="00397891" w:rsidP="00397891">
      <w:pPr>
        <w:numPr>
          <w:ilvl w:val="0"/>
          <w:numId w:val="5"/>
        </w:numPr>
        <w:shd w:val="clear" w:color="auto" w:fill="FFFFFF"/>
        <w:spacing w:before="100" w:beforeAutospacing="1" w:after="100" w:afterAutospacing="1"/>
        <w:rPr>
          <w:rFonts w:eastAsia="Times New Roman" w:cstheme="minorHAnsi"/>
          <w:sz w:val="20"/>
          <w:szCs w:val="20"/>
          <w:lang w:val="es-MX" w:eastAsia="es-MX"/>
        </w:rPr>
      </w:pPr>
      <w:r w:rsidRPr="00397891">
        <w:rPr>
          <w:rFonts w:eastAsia="Times New Roman" w:cstheme="minorHAnsi"/>
          <w:sz w:val="20"/>
          <w:szCs w:val="20"/>
          <w:lang w:val="es-MX" w:eastAsia="es-MX"/>
        </w:rPr>
        <w:t xml:space="preserve">Excursión a los templos de Abu Simbel en bus incluyendo asistencia al espectáculo de Luz y almuerzo. </w:t>
      </w:r>
    </w:p>
    <w:p w:rsidR="00397891" w:rsidRPr="00397891" w:rsidRDefault="00397891" w:rsidP="00397891">
      <w:pPr>
        <w:numPr>
          <w:ilvl w:val="0"/>
          <w:numId w:val="5"/>
        </w:numPr>
        <w:shd w:val="clear" w:color="auto" w:fill="FFFFFF"/>
        <w:spacing w:before="100" w:beforeAutospacing="1" w:after="100" w:afterAutospacing="1"/>
        <w:rPr>
          <w:rFonts w:eastAsia="Times New Roman" w:cstheme="minorHAnsi"/>
          <w:sz w:val="20"/>
          <w:szCs w:val="20"/>
          <w:lang w:val="es-MX" w:eastAsia="es-MX"/>
        </w:rPr>
      </w:pPr>
      <w:r w:rsidRPr="00397891">
        <w:rPr>
          <w:rFonts w:eastAsia="Times New Roman" w:cstheme="minorHAnsi"/>
          <w:sz w:val="20"/>
          <w:szCs w:val="20"/>
          <w:lang w:val="es-MX" w:eastAsia="es-MX"/>
        </w:rPr>
        <w:t xml:space="preserve">Guía de español durante todas las visitas. </w:t>
      </w:r>
    </w:p>
    <w:p w:rsidR="00397891" w:rsidRPr="00397891" w:rsidRDefault="00397891" w:rsidP="00397891">
      <w:pPr>
        <w:numPr>
          <w:ilvl w:val="0"/>
          <w:numId w:val="5"/>
        </w:numPr>
        <w:shd w:val="clear" w:color="auto" w:fill="FFFFFF"/>
        <w:spacing w:before="100" w:beforeAutospacing="1" w:after="100" w:afterAutospacing="1"/>
        <w:rPr>
          <w:rFonts w:eastAsia="Times New Roman" w:cstheme="minorHAnsi"/>
          <w:sz w:val="20"/>
          <w:szCs w:val="20"/>
          <w:lang w:val="es-MX" w:eastAsia="es-MX"/>
        </w:rPr>
      </w:pPr>
      <w:r w:rsidRPr="00397891">
        <w:rPr>
          <w:rFonts w:eastAsia="Times New Roman" w:cstheme="minorHAnsi"/>
          <w:sz w:val="20"/>
          <w:szCs w:val="20"/>
          <w:lang w:val="es-MX" w:eastAsia="es-MX"/>
        </w:rPr>
        <w:t xml:space="preserve">Maleteros en aeropuertos y hoteles. </w:t>
      </w:r>
    </w:p>
    <w:p w:rsidR="00156C25" w:rsidRPr="00156C25" w:rsidRDefault="00397891" w:rsidP="00397891">
      <w:pPr>
        <w:numPr>
          <w:ilvl w:val="0"/>
          <w:numId w:val="5"/>
        </w:numPr>
        <w:shd w:val="clear" w:color="auto" w:fill="FFFFFF"/>
        <w:spacing w:before="100" w:beforeAutospacing="1" w:after="100" w:afterAutospacing="1"/>
        <w:rPr>
          <w:rFonts w:eastAsia="Times New Roman" w:cstheme="minorHAnsi"/>
          <w:sz w:val="20"/>
          <w:szCs w:val="20"/>
          <w:lang w:val="es-MX" w:eastAsia="es-MX"/>
        </w:rPr>
      </w:pPr>
      <w:r w:rsidRPr="00397891">
        <w:rPr>
          <w:rFonts w:eastAsia="Times New Roman" w:cstheme="minorHAnsi"/>
          <w:sz w:val="20"/>
          <w:szCs w:val="20"/>
          <w:lang w:val="es-MX" w:eastAsia="es-MX"/>
        </w:rPr>
        <w:t xml:space="preserve">Propinas para guías, tripulación de motonaves y chóferes. </w:t>
      </w:r>
      <w:r w:rsidR="00156C25" w:rsidRPr="00156C25">
        <w:rPr>
          <w:rFonts w:eastAsia="Times New Roman" w:cstheme="minorHAnsi"/>
          <w:sz w:val="20"/>
          <w:szCs w:val="20"/>
          <w:lang w:val="es-MX" w:eastAsia="es-MX"/>
        </w:rPr>
        <w:t>Boletos aéreos internos</w:t>
      </w:r>
      <w:r w:rsidR="00156C25">
        <w:rPr>
          <w:rFonts w:eastAsia="Times New Roman" w:cstheme="minorHAnsi"/>
          <w:sz w:val="20"/>
          <w:szCs w:val="20"/>
          <w:lang w:val="es-MX" w:eastAsia="es-MX"/>
        </w:rPr>
        <w:t>.</w:t>
      </w:r>
    </w:p>
    <w:p w:rsidR="00703DDD" w:rsidRPr="00156C25" w:rsidRDefault="00703DDD" w:rsidP="00222C84">
      <w:pPr>
        <w:pStyle w:val="Prrafodelista"/>
        <w:numPr>
          <w:ilvl w:val="0"/>
          <w:numId w:val="5"/>
        </w:numPr>
        <w:tabs>
          <w:tab w:val="left" w:pos="851"/>
        </w:tabs>
        <w:spacing w:after="0"/>
        <w:rPr>
          <w:sz w:val="20"/>
          <w:szCs w:val="20"/>
        </w:rPr>
      </w:pPr>
      <w:r w:rsidRPr="00156C25">
        <w:rPr>
          <w:sz w:val="20"/>
          <w:szCs w:val="20"/>
        </w:rPr>
        <w:t>Seguro de asistencia en viaje.</w:t>
      </w:r>
    </w:p>
    <w:p w:rsidR="00222C84" w:rsidRPr="00222C84" w:rsidRDefault="00222C84" w:rsidP="00222C84">
      <w:pPr>
        <w:pStyle w:val="Prrafodelista"/>
        <w:tabs>
          <w:tab w:val="left" w:pos="851"/>
        </w:tabs>
        <w:spacing w:after="0"/>
        <w:rPr>
          <w:sz w:val="20"/>
          <w:szCs w:val="20"/>
        </w:rPr>
      </w:pPr>
    </w:p>
    <w:p w:rsidR="00703DDD" w:rsidRPr="00D91907" w:rsidRDefault="00703DDD" w:rsidP="00703DDD">
      <w:pPr>
        <w:tabs>
          <w:tab w:val="left" w:pos="851"/>
        </w:tabs>
        <w:rPr>
          <w:b/>
          <w:bCs/>
        </w:rPr>
      </w:pPr>
      <w:r w:rsidRPr="00D91907">
        <w:rPr>
          <w:b/>
          <w:bCs/>
        </w:rPr>
        <w:t>NO Incluye</w:t>
      </w:r>
    </w:p>
    <w:p w:rsidR="00703DDD" w:rsidRPr="00222C84" w:rsidRDefault="00703DDD" w:rsidP="00703DDD">
      <w:pPr>
        <w:pStyle w:val="Prrafodelista"/>
        <w:numPr>
          <w:ilvl w:val="0"/>
          <w:numId w:val="3"/>
        </w:numPr>
        <w:tabs>
          <w:tab w:val="left" w:pos="851"/>
        </w:tabs>
        <w:spacing w:after="0" w:line="240" w:lineRule="auto"/>
        <w:ind w:left="1276" w:hanging="709"/>
        <w:rPr>
          <w:sz w:val="20"/>
          <w:szCs w:val="20"/>
        </w:rPr>
      </w:pPr>
      <w:r w:rsidRPr="00222C84">
        <w:rPr>
          <w:sz w:val="20"/>
          <w:szCs w:val="20"/>
        </w:rPr>
        <w:t>Vuelos internacionales</w:t>
      </w:r>
    </w:p>
    <w:p w:rsidR="00222C84" w:rsidRPr="00222C84" w:rsidRDefault="00222C84" w:rsidP="00703DDD">
      <w:pPr>
        <w:pStyle w:val="Prrafodelista"/>
        <w:numPr>
          <w:ilvl w:val="0"/>
          <w:numId w:val="3"/>
        </w:numPr>
        <w:tabs>
          <w:tab w:val="left" w:pos="851"/>
        </w:tabs>
        <w:spacing w:after="0" w:line="240" w:lineRule="auto"/>
        <w:ind w:left="1276" w:hanging="709"/>
        <w:rPr>
          <w:sz w:val="20"/>
          <w:szCs w:val="20"/>
        </w:rPr>
      </w:pPr>
      <w:r w:rsidRPr="00222C84">
        <w:rPr>
          <w:sz w:val="20"/>
          <w:szCs w:val="20"/>
        </w:rPr>
        <w:t>Visado de entrada a Egipto</w:t>
      </w:r>
    </w:p>
    <w:p w:rsidR="00222C84" w:rsidRPr="00222C84" w:rsidRDefault="00222C84" w:rsidP="00703DDD">
      <w:pPr>
        <w:pStyle w:val="Prrafodelista"/>
        <w:numPr>
          <w:ilvl w:val="0"/>
          <w:numId w:val="3"/>
        </w:numPr>
        <w:tabs>
          <w:tab w:val="left" w:pos="851"/>
        </w:tabs>
        <w:spacing w:after="0" w:line="240" w:lineRule="auto"/>
        <w:ind w:left="1276" w:hanging="709"/>
        <w:rPr>
          <w:sz w:val="20"/>
          <w:szCs w:val="20"/>
        </w:rPr>
      </w:pPr>
      <w:r w:rsidRPr="00222C84">
        <w:rPr>
          <w:sz w:val="20"/>
          <w:szCs w:val="20"/>
        </w:rPr>
        <w:t>Visitas en Cairo a parte del medio día indicado como incluido</w:t>
      </w:r>
    </w:p>
    <w:p w:rsidR="00222C84" w:rsidRPr="00222C84" w:rsidRDefault="00222C84" w:rsidP="00703DDD">
      <w:pPr>
        <w:pStyle w:val="Prrafodelista"/>
        <w:numPr>
          <w:ilvl w:val="0"/>
          <w:numId w:val="3"/>
        </w:numPr>
        <w:tabs>
          <w:tab w:val="left" w:pos="851"/>
        </w:tabs>
        <w:spacing w:after="0" w:line="240" w:lineRule="auto"/>
        <w:ind w:left="1276" w:hanging="709"/>
        <w:rPr>
          <w:sz w:val="20"/>
          <w:szCs w:val="20"/>
        </w:rPr>
      </w:pPr>
      <w:r w:rsidRPr="00222C84">
        <w:rPr>
          <w:sz w:val="20"/>
          <w:szCs w:val="20"/>
        </w:rPr>
        <w:t>Entrada al interior de ninguna Pirámide</w:t>
      </w:r>
    </w:p>
    <w:p w:rsidR="00222C84" w:rsidRPr="00222C84" w:rsidRDefault="00222C84" w:rsidP="00703DDD">
      <w:pPr>
        <w:pStyle w:val="Prrafodelista"/>
        <w:numPr>
          <w:ilvl w:val="0"/>
          <w:numId w:val="3"/>
        </w:numPr>
        <w:tabs>
          <w:tab w:val="left" w:pos="851"/>
        </w:tabs>
        <w:spacing w:after="0" w:line="240" w:lineRule="auto"/>
        <w:ind w:left="1276" w:hanging="709"/>
        <w:rPr>
          <w:sz w:val="20"/>
          <w:szCs w:val="20"/>
        </w:rPr>
      </w:pPr>
      <w:r w:rsidRPr="00222C84">
        <w:rPr>
          <w:sz w:val="20"/>
          <w:szCs w:val="20"/>
        </w:rPr>
        <w:t>Almuerzo o cenas en Cairo</w:t>
      </w:r>
    </w:p>
    <w:p w:rsidR="00703DDD" w:rsidRPr="00222C84" w:rsidRDefault="00703DDD" w:rsidP="00703DDD">
      <w:pPr>
        <w:pStyle w:val="Prrafodelista"/>
        <w:numPr>
          <w:ilvl w:val="0"/>
          <w:numId w:val="3"/>
        </w:numPr>
        <w:tabs>
          <w:tab w:val="left" w:pos="851"/>
        </w:tabs>
        <w:spacing w:after="0" w:line="240" w:lineRule="auto"/>
        <w:ind w:left="1276" w:hanging="709"/>
        <w:rPr>
          <w:sz w:val="20"/>
          <w:szCs w:val="20"/>
        </w:rPr>
      </w:pPr>
      <w:r w:rsidRPr="00222C84">
        <w:rPr>
          <w:sz w:val="20"/>
          <w:szCs w:val="20"/>
        </w:rPr>
        <w:t>Excursiones opcionales</w:t>
      </w:r>
    </w:p>
    <w:p w:rsidR="00703DDD" w:rsidRPr="00222C84" w:rsidRDefault="00703DDD" w:rsidP="00703DDD">
      <w:pPr>
        <w:pStyle w:val="Prrafodelista"/>
        <w:numPr>
          <w:ilvl w:val="0"/>
          <w:numId w:val="3"/>
        </w:numPr>
        <w:tabs>
          <w:tab w:val="left" w:pos="851"/>
        </w:tabs>
        <w:spacing w:after="0" w:line="240" w:lineRule="auto"/>
        <w:ind w:left="1276" w:hanging="709"/>
        <w:rPr>
          <w:sz w:val="20"/>
          <w:szCs w:val="20"/>
        </w:rPr>
      </w:pPr>
      <w:r w:rsidRPr="00222C84">
        <w:rPr>
          <w:sz w:val="20"/>
          <w:szCs w:val="20"/>
        </w:rPr>
        <w:t>Ningún servicio no especificado</w:t>
      </w:r>
    </w:p>
    <w:p w:rsidR="00222C84" w:rsidRPr="00222C84" w:rsidRDefault="00222C84" w:rsidP="00703DDD">
      <w:pPr>
        <w:pStyle w:val="Prrafodelista"/>
        <w:numPr>
          <w:ilvl w:val="0"/>
          <w:numId w:val="3"/>
        </w:numPr>
        <w:tabs>
          <w:tab w:val="left" w:pos="851"/>
        </w:tabs>
        <w:spacing w:after="0" w:line="240" w:lineRule="auto"/>
        <w:ind w:left="1276" w:hanging="709"/>
        <w:rPr>
          <w:sz w:val="20"/>
          <w:szCs w:val="20"/>
        </w:rPr>
      </w:pPr>
      <w:r w:rsidRPr="00222C84">
        <w:rPr>
          <w:sz w:val="20"/>
          <w:szCs w:val="20"/>
        </w:rPr>
        <w:t>Extras de cualquier tipo: bebidas, teléfonos, etc</w:t>
      </w:r>
      <w:r>
        <w:rPr>
          <w:sz w:val="20"/>
          <w:szCs w:val="20"/>
        </w:rPr>
        <w:t>.</w:t>
      </w:r>
    </w:p>
    <w:p w:rsidR="00703DDD" w:rsidRPr="00222C84" w:rsidRDefault="00703DDD" w:rsidP="00703DDD">
      <w:pPr>
        <w:pStyle w:val="Prrafodelista"/>
        <w:numPr>
          <w:ilvl w:val="0"/>
          <w:numId w:val="3"/>
        </w:numPr>
        <w:tabs>
          <w:tab w:val="left" w:pos="851"/>
        </w:tabs>
        <w:spacing w:after="0" w:line="240" w:lineRule="auto"/>
        <w:ind w:left="1276" w:hanging="709"/>
        <w:rPr>
          <w:sz w:val="20"/>
          <w:szCs w:val="20"/>
        </w:rPr>
      </w:pPr>
      <w:r w:rsidRPr="00222C84">
        <w:rPr>
          <w:sz w:val="20"/>
          <w:szCs w:val="20"/>
        </w:rPr>
        <w:t>Gastos personales</w:t>
      </w:r>
    </w:p>
    <w:p w:rsidR="00213685" w:rsidRDefault="00703DDD" w:rsidP="00703DDD">
      <w:pPr>
        <w:pStyle w:val="Prrafodelista"/>
        <w:numPr>
          <w:ilvl w:val="0"/>
          <w:numId w:val="3"/>
        </w:numPr>
        <w:tabs>
          <w:tab w:val="left" w:pos="851"/>
        </w:tabs>
        <w:spacing w:after="0" w:line="240" w:lineRule="auto"/>
        <w:ind w:left="1276" w:hanging="709"/>
        <w:rPr>
          <w:sz w:val="20"/>
          <w:szCs w:val="20"/>
        </w:rPr>
      </w:pPr>
      <w:r w:rsidRPr="00222C84">
        <w:rPr>
          <w:sz w:val="20"/>
          <w:szCs w:val="20"/>
        </w:rPr>
        <w:t>Propinas</w:t>
      </w:r>
    </w:p>
    <w:p w:rsidR="00D3393A" w:rsidRDefault="00D3393A" w:rsidP="00703DDD">
      <w:pPr>
        <w:tabs>
          <w:tab w:val="left" w:pos="851"/>
        </w:tabs>
        <w:rPr>
          <w:sz w:val="20"/>
          <w:szCs w:val="20"/>
        </w:rPr>
      </w:pPr>
    </w:p>
    <w:tbl>
      <w:tblPr>
        <w:tblW w:w="7220" w:type="dxa"/>
        <w:jc w:val="center"/>
        <w:tblCellMar>
          <w:left w:w="70" w:type="dxa"/>
          <w:right w:w="70" w:type="dxa"/>
        </w:tblCellMar>
        <w:tblLook w:val="04A0" w:firstRow="1" w:lastRow="0" w:firstColumn="1" w:lastColumn="0" w:noHBand="0" w:noVBand="1"/>
      </w:tblPr>
      <w:tblGrid>
        <w:gridCol w:w="2967"/>
        <w:gridCol w:w="1061"/>
        <w:gridCol w:w="1012"/>
        <w:gridCol w:w="1046"/>
        <w:gridCol w:w="1134"/>
      </w:tblGrid>
      <w:tr w:rsidR="00397891" w:rsidRPr="00397891" w:rsidTr="00397891">
        <w:trPr>
          <w:trHeight w:val="284"/>
          <w:jc w:val="center"/>
        </w:trPr>
        <w:tc>
          <w:tcPr>
            <w:tcW w:w="7220" w:type="dxa"/>
            <w:gridSpan w:val="5"/>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397891" w:rsidRPr="00397891" w:rsidRDefault="00397891" w:rsidP="00397891">
            <w:pPr>
              <w:jc w:val="center"/>
              <w:rPr>
                <w:rFonts w:ascii="Calibri" w:eastAsia="Times New Roman" w:hAnsi="Calibri" w:cs="Calibri"/>
                <w:b/>
                <w:bCs/>
                <w:color w:val="FFFFFF"/>
                <w:sz w:val="20"/>
                <w:szCs w:val="20"/>
                <w:lang w:val="es-MX" w:eastAsia="es-MX"/>
              </w:rPr>
            </w:pPr>
            <w:r w:rsidRPr="00397891">
              <w:rPr>
                <w:rFonts w:ascii="Calibri" w:eastAsia="Times New Roman" w:hAnsi="Calibri" w:cs="Calibri"/>
                <w:b/>
                <w:bCs/>
                <w:color w:val="FFFFFF"/>
                <w:sz w:val="20"/>
                <w:szCs w:val="20"/>
                <w:lang w:val="es-MX" w:eastAsia="es-MX"/>
              </w:rPr>
              <w:t xml:space="preserve">TARIFA EN USD POR PERSONA </w:t>
            </w:r>
          </w:p>
        </w:tc>
      </w:tr>
      <w:tr w:rsidR="00397891" w:rsidRPr="00397891" w:rsidTr="00397891">
        <w:trPr>
          <w:trHeight w:val="284"/>
          <w:jc w:val="center"/>
        </w:trPr>
        <w:tc>
          <w:tcPr>
            <w:tcW w:w="5040" w:type="dxa"/>
            <w:gridSpan w:val="3"/>
            <w:tcBorders>
              <w:top w:val="nil"/>
              <w:left w:val="single" w:sz="8" w:space="0" w:color="auto"/>
              <w:bottom w:val="single" w:sz="8" w:space="0" w:color="auto"/>
              <w:right w:val="nil"/>
            </w:tcBorders>
            <w:shd w:val="clear" w:color="000000" w:fill="FFFFFF"/>
            <w:noWrap/>
            <w:vAlign w:val="center"/>
            <w:hideMark/>
          </w:tcPr>
          <w:p w:rsidR="00397891" w:rsidRPr="00397891" w:rsidRDefault="00397891" w:rsidP="00397891">
            <w:pPr>
              <w:jc w:val="center"/>
              <w:rPr>
                <w:rFonts w:ascii="Calibri" w:eastAsia="Times New Roman" w:hAnsi="Calibri" w:cs="Calibri"/>
                <w:b/>
                <w:bCs/>
                <w:color w:val="000000"/>
                <w:sz w:val="20"/>
                <w:szCs w:val="20"/>
                <w:lang w:val="es-MX" w:eastAsia="es-MX"/>
              </w:rPr>
            </w:pPr>
            <w:r w:rsidRPr="00397891">
              <w:rPr>
                <w:rFonts w:ascii="Calibri" w:eastAsia="Times New Roman" w:hAnsi="Calibri" w:cs="Calibri"/>
                <w:b/>
                <w:bCs/>
                <w:color w:val="000000"/>
                <w:sz w:val="20"/>
                <w:szCs w:val="20"/>
                <w:lang w:val="es-MX" w:eastAsia="es-MX"/>
              </w:rPr>
              <w:t xml:space="preserve">SERVICIOS TERRESTRES EXCLUSIVAMENTE                   </w:t>
            </w:r>
          </w:p>
        </w:tc>
        <w:tc>
          <w:tcPr>
            <w:tcW w:w="2180"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397891" w:rsidRPr="00397891" w:rsidRDefault="00397891" w:rsidP="00397891">
            <w:pPr>
              <w:jc w:val="center"/>
              <w:rPr>
                <w:rFonts w:ascii="Calibri" w:eastAsia="Times New Roman" w:hAnsi="Calibri" w:cs="Calibri"/>
                <w:b/>
                <w:bCs/>
                <w:color w:val="000000"/>
                <w:sz w:val="20"/>
                <w:szCs w:val="20"/>
                <w:lang w:val="es-MX" w:eastAsia="es-MX"/>
              </w:rPr>
            </w:pPr>
            <w:r w:rsidRPr="00397891">
              <w:rPr>
                <w:rFonts w:ascii="Calibri" w:eastAsia="Times New Roman" w:hAnsi="Calibri" w:cs="Calibri"/>
                <w:b/>
                <w:bCs/>
                <w:color w:val="000000"/>
                <w:sz w:val="20"/>
                <w:szCs w:val="20"/>
                <w:lang w:val="es-MX" w:eastAsia="es-MX"/>
              </w:rPr>
              <w:t xml:space="preserve"> (MÍNIMO 2 PASAJEROS) </w:t>
            </w:r>
          </w:p>
        </w:tc>
      </w:tr>
      <w:tr w:rsidR="00397891" w:rsidRPr="00397891" w:rsidTr="00397891">
        <w:trPr>
          <w:trHeight w:val="284"/>
          <w:jc w:val="center"/>
        </w:trPr>
        <w:tc>
          <w:tcPr>
            <w:tcW w:w="7220" w:type="dxa"/>
            <w:gridSpan w:val="5"/>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397891" w:rsidRPr="00397891" w:rsidRDefault="00397891" w:rsidP="00397891">
            <w:pPr>
              <w:jc w:val="center"/>
              <w:rPr>
                <w:rFonts w:ascii="Calibri" w:eastAsia="Times New Roman" w:hAnsi="Calibri" w:cs="Calibri"/>
                <w:b/>
                <w:bCs/>
                <w:color w:val="FFFFFF"/>
                <w:sz w:val="20"/>
                <w:szCs w:val="20"/>
                <w:lang w:val="es-MX" w:eastAsia="es-MX"/>
              </w:rPr>
            </w:pPr>
            <w:r w:rsidRPr="00397891">
              <w:rPr>
                <w:rFonts w:ascii="Calibri" w:eastAsia="Times New Roman" w:hAnsi="Calibri" w:cs="Calibri"/>
                <w:b/>
                <w:bCs/>
                <w:color w:val="FFFFFF"/>
                <w:sz w:val="20"/>
                <w:szCs w:val="20"/>
                <w:lang w:val="es-MX" w:eastAsia="es-MX"/>
              </w:rPr>
              <w:t>01 Junio 2024 - 30 Diciembre 2024</w:t>
            </w:r>
          </w:p>
        </w:tc>
      </w:tr>
      <w:tr w:rsidR="00397891" w:rsidRPr="00397891" w:rsidTr="00397891">
        <w:trPr>
          <w:trHeight w:val="284"/>
          <w:jc w:val="center"/>
        </w:trPr>
        <w:tc>
          <w:tcPr>
            <w:tcW w:w="2967" w:type="dxa"/>
            <w:tcBorders>
              <w:top w:val="nil"/>
              <w:left w:val="single" w:sz="8" w:space="0" w:color="auto"/>
              <w:bottom w:val="single" w:sz="8" w:space="0" w:color="auto"/>
              <w:right w:val="single" w:sz="4" w:space="0" w:color="auto"/>
            </w:tcBorders>
            <w:shd w:val="clear" w:color="000000" w:fill="000000"/>
            <w:noWrap/>
            <w:vAlign w:val="bottom"/>
            <w:hideMark/>
          </w:tcPr>
          <w:p w:rsidR="00397891" w:rsidRPr="00397891" w:rsidRDefault="00397891" w:rsidP="00397891">
            <w:pPr>
              <w:jc w:val="center"/>
              <w:rPr>
                <w:rFonts w:ascii="Calibri" w:eastAsia="Times New Roman" w:hAnsi="Calibri" w:cs="Calibri"/>
                <w:b/>
                <w:bCs/>
                <w:color w:val="FFFFFF"/>
                <w:sz w:val="20"/>
                <w:szCs w:val="20"/>
                <w:lang w:val="es-MX" w:eastAsia="es-MX"/>
              </w:rPr>
            </w:pPr>
            <w:r w:rsidRPr="00397891">
              <w:rPr>
                <w:rFonts w:ascii="Calibri" w:eastAsia="Times New Roman" w:hAnsi="Calibri" w:cs="Calibri"/>
                <w:b/>
                <w:bCs/>
                <w:color w:val="FFFFFF"/>
                <w:sz w:val="20"/>
                <w:szCs w:val="20"/>
                <w:lang w:val="es-MX" w:eastAsia="es-MX"/>
              </w:rPr>
              <w:t>CATEGORÍA</w:t>
            </w:r>
          </w:p>
        </w:tc>
        <w:tc>
          <w:tcPr>
            <w:tcW w:w="1061" w:type="dxa"/>
            <w:tcBorders>
              <w:top w:val="nil"/>
              <w:left w:val="nil"/>
              <w:bottom w:val="single" w:sz="8" w:space="0" w:color="auto"/>
              <w:right w:val="single" w:sz="4" w:space="0" w:color="auto"/>
            </w:tcBorders>
            <w:shd w:val="clear" w:color="000000" w:fill="000000"/>
            <w:noWrap/>
            <w:vAlign w:val="bottom"/>
            <w:hideMark/>
          </w:tcPr>
          <w:p w:rsidR="00397891" w:rsidRPr="00397891" w:rsidRDefault="00397891" w:rsidP="00397891">
            <w:pPr>
              <w:jc w:val="center"/>
              <w:rPr>
                <w:rFonts w:ascii="Calibri" w:eastAsia="Times New Roman" w:hAnsi="Calibri" w:cs="Calibri"/>
                <w:b/>
                <w:bCs/>
                <w:color w:val="FFFFFF"/>
                <w:sz w:val="20"/>
                <w:szCs w:val="20"/>
                <w:lang w:val="es-MX" w:eastAsia="es-MX"/>
              </w:rPr>
            </w:pPr>
            <w:r w:rsidRPr="00397891">
              <w:rPr>
                <w:rFonts w:ascii="Calibri" w:eastAsia="Times New Roman" w:hAnsi="Calibri" w:cs="Calibri"/>
                <w:b/>
                <w:bCs/>
                <w:color w:val="FFFFFF"/>
                <w:sz w:val="20"/>
                <w:szCs w:val="20"/>
                <w:lang w:val="es-MX" w:eastAsia="es-MX"/>
              </w:rPr>
              <w:t>DOBLE</w:t>
            </w:r>
          </w:p>
        </w:tc>
        <w:tc>
          <w:tcPr>
            <w:tcW w:w="1012" w:type="dxa"/>
            <w:tcBorders>
              <w:top w:val="nil"/>
              <w:left w:val="nil"/>
              <w:bottom w:val="single" w:sz="8" w:space="0" w:color="auto"/>
              <w:right w:val="single" w:sz="4" w:space="0" w:color="auto"/>
            </w:tcBorders>
            <w:shd w:val="clear" w:color="000000" w:fill="000000"/>
            <w:noWrap/>
            <w:vAlign w:val="bottom"/>
            <w:hideMark/>
          </w:tcPr>
          <w:p w:rsidR="00397891" w:rsidRPr="00397891" w:rsidRDefault="00397891" w:rsidP="00397891">
            <w:pPr>
              <w:jc w:val="center"/>
              <w:rPr>
                <w:rFonts w:ascii="Calibri" w:eastAsia="Times New Roman" w:hAnsi="Calibri" w:cs="Calibri"/>
                <w:b/>
                <w:bCs/>
                <w:color w:val="FFFFFF"/>
                <w:sz w:val="20"/>
                <w:szCs w:val="20"/>
                <w:lang w:val="es-MX" w:eastAsia="es-MX"/>
              </w:rPr>
            </w:pPr>
            <w:r w:rsidRPr="00397891">
              <w:rPr>
                <w:rFonts w:ascii="Calibri" w:eastAsia="Times New Roman" w:hAnsi="Calibri" w:cs="Calibri"/>
                <w:b/>
                <w:bCs/>
                <w:color w:val="FFFFFF"/>
                <w:sz w:val="20"/>
                <w:szCs w:val="20"/>
                <w:lang w:val="es-MX" w:eastAsia="es-MX"/>
              </w:rPr>
              <w:t>TRIPLE</w:t>
            </w:r>
          </w:p>
        </w:tc>
        <w:tc>
          <w:tcPr>
            <w:tcW w:w="1046" w:type="dxa"/>
            <w:tcBorders>
              <w:top w:val="nil"/>
              <w:left w:val="nil"/>
              <w:bottom w:val="single" w:sz="8" w:space="0" w:color="auto"/>
              <w:right w:val="single" w:sz="8" w:space="0" w:color="auto"/>
            </w:tcBorders>
            <w:shd w:val="clear" w:color="000000" w:fill="000000"/>
            <w:noWrap/>
            <w:vAlign w:val="bottom"/>
            <w:hideMark/>
          </w:tcPr>
          <w:p w:rsidR="00397891" w:rsidRPr="00397891" w:rsidRDefault="00397891" w:rsidP="00397891">
            <w:pPr>
              <w:jc w:val="center"/>
              <w:rPr>
                <w:rFonts w:ascii="Calibri" w:eastAsia="Times New Roman" w:hAnsi="Calibri" w:cs="Calibri"/>
                <w:b/>
                <w:bCs/>
                <w:color w:val="FFFFFF"/>
                <w:sz w:val="20"/>
                <w:szCs w:val="20"/>
                <w:lang w:val="es-MX" w:eastAsia="es-MX"/>
              </w:rPr>
            </w:pPr>
            <w:r w:rsidRPr="00397891">
              <w:rPr>
                <w:rFonts w:ascii="Calibri" w:eastAsia="Times New Roman" w:hAnsi="Calibri" w:cs="Calibri"/>
                <w:b/>
                <w:bCs/>
                <w:color w:val="FFFFFF"/>
                <w:sz w:val="20"/>
                <w:szCs w:val="20"/>
                <w:lang w:val="es-MX" w:eastAsia="es-MX"/>
              </w:rPr>
              <w:t>SENCILLA</w:t>
            </w:r>
          </w:p>
        </w:tc>
        <w:tc>
          <w:tcPr>
            <w:tcW w:w="1134" w:type="dxa"/>
            <w:tcBorders>
              <w:top w:val="nil"/>
              <w:left w:val="nil"/>
              <w:bottom w:val="single" w:sz="8" w:space="0" w:color="auto"/>
              <w:right w:val="single" w:sz="8" w:space="0" w:color="auto"/>
            </w:tcBorders>
            <w:shd w:val="clear" w:color="000000" w:fill="000000"/>
            <w:noWrap/>
            <w:vAlign w:val="bottom"/>
            <w:hideMark/>
          </w:tcPr>
          <w:p w:rsidR="00397891" w:rsidRPr="00397891" w:rsidRDefault="00397891" w:rsidP="00397891">
            <w:pPr>
              <w:jc w:val="center"/>
              <w:rPr>
                <w:rFonts w:ascii="Calibri" w:eastAsia="Times New Roman" w:hAnsi="Calibri" w:cs="Calibri"/>
                <w:b/>
                <w:bCs/>
                <w:color w:val="FFFFFF"/>
                <w:sz w:val="20"/>
                <w:szCs w:val="20"/>
                <w:lang w:val="es-MX" w:eastAsia="es-MX"/>
              </w:rPr>
            </w:pPr>
            <w:r w:rsidRPr="00397891">
              <w:rPr>
                <w:rFonts w:ascii="Calibri" w:eastAsia="Times New Roman" w:hAnsi="Calibri" w:cs="Calibri"/>
                <w:b/>
                <w:bCs/>
                <w:color w:val="FFFFFF"/>
                <w:sz w:val="20"/>
                <w:szCs w:val="20"/>
                <w:lang w:val="es-MX" w:eastAsia="es-MX"/>
              </w:rPr>
              <w:t>MENOR</w:t>
            </w:r>
          </w:p>
        </w:tc>
      </w:tr>
      <w:tr w:rsidR="00397891" w:rsidRPr="00397891" w:rsidTr="00397891">
        <w:trPr>
          <w:trHeight w:val="284"/>
          <w:jc w:val="center"/>
        </w:trPr>
        <w:tc>
          <w:tcPr>
            <w:tcW w:w="2967" w:type="dxa"/>
            <w:tcBorders>
              <w:top w:val="nil"/>
              <w:left w:val="single" w:sz="8" w:space="0" w:color="auto"/>
              <w:bottom w:val="single" w:sz="4" w:space="0" w:color="auto"/>
              <w:right w:val="single" w:sz="4" w:space="0" w:color="auto"/>
            </w:tcBorders>
            <w:shd w:val="clear" w:color="000000" w:fill="FFFFFF"/>
            <w:noWrap/>
            <w:vAlign w:val="bottom"/>
            <w:hideMark/>
          </w:tcPr>
          <w:p w:rsidR="00397891" w:rsidRPr="00397891" w:rsidRDefault="00397891" w:rsidP="00397891">
            <w:pPr>
              <w:rPr>
                <w:rFonts w:ascii="Calibri" w:eastAsia="Times New Roman" w:hAnsi="Calibri" w:cs="Calibri"/>
                <w:b/>
                <w:bCs/>
                <w:sz w:val="20"/>
                <w:szCs w:val="20"/>
                <w:lang w:val="es-MX" w:eastAsia="es-MX"/>
              </w:rPr>
            </w:pPr>
            <w:r w:rsidRPr="00397891">
              <w:rPr>
                <w:rFonts w:ascii="Calibri" w:eastAsia="Times New Roman" w:hAnsi="Calibri" w:cs="Calibri"/>
                <w:b/>
                <w:bCs/>
                <w:sz w:val="20"/>
                <w:szCs w:val="20"/>
                <w:lang w:val="es-MX" w:eastAsia="es-MX"/>
              </w:rPr>
              <w:t>PRIMERA SUPERIOR</w:t>
            </w:r>
          </w:p>
        </w:tc>
        <w:tc>
          <w:tcPr>
            <w:tcW w:w="1061" w:type="dxa"/>
            <w:tcBorders>
              <w:top w:val="nil"/>
              <w:left w:val="nil"/>
              <w:bottom w:val="single" w:sz="4" w:space="0" w:color="auto"/>
              <w:right w:val="single" w:sz="4" w:space="0" w:color="auto"/>
            </w:tcBorders>
            <w:shd w:val="clear" w:color="000000" w:fill="FFFFFF"/>
            <w:noWrap/>
            <w:vAlign w:val="bottom"/>
            <w:hideMark/>
          </w:tcPr>
          <w:p w:rsidR="00397891" w:rsidRPr="00397891" w:rsidRDefault="00397891" w:rsidP="00397891">
            <w:pPr>
              <w:jc w:val="center"/>
              <w:rPr>
                <w:rFonts w:ascii="Calibri" w:eastAsia="Times New Roman" w:hAnsi="Calibri" w:cs="Calibri"/>
                <w:color w:val="000000"/>
                <w:sz w:val="20"/>
                <w:szCs w:val="20"/>
                <w:lang w:val="es-MX" w:eastAsia="es-MX"/>
              </w:rPr>
            </w:pPr>
            <w:r w:rsidRPr="00397891">
              <w:rPr>
                <w:rFonts w:ascii="Calibri" w:eastAsia="Times New Roman" w:hAnsi="Calibri" w:cs="Calibri"/>
                <w:color w:val="000000"/>
                <w:sz w:val="20"/>
                <w:szCs w:val="20"/>
                <w:lang w:val="es-MX" w:eastAsia="es-MX"/>
              </w:rPr>
              <w:t>2,472</w:t>
            </w:r>
          </w:p>
        </w:tc>
        <w:tc>
          <w:tcPr>
            <w:tcW w:w="1012" w:type="dxa"/>
            <w:tcBorders>
              <w:top w:val="nil"/>
              <w:left w:val="nil"/>
              <w:bottom w:val="single" w:sz="4" w:space="0" w:color="auto"/>
              <w:right w:val="single" w:sz="4" w:space="0" w:color="auto"/>
            </w:tcBorders>
            <w:shd w:val="clear" w:color="000000" w:fill="FFFFFF"/>
            <w:noWrap/>
            <w:vAlign w:val="bottom"/>
            <w:hideMark/>
          </w:tcPr>
          <w:p w:rsidR="00397891" w:rsidRPr="00397891" w:rsidRDefault="00397891" w:rsidP="00397891">
            <w:pPr>
              <w:jc w:val="center"/>
              <w:rPr>
                <w:rFonts w:ascii="Calibri" w:eastAsia="Times New Roman" w:hAnsi="Calibri" w:cs="Calibri"/>
                <w:color w:val="000000"/>
                <w:sz w:val="20"/>
                <w:szCs w:val="20"/>
                <w:lang w:val="es-MX" w:eastAsia="es-MX"/>
              </w:rPr>
            </w:pPr>
            <w:r w:rsidRPr="00397891">
              <w:rPr>
                <w:rFonts w:ascii="Calibri" w:eastAsia="Times New Roman" w:hAnsi="Calibri" w:cs="Calibri"/>
                <w:color w:val="000000"/>
                <w:sz w:val="20"/>
                <w:szCs w:val="20"/>
                <w:lang w:val="es-MX" w:eastAsia="es-MX"/>
              </w:rPr>
              <w:t>2,440</w:t>
            </w:r>
          </w:p>
        </w:tc>
        <w:tc>
          <w:tcPr>
            <w:tcW w:w="1046" w:type="dxa"/>
            <w:tcBorders>
              <w:top w:val="nil"/>
              <w:left w:val="nil"/>
              <w:bottom w:val="single" w:sz="4" w:space="0" w:color="auto"/>
              <w:right w:val="single" w:sz="4" w:space="0" w:color="auto"/>
            </w:tcBorders>
            <w:shd w:val="clear" w:color="000000" w:fill="FFFFFF"/>
            <w:noWrap/>
            <w:vAlign w:val="bottom"/>
            <w:hideMark/>
          </w:tcPr>
          <w:p w:rsidR="00397891" w:rsidRPr="00397891" w:rsidRDefault="00397891" w:rsidP="00397891">
            <w:pPr>
              <w:jc w:val="center"/>
              <w:rPr>
                <w:rFonts w:ascii="Calibri" w:eastAsia="Times New Roman" w:hAnsi="Calibri" w:cs="Calibri"/>
                <w:color w:val="000000"/>
                <w:sz w:val="20"/>
                <w:szCs w:val="20"/>
                <w:lang w:val="es-MX" w:eastAsia="es-MX"/>
              </w:rPr>
            </w:pPr>
            <w:r w:rsidRPr="00397891">
              <w:rPr>
                <w:rFonts w:ascii="Calibri" w:eastAsia="Times New Roman" w:hAnsi="Calibri" w:cs="Calibri"/>
                <w:color w:val="000000"/>
                <w:sz w:val="20"/>
                <w:szCs w:val="20"/>
                <w:lang w:val="es-MX" w:eastAsia="es-MX"/>
              </w:rPr>
              <w:t>4,353</w:t>
            </w:r>
          </w:p>
        </w:tc>
        <w:tc>
          <w:tcPr>
            <w:tcW w:w="1134" w:type="dxa"/>
            <w:tcBorders>
              <w:top w:val="nil"/>
              <w:left w:val="nil"/>
              <w:bottom w:val="single" w:sz="4" w:space="0" w:color="auto"/>
              <w:right w:val="single" w:sz="8" w:space="0" w:color="auto"/>
            </w:tcBorders>
            <w:shd w:val="clear" w:color="000000" w:fill="FFFFFF"/>
            <w:noWrap/>
            <w:vAlign w:val="bottom"/>
            <w:hideMark/>
          </w:tcPr>
          <w:p w:rsidR="00397891" w:rsidRPr="00397891" w:rsidRDefault="00397891" w:rsidP="00397891">
            <w:pPr>
              <w:jc w:val="center"/>
              <w:rPr>
                <w:rFonts w:ascii="Calibri" w:eastAsia="Times New Roman" w:hAnsi="Calibri" w:cs="Calibri"/>
                <w:color w:val="000000"/>
                <w:sz w:val="20"/>
                <w:szCs w:val="20"/>
                <w:lang w:val="es-MX" w:eastAsia="es-MX"/>
              </w:rPr>
            </w:pPr>
            <w:r w:rsidRPr="00397891">
              <w:rPr>
                <w:rFonts w:ascii="Calibri" w:eastAsia="Times New Roman" w:hAnsi="Calibri" w:cs="Calibri"/>
                <w:color w:val="000000"/>
                <w:sz w:val="20"/>
                <w:szCs w:val="20"/>
                <w:lang w:val="es-MX" w:eastAsia="es-MX"/>
              </w:rPr>
              <w:t>1,690</w:t>
            </w:r>
          </w:p>
        </w:tc>
      </w:tr>
      <w:tr w:rsidR="00397891" w:rsidRPr="00397891" w:rsidTr="00397891">
        <w:trPr>
          <w:trHeight w:val="284"/>
          <w:jc w:val="center"/>
        </w:trPr>
        <w:tc>
          <w:tcPr>
            <w:tcW w:w="2967" w:type="dxa"/>
            <w:tcBorders>
              <w:top w:val="nil"/>
              <w:left w:val="single" w:sz="8" w:space="0" w:color="auto"/>
              <w:bottom w:val="single" w:sz="4" w:space="0" w:color="auto"/>
              <w:right w:val="single" w:sz="4" w:space="0" w:color="auto"/>
            </w:tcBorders>
            <w:shd w:val="clear" w:color="000000" w:fill="FFFFFF"/>
            <w:noWrap/>
            <w:vAlign w:val="bottom"/>
            <w:hideMark/>
          </w:tcPr>
          <w:p w:rsidR="00397891" w:rsidRPr="00397891" w:rsidRDefault="00397891" w:rsidP="00397891">
            <w:pPr>
              <w:rPr>
                <w:rFonts w:ascii="Calibri" w:eastAsia="Times New Roman" w:hAnsi="Calibri" w:cs="Calibri"/>
                <w:i/>
                <w:iCs/>
                <w:color w:val="FF0000"/>
                <w:sz w:val="20"/>
                <w:szCs w:val="20"/>
                <w:lang w:val="es-MX" w:eastAsia="es-MX"/>
              </w:rPr>
            </w:pPr>
            <w:r w:rsidRPr="00397891">
              <w:rPr>
                <w:rFonts w:ascii="Calibri" w:eastAsia="Times New Roman" w:hAnsi="Calibri" w:cs="Calibri"/>
                <w:i/>
                <w:iCs/>
                <w:color w:val="FF0000"/>
                <w:sz w:val="20"/>
                <w:szCs w:val="20"/>
                <w:lang w:val="es-MX" w:eastAsia="es-MX"/>
              </w:rPr>
              <w:t>Sup</w:t>
            </w:r>
            <w:r>
              <w:rPr>
                <w:rFonts w:ascii="Calibri" w:eastAsia="Times New Roman" w:hAnsi="Calibri" w:cs="Calibri"/>
                <w:i/>
                <w:iCs/>
                <w:color w:val="FF0000"/>
                <w:sz w:val="20"/>
                <w:szCs w:val="20"/>
                <w:lang w:val="es-MX" w:eastAsia="es-MX"/>
              </w:rPr>
              <w:t>.</w:t>
            </w:r>
            <w:r w:rsidRPr="00397891">
              <w:rPr>
                <w:rFonts w:ascii="Calibri" w:eastAsia="Times New Roman" w:hAnsi="Calibri" w:cs="Calibri"/>
                <w:i/>
                <w:iCs/>
                <w:color w:val="FF0000"/>
                <w:sz w:val="20"/>
                <w:szCs w:val="20"/>
                <w:lang w:val="es-MX" w:eastAsia="es-MX"/>
              </w:rPr>
              <w:t xml:space="preserve"> 30 Sept - 16 Dic</w:t>
            </w:r>
          </w:p>
        </w:tc>
        <w:tc>
          <w:tcPr>
            <w:tcW w:w="1061" w:type="dxa"/>
            <w:tcBorders>
              <w:top w:val="nil"/>
              <w:left w:val="nil"/>
              <w:bottom w:val="single" w:sz="4" w:space="0" w:color="auto"/>
              <w:right w:val="single" w:sz="4" w:space="0" w:color="auto"/>
            </w:tcBorders>
            <w:shd w:val="clear" w:color="000000" w:fill="FFFFFF"/>
            <w:noWrap/>
            <w:vAlign w:val="bottom"/>
            <w:hideMark/>
          </w:tcPr>
          <w:p w:rsidR="00397891" w:rsidRPr="00397891" w:rsidRDefault="00397891" w:rsidP="00397891">
            <w:pPr>
              <w:jc w:val="center"/>
              <w:rPr>
                <w:rFonts w:ascii="Calibri" w:eastAsia="Times New Roman" w:hAnsi="Calibri" w:cs="Calibri"/>
                <w:i/>
                <w:iCs/>
                <w:color w:val="FF0000"/>
                <w:sz w:val="20"/>
                <w:szCs w:val="20"/>
                <w:lang w:val="es-MX" w:eastAsia="es-MX"/>
              </w:rPr>
            </w:pPr>
            <w:r w:rsidRPr="00397891">
              <w:rPr>
                <w:rFonts w:ascii="Calibri" w:eastAsia="Times New Roman" w:hAnsi="Calibri" w:cs="Calibri"/>
                <w:i/>
                <w:iCs/>
                <w:color w:val="FF0000"/>
                <w:sz w:val="20"/>
                <w:szCs w:val="20"/>
                <w:lang w:val="es-MX" w:eastAsia="es-MX"/>
              </w:rPr>
              <w:t>333</w:t>
            </w:r>
          </w:p>
        </w:tc>
        <w:tc>
          <w:tcPr>
            <w:tcW w:w="1012" w:type="dxa"/>
            <w:tcBorders>
              <w:top w:val="nil"/>
              <w:left w:val="nil"/>
              <w:bottom w:val="single" w:sz="4" w:space="0" w:color="auto"/>
              <w:right w:val="single" w:sz="4" w:space="0" w:color="auto"/>
            </w:tcBorders>
            <w:shd w:val="clear" w:color="000000" w:fill="FFFFFF"/>
            <w:noWrap/>
            <w:vAlign w:val="bottom"/>
            <w:hideMark/>
          </w:tcPr>
          <w:p w:rsidR="00397891" w:rsidRPr="00397891" w:rsidRDefault="00397891" w:rsidP="00397891">
            <w:pPr>
              <w:jc w:val="center"/>
              <w:rPr>
                <w:rFonts w:ascii="Calibri" w:eastAsia="Times New Roman" w:hAnsi="Calibri" w:cs="Calibri"/>
                <w:i/>
                <w:iCs/>
                <w:color w:val="FF0000"/>
                <w:sz w:val="20"/>
                <w:szCs w:val="20"/>
                <w:lang w:val="es-MX" w:eastAsia="es-MX"/>
              </w:rPr>
            </w:pPr>
            <w:r w:rsidRPr="00397891">
              <w:rPr>
                <w:rFonts w:ascii="Calibri" w:eastAsia="Times New Roman" w:hAnsi="Calibri" w:cs="Calibri"/>
                <w:i/>
                <w:iCs/>
                <w:color w:val="FF0000"/>
                <w:sz w:val="20"/>
                <w:szCs w:val="20"/>
                <w:lang w:val="es-MX" w:eastAsia="es-MX"/>
              </w:rPr>
              <w:t>333</w:t>
            </w:r>
          </w:p>
        </w:tc>
        <w:tc>
          <w:tcPr>
            <w:tcW w:w="1046" w:type="dxa"/>
            <w:tcBorders>
              <w:top w:val="nil"/>
              <w:left w:val="nil"/>
              <w:bottom w:val="single" w:sz="4" w:space="0" w:color="auto"/>
              <w:right w:val="single" w:sz="4" w:space="0" w:color="auto"/>
            </w:tcBorders>
            <w:shd w:val="clear" w:color="000000" w:fill="FFFFFF"/>
            <w:noWrap/>
            <w:vAlign w:val="bottom"/>
            <w:hideMark/>
          </w:tcPr>
          <w:p w:rsidR="00397891" w:rsidRPr="00397891" w:rsidRDefault="00397891" w:rsidP="00397891">
            <w:pPr>
              <w:jc w:val="center"/>
              <w:rPr>
                <w:rFonts w:ascii="Calibri" w:eastAsia="Times New Roman" w:hAnsi="Calibri" w:cs="Calibri"/>
                <w:i/>
                <w:iCs/>
                <w:color w:val="FF0000"/>
                <w:sz w:val="20"/>
                <w:szCs w:val="20"/>
                <w:lang w:val="es-MX" w:eastAsia="es-MX"/>
              </w:rPr>
            </w:pPr>
            <w:r w:rsidRPr="00397891">
              <w:rPr>
                <w:rFonts w:ascii="Calibri" w:eastAsia="Times New Roman" w:hAnsi="Calibri" w:cs="Calibri"/>
                <w:i/>
                <w:iCs/>
                <w:color w:val="FF0000"/>
                <w:sz w:val="20"/>
                <w:szCs w:val="20"/>
                <w:lang w:val="es-MX" w:eastAsia="es-MX"/>
              </w:rPr>
              <w:t>-453</w:t>
            </w:r>
          </w:p>
        </w:tc>
        <w:tc>
          <w:tcPr>
            <w:tcW w:w="1134" w:type="dxa"/>
            <w:tcBorders>
              <w:top w:val="nil"/>
              <w:left w:val="nil"/>
              <w:bottom w:val="single" w:sz="4" w:space="0" w:color="auto"/>
              <w:right w:val="single" w:sz="8" w:space="0" w:color="auto"/>
            </w:tcBorders>
            <w:shd w:val="clear" w:color="000000" w:fill="FFFFFF"/>
            <w:noWrap/>
            <w:vAlign w:val="bottom"/>
            <w:hideMark/>
          </w:tcPr>
          <w:p w:rsidR="00397891" w:rsidRPr="00397891" w:rsidRDefault="00397891" w:rsidP="00397891">
            <w:pPr>
              <w:jc w:val="center"/>
              <w:rPr>
                <w:rFonts w:ascii="Calibri" w:eastAsia="Times New Roman" w:hAnsi="Calibri" w:cs="Calibri"/>
                <w:i/>
                <w:iCs/>
                <w:color w:val="FF0000"/>
                <w:sz w:val="20"/>
                <w:szCs w:val="20"/>
                <w:lang w:val="es-MX" w:eastAsia="es-MX"/>
              </w:rPr>
            </w:pPr>
            <w:r w:rsidRPr="00397891">
              <w:rPr>
                <w:rFonts w:ascii="Calibri" w:eastAsia="Times New Roman" w:hAnsi="Calibri" w:cs="Calibri"/>
                <w:i/>
                <w:iCs/>
                <w:color w:val="FF0000"/>
                <w:sz w:val="20"/>
                <w:szCs w:val="20"/>
                <w:lang w:val="es-MX" w:eastAsia="es-MX"/>
              </w:rPr>
              <w:t>217</w:t>
            </w:r>
          </w:p>
        </w:tc>
      </w:tr>
      <w:tr w:rsidR="00397891" w:rsidRPr="00397891" w:rsidTr="00397891">
        <w:trPr>
          <w:trHeight w:val="284"/>
          <w:jc w:val="center"/>
        </w:trPr>
        <w:tc>
          <w:tcPr>
            <w:tcW w:w="2967" w:type="dxa"/>
            <w:tcBorders>
              <w:top w:val="nil"/>
              <w:left w:val="single" w:sz="8" w:space="0" w:color="auto"/>
              <w:bottom w:val="single" w:sz="4" w:space="0" w:color="auto"/>
              <w:right w:val="single" w:sz="4" w:space="0" w:color="auto"/>
            </w:tcBorders>
            <w:shd w:val="clear" w:color="000000" w:fill="FFFFFF"/>
            <w:noWrap/>
            <w:vAlign w:val="bottom"/>
            <w:hideMark/>
          </w:tcPr>
          <w:p w:rsidR="00397891" w:rsidRPr="00397891" w:rsidRDefault="00397891" w:rsidP="00397891">
            <w:pPr>
              <w:rPr>
                <w:rFonts w:ascii="Calibri" w:eastAsia="Times New Roman" w:hAnsi="Calibri" w:cs="Calibri"/>
                <w:i/>
                <w:iCs/>
                <w:color w:val="FF0000"/>
                <w:sz w:val="20"/>
                <w:szCs w:val="20"/>
                <w:lang w:val="es-MX" w:eastAsia="es-MX"/>
              </w:rPr>
            </w:pPr>
            <w:r w:rsidRPr="00397891">
              <w:rPr>
                <w:rFonts w:ascii="Calibri" w:eastAsia="Times New Roman" w:hAnsi="Calibri" w:cs="Calibri"/>
                <w:i/>
                <w:iCs/>
                <w:color w:val="FF0000"/>
                <w:sz w:val="20"/>
                <w:szCs w:val="20"/>
                <w:lang w:val="es-MX" w:eastAsia="es-MX"/>
              </w:rPr>
              <w:t>Sup</w:t>
            </w:r>
            <w:r>
              <w:rPr>
                <w:rFonts w:ascii="Calibri" w:eastAsia="Times New Roman" w:hAnsi="Calibri" w:cs="Calibri"/>
                <w:i/>
                <w:iCs/>
                <w:color w:val="FF0000"/>
                <w:sz w:val="20"/>
                <w:szCs w:val="20"/>
                <w:lang w:val="es-MX" w:eastAsia="es-MX"/>
              </w:rPr>
              <w:t xml:space="preserve">. </w:t>
            </w:r>
            <w:r w:rsidRPr="00397891">
              <w:rPr>
                <w:rFonts w:ascii="Calibri" w:eastAsia="Times New Roman" w:hAnsi="Calibri" w:cs="Calibri"/>
                <w:i/>
                <w:iCs/>
                <w:color w:val="FF0000"/>
                <w:sz w:val="20"/>
                <w:szCs w:val="20"/>
                <w:lang w:val="es-MX" w:eastAsia="es-MX"/>
              </w:rPr>
              <w:t xml:space="preserve">23 Dic - 30 Dic </w:t>
            </w:r>
          </w:p>
        </w:tc>
        <w:tc>
          <w:tcPr>
            <w:tcW w:w="1061" w:type="dxa"/>
            <w:tcBorders>
              <w:top w:val="nil"/>
              <w:left w:val="nil"/>
              <w:bottom w:val="single" w:sz="4" w:space="0" w:color="auto"/>
              <w:right w:val="single" w:sz="4" w:space="0" w:color="auto"/>
            </w:tcBorders>
            <w:shd w:val="clear" w:color="000000" w:fill="FFFFFF"/>
            <w:noWrap/>
            <w:vAlign w:val="bottom"/>
            <w:hideMark/>
          </w:tcPr>
          <w:p w:rsidR="00397891" w:rsidRPr="00397891" w:rsidRDefault="00397891" w:rsidP="00397891">
            <w:pPr>
              <w:jc w:val="center"/>
              <w:rPr>
                <w:rFonts w:ascii="Calibri" w:eastAsia="Times New Roman" w:hAnsi="Calibri" w:cs="Calibri"/>
                <w:i/>
                <w:iCs/>
                <w:color w:val="FF0000"/>
                <w:sz w:val="20"/>
                <w:szCs w:val="20"/>
                <w:lang w:val="es-MX" w:eastAsia="es-MX"/>
              </w:rPr>
            </w:pPr>
            <w:r w:rsidRPr="00397891">
              <w:rPr>
                <w:rFonts w:ascii="Calibri" w:eastAsia="Times New Roman" w:hAnsi="Calibri" w:cs="Calibri"/>
                <w:i/>
                <w:iCs/>
                <w:color w:val="FF0000"/>
                <w:sz w:val="20"/>
                <w:szCs w:val="20"/>
                <w:lang w:val="es-MX" w:eastAsia="es-MX"/>
              </w:rPr>
              <w:t>733</w:t>
            </w:r>
          </w:p>
        </w:tc>
        <w:tc>
          <w:tcPr>
            <w:tcW w:w="1012" w:type="dxa"/>
            <w:tcBorders>
              <w:top w:val="nil"/>
              <w:left w:val="nil"/>
              <w:bottom w:val="single" w:sz="4" w:space="0" w:color="auto"/>
              <w:right w:val="single" w:sz="4" w:space="0" w:color="auto"/>
            </w:tcBorders>
            <w:shd w:val="clear" w:color="000000" w:fill="FFFFFF"/>
            <w:noWrap/>
            <w:vAlign w:val="bottom"/>
            <w:hideMark/>
          </w:tcPr>
          <w:p w:rsidR="00397891" w:rsidRPr="00397891" w:rsidRDefault="00397891" w:rsidP="00397891">
            <w:pPr>
              <w:jc w:val="center"/>
              <w:rPr>
                <w:rFonts w:ascii="Calibri" w:eastAsia="Times New Roman" w:hAnsi="Calibri" w:cs="Calibri"/>
                <w:i/>
                <w:iCs/>
                <w:color w:val="FF0000"/>
                <w:sz w:val="20"/>
                <w:szCs w:val="20"/>
                <w:lang w:val="es-MX" w:eastAsia="es-MX"/>
              </w:rPr>
            </w:pPr>
            <w:r w:rsidRPr="00397891">
              <w:rPr>
                <w:rFonts w:ascii="Calibri" w:eastAsia="Times New Roman" w:hAnsi="Calibri" w:cs="Calibri"/>
                <w:i/>
                <w:iCs/>
                <w:color w:val="FF0000"/>
                <w:sz w:val="20"/>
                <w:szCs w:val="20"/>
                <w:lang w:val="es-MX" w:eastAsia="es-MX"/>
              </w:rPr>
              <w:t>733</w:t>
            </w:r>
          </w:p>
        </w:tc>
        <w:tc>
          <w:tcPr>
            <w:tcW w:w="1046" w:type="dxa"/>
            <w:tcBorders>
              <w:top w:val="nil"/>
              <w:left w:val="nil"/>
              <w:bottom w:val="single" w:sz="4" w:space="0" w:color="auto"/>
              <w:right w:val="single" w:sz="4" w:space="0" w:color="auto"/>
            </w:tcBorders>
            <w:shd w:val="clear" w:color="000000" w:fill="FFFFFF"/>
            <w:noWrap/>
            <w:vAlign w:val="bottom"/>
            <w:hideMark/>
          </w:tcPr>
          <w:p w:rsidR="00397891" w:rsidRPr="00397891" w:rsidRDefault="00397891" w:rsidP="00397891">
            <w:pPr>
              <w:jc w:val="center"/>
              <w:rPr>
                <w:rFonts w:ascii="Calibri" w:eastAsia="Times New Roman" w:hAnsi="Calibri" w:cs="Calibri"/>
                <w:i/>
                <w:iCs/>
                <w:color w:val="FF0000"/>
                <w:sz w:val="20"/>
                <w:szCs w:val="20"/>
                <w:lang w:val="es-MX" w:eastAsia="es-MX"/>
              </w:rPr>
            </w:pPr>
            <w:r w:rsidRPr="00397891">
              <w:rPr>
                <w:rFonts w:ascii="Calibri" w:eastAsia="Times New Roman" w:hAnsi="Calibri" w:cs="Calibri"/>
                <w:i/>
                <w:iCs/>
                <w:color w:val="FF0000"/>
                <w:sz w:val="20"/>
                <w:szCs w:val="20"/>
                <w:lang w:val="es-MX" w:eastAsia="es-MX"/>
              </w:rPr>
              <w:t>309</w:t>
            </w:r>
          </w:p>
        </w:tc>
        <w:tc>
          <w:tcPr>
            <w:tcW w:w="1134" w:type="dxa"/>
            <w:tcBorders>
              <w:top w:val="nil"/>
              <w:left w:val="nil"/>
              <w:bottom w:val="single" w:sz="4" w:space="0" w:color="auto"/>
              <w:right w:val="single" w:sz="8" w:space="0" w:color="auto"/>
            </w:tcBorders>
            <w:shd w:val="clear" w:color="000000" w:fill="FFFFFF"/>
            <w:noWrap/>
            <w:vAlign w:val="bottom"/>
            <w:hideMark/>
          </w:tcPr>
          <w:p w:rsidR="00397891" w:rsidRPr="00397891" w:rsidRDefault="00397891" w:rsidP="00397891">
            <w:pPr>
              <w:jc w:val="center"/>
              <w:rPr>
                <w:rFonts w:ascii="Calibri" w:eastAsia="Times New Roman" w:hAnsi="Calibri" w:cs="Calibri"/>
                <w:i/>
                <w:iCs/>
                <w:color w:val="FF0000"/>
                <w:sz w:val="20"/>
                <w:szCs w:val="20"/>
                <w:lang w:val="es-MX" w:eastAsia="es-MX"/>
              </w:rPr>
            </w:pPr>
            <w:r w:rsidRPr="00397891">
              <w:rPr>
                <w:rFonts w:ascii="Calibri" w:eastAsia="Times New Roman" w:hAnsi="Calibri" w:cs="Calibri"/>
                <w:i/>
                <w:iCs/>
                <w:color w:val="FF0000"/>
                <w:sz w:val="20"/>
                <w:szCs w:val="20"/>
                <w:lang w:val="es-MX" w:eastAsia="es-MX"/>
              </w:rPr>
              <w:t>477</w:t>
            </w:r>
          </w:p>
        </w:tc>
      </w:tr>
      <w:tr w:rsidR="00397891" w:rsidRPr="00397891" w:rsidTr="00397891">
        <w:trPr>
          <w:trHeight w:val="284"/>
          <w:jc w:val="center"/>
        </w:trPr>
        <w:tc>
          <w:tcPr>
            <w:tcW w:w="2967" w:type="dxa"/>
            <w:tcBorders>
              <w:top w:val="nil"/>
              <w:left w:val="single" w:sz="8" w:space="0" w:color="auto"/>
              <w:bottom w:val="single" w:sz="4" w:space="0" w:color="auto"/>
              <w:right w:val="single" w:sz="4" w:space="0" w:color="auto"/>
            </w:tcBorders>
            <w:shd w:val="clear" w:color="auto" w:fill="auto"/>
            <w:noWrap/>
            <w:vAlign w:val="bottom"/>
            <w:hideMark/>
          </w:tcPr>
          <w:p w:rsidR="00397891" w:rsidRPr="00397891" w:rsidRDefault="00397891" w:rsidP="00397891">
            <w:pPr>
              <w:rPr>
                <w:rFonts w:ascii="Calibri" w:eastAsia="Times New Roman" w:hAnsi="Calibri" w:cs="Calibri"/>
                <w:b/>
                <w:bCs/>
                <w:color w:val="000000"/>
                <w:sz w:val="20"/>
                <w:szCs w:val="20"/>
                <w:lang w:val="es-MX" w:eastAsia="es-MX"/>
              </w:rPr>
            </w:pPr>
            <w:r w:rsidRPr="00397891">
              <w:rPr>
                <w:rFonts w:ascii="Calibri" w:eastAsia="Times New Roman" w:hAnsi="Calibri" w:cs="Calibri"/>
                <w:b/>
                <w:bCs/>
                <w:color w:val="000000"/>
                <w:sz w:val="20"/>
                <w:szCs w:val="20"/>
                <w:lang w:val="es-MX" w:eastAsia="es-MX"/>
              </w:rPr>
              <w:t>SUPERIOR</w:t>
            </w:r>
          </w:p>
        </w:tc>
        <w:tc>
          <w:tcPr>
            <w:tcW w:w="1061" w:type="dxa"/>
            <w:tcBorders>
              <w:top w:val="nil"/>
              <w:left w:val="nil"/>
              <w:bottom w:val="single" w:sz="4" w:space="0" w:color="auto"/>
              <w:right w:val="single" w:sz="4" w:space="0" w:color="auto"/>
            </w:tcBorders>
            <w:shd w:val="clear" w:color="000000" w:fill="FFFFFF"/>
            <w:noWrap/>
            <w:vAlign w:val="bottom"/>
            <w:hideMark/>
          </w:tcPr>
          <w:p w:rsidR="00397891" w:rsidRPr="00397891" w:rsidRDefault="00397891" w:rsidP="00397891">
            <w:pPr>
              <w:jc w:val="center"/>
              <w:rPr>
                <w:rFonts w:ascii="Calibri" w:eastAsia="Times New Roman" w:hAnsi="Calibri" w:cs="Calibri"/>
                <w:color w:val="000000"/>
                <w:sz w:val="20"/>
                <w:szCs w:val="20"/>
                <w:lang w:val="es-MX" w:eastAsia="es-MX"/>
              </w:rPr>
            </w:pPr>
            <w:r w:rsidRPr="00397891">
              <w:rPr>
                <w:rFonts w:ascii="Calibri" w:eastAsia="Times New Roman" w:hAnsi="Calibri" w:cs="Calibri"/>
                <w:color w:val="000000"/>
                <w:sz w:val="20"/>
                <w:szCs w:val="20"/>
                <w:lang w:val="es-MX" w:eastAsia="es-MX"/>
              </w:rPr>
              <w:t>2,697</w:t>
            </w:r>
          </w:p>
        </w:tc>
        <w:tc>
          <w:tcPr>
            <w:tcW w:w="1012" w:type="dxa"/>
            <w:tcBorders>
              <w:top w:val="nil"/>
              <w:left w:val="nil"/>
              <w:bottom w:val="single" w:sz="4" w:space="0" w:color="auto"/>
              <w:right w:val="single" w:sz="4" w:space="0" w:color="auto"/>
            </w:tcBorders>
            <w:shd w:val="clear" w:color="000000" w:fill="FFFFFF"/>
            <w:noWrap/>
            <w:vAlign w:val="bottom"/>
            <w:hideMark/>
          </w:tcPr>
          <w:p w:rsidR="00397891" w:rsidRPr="00397891" w:rsidRDefault="00397891" w:rsidP="00397891">
            <w:pPr>
              <w:jc w:val="center"/>
              <w:rPr>
                <w:rFonts w:ascii="Calibri" w:eastAsia="Times New Roman" w:hAnsi="Calibri" w:cs="Calibri"/>
                <w:color w:val="000000"/>
                <w:sz w:val="20"/>
                <w:szCs w:val="20"/>
                <w:lang w:val="es-MX" w:eastAsia="es-MX"/>
              </w:rPr>
            </w:pPr>
            <w:r w:rsidRPr="00397891">
              <w:rPr>
                <w:rFonts w:ascii="Calibri" w:eastAsia="Times New Roman" w:hAnsi="Calibri" w:cs="Calibri"/>
                <w:color w:val="000000"/>
                <w:sz w:val="20"/>
                <w:szCs w:val="20"/>
                <w:lang w:val="es-MX" w:eastAsia="es-MX"/>
              </w:rPr>
              <w:t>2,664</w:t>
            </w:r>
          </w:p>
        </w:tc>
        <w:tc>
          <w:tcPr>
            <w:tcW w:w="1046" w:type="dxa"/>
            <w:tcBorders>
              <w:top w:val="nil"/>
              <w:left w:val="nil"/>
              <w:bottom w:val="single" w:sz="4" w:space="0" w:color="auto"/>
              <w:right w:val="single" w:sz="4" w:space="0" w:color="auto"/>
            </w:tcBorders>
            <w:shd w:val="clear" w:color="000000" w:fill="FFFFFF"/>
            <w:noWrap/>
            <w:vAlign w:val="bottom"/>
            <w:hideMark/>
          </w:tcPr>
          <w:p w:rsidR="00397891" w:rsidRPr="00397891" w:rsidRDefault="00397891" w:rsidP="00397891">
            <w:pPr>
              <w:jc w:val="center"/>
              <w:rPr>
                <w:rFonts w:ascii="Calibri" w:eastAsia="Times New Roman" w:hAnsi="Calibri" w:cs="Calibri"/>
                <w:color w:val="000000"/>
                <w:sz w:val="20"/>
                <w:szCs w:val="20"/>
                <w:lang w:val="es-MX" w:eastAsia="es-MX"/>
              </w:rPr>
            </w:pPr>
            <w:r w:rsidRPr="00397891">
              <w:rPr>
                <w:rFonts w:ascii="Calibri" w:eastAsia="Times New Roman" w:hAnsi="Calibri" w:cs="Calibri"/>
                <w:color w:val="000000"/>
                <w:sz w:val="20"/>
                <w:szCs w:val="20"/>
                <w:lang w:val="es-MX" w:eastAsia="es-MX"/>
              </w:rPr>
              <w:t>3,740</w:t>
            </w:r>
          </w:p>
        </w:tc>
        <w:tc>
          <w:tcPr>
            <w:tcW w:w="1134" w:type="dxa"/>
            <w:tcBorders>
              <w:top w:val="nil"/>
              <w:left w:val="nil"/>
              <w:bottom w:val="single" w:sz="4" w:space="0" w:color="auto"/>
              <w:right w:val="single" w:sz="8" w:space="0" w:color="auto"/>
            </w:tcBorders>
            <w:shd w:val="clear" w:color="000000" w:fill="FFFFFF"/>
            <w:noWrap/>
            <w:vAlign w:val="bottom"/>
            <w:hideMark/>
          </w:tcPr>
          <w:p w:rsidR="00397891" w:rsidRPr="00397891" w:rsidRDefault="00397891" w:rsidP="00397891">
            <w:pPr>
              <w:jc w:val="center"/>
              <w:rPr>
                <w:rFonts w:ascii="Calibri" w:eastAsia="Times New Roman" w:hAnsi="Calibri" w:cs="Calibri"/>
                <w:color w:val="000000"/>
                <w:sz w:val="20"/>
                <w:szCs w:val="20"/>
                <w:lang w:val="es-MX" w:eastAsia="es-MX"/>
              </w:rPr>
            </w:pPr>
            <w:r w:rsidRPr="00397891">
              <w:rPr>
                <w:rFonts w:ascii="Calibri" w:eastAsia="Times New Roman" w:hAnsi="Calibri" w:cs="Calibri"/>
                <w:color w:val="000000"/>
                <w:sz w:val="20"/>
                <w:szCs w:val="20"/>
                <w:lang w:val="es-MX" w:eastAsia="es-MX"/>
              </w:rPr>
              <w:t>1,837</w:t>
            </w:r>
          </w:p>
        </w:tc>
      </w:tr>
      <w:tr w:rsidR="00397891" w:rsidRPr="00397891" w:rsidTr="00397891">
        <w:trPr>
          <w:trHeight w:val="284"/>
          <w:jc w:val="center"/>
        </w:trPr>
        <w:tc>
          <w:tcPr>
            <w:tcW w:w="2967" w:type="dxa"/>
            <w:tcBorders>
              <w:top w:val="nil"/>
              <w:left w:val="single" w:sz="8" w:space="0" w:color="auto"/>
              <w:bottom w:val="single" w:sz="4" w:space="0" w:color="auto"/>
              <w:right w:val="single" w:sz="4" w:space="0" w:color="auto"/>
            </w:tcBorders>
            <w:shd w:val="clear" w:color="auto" w:fill="auto"/>
            <w:noWrap/>
            <w:vAlign w:val="bottom"/>
            <w:hideMark/>
          </w:tcPr>
          <w:p w:rsidR="00397891" w:rsidRPr="00397891" w:rsidRDefault="00397891" w:rsidP="00397891">
            <w:pPr>
              <w:rPr>
                <w:rFonts w:ascii="Calibri" w:eastAsia="Times New Roman" w:hAnsi="Calibri" w:cs="Calibri"/>
                <w:i/>
                <w:iCs/>
                <w:color w:val="FF0000"/>
                <w:sz w:val="20"/>
                <w:szCs w:val="20"/>
                <w:lang w:val="es-MX" w:eastAsia="es-MX"/>
              </w:rPr>
            </w:pPr>
            <w:r w:rsidRPr="00397891">
              <w:rPr>
                <w:rFonts w:ascii="Calibri" w:eastAsia="Times New Roman" w:hAnsi="Calibri" w:cs="Calibri"/>
                <w:i/>
                <w:iCs/>
                <w:color w:val="FF0000"/>
                <w:sz w:val="20"/>
                <w:szCs w:val="20"/>
                <w:lang w:val="es-MX" w:eastAsia="es-MX"/>
              </w:rPr>
              <w:t>Sup</w:t>
            </w:r>
            <w:r>
              <w:rPr>
                <w:rFonts w:ascii="Calibri" w:eastAsia="Times New Roman" w:hAnsi="Calibri" w:cs="Calibri"/>
                <w:i/>
                <w:iCs/>
                <w:color w:val="FF0000"/>
                <w:sz w:val="20"/>
                <w:szCs w:val="20"/>
                <w:lang w:val="es-MX" w:eastAsia="es-MX"/>
              </w:rPr>
              <w:t>.</w:t>
            </w:r>
            <w:r w:rsidRPr="00397891">
              <w:rPr>
                <w:rFonts w:ascii="Calibri" w:eastAsia="Times New Roman" w:hAnsi="Calibri" w:cs="Calibri"/>
                <w:i/>
                <w:iCs/>
                <w:color w:val="FF0000"/>
                <w:sz w:val="20"/>
                <w:szCs w:val="20"/>
                <w:lang w:val="es-MX" w:eastAsia="es-MX"/>
              </w:rPr>
              <w:t xml:space="preserve"> 30 Sept - 16 Dic</w:t>
            </w:r>
          </w:p>
        </w:tc>
        <w:tc>
          <w:tcPr>
            <w:tcW w:w="1061" w:type="dxa"/>
            <w:tcBorders>
              <w:top w:val="nil"/>
              <w:left w:val="nil"/>
              <w:bottom w:val="single" w:sz="4" w:space="0" w:color="auto"/>
              <w:right w:val="single" w:sz="4" w:space="0" w:color="auto"/>
            </w:tcBorders>
            <w:shd w:val="clear" w:color="000000" w:fill="FFFFFF"/>
            <w:noWrap/>
            <w:vAlign w:val="bottom"/>
            <w:hideMark/>
          </w:tcPr>
          <w:p w:rsidR="00397891" w:rsidRPr="00397891" w:rsidRDefault="00397891" w:rsidP="00397891">
            <w:pPr>
              <w:jc w:val="center"/>
              <w:rPr>
                <w:rFonts w:ascii="Calibri" w:eastAsia="Times New Roman" w:hAnsi="Calibri" w:cs="Calibri"/>
                <w:i/>
                <w:iCs/>
                <w:color w:val="FF0000"/>
                <w:sz w:val="20"/>
                <w:szCs w:val="20"/>
                <w:lang w:val="es-MX" w:eastAsia="es-MX"/>
              </w:rPr>
            </w:pPr>
            <w:r w:rsidRPr="00397891">
              <w:rPr>
                <w:rFonts w:ascii="Calibri" w:eastAsia="Times New Roman" w:hAnsi="Calibri" w:cs="Calibri"/>
                <w:i/>
                <w:iCs/>
                <w:color w:val="FF0000"/>
                <w:sz w:val="20"/>
                <w:szCs w:val="20"/>
                <w:lang w:val="es-MX" w:eastAsia="es-MX"/>
              </w:rPr>
              <w:t>468</w:t>
            </w:r>
          </w:p>
        </w:tc>
        <w:tc>
          <w:tcPr>
            <w:tcW w:w="1012" w:type="dxa"/>
            <w:tcBorders>
              <w:top w:val="nil"/>
              <w:left w:val="nil"/>
              <w:bottom w:val="single" w:sz="4" w:space="0" w:color="auto"/>
              <w:right w:val="single" w:sz="4" w:space="0" w:color="auto"/>
            </w:tcBorders>
            <w:shd w:val="clear" w:color="000000" w:fill="FFFFFF"/>
            <w:noWrap/>
            <w:vAlign w:val="bottom"/>
            <w:hideMark/>
          </w:tcPr>
          <w:p w:rsidR="00397891" w:rsidRPr="00397891" w:rsidRDefault="00397891" w:rsidP="00397891">
            <w:pPr>
              <w:jc w:val="center"/>
              <w:rPr>
                <w:rFonts w:ascii="Calibri" w:eastAsia="Times New Roman" w:hAnsi="Calibri" w:cs="Calibri"/>
                <w:i/>
                <w:iCs/>
                <w:color w:val="FF0000"/>
                <w:sz w:val="20"/>
                <w:szCs w:val="20"/>
                <w:lang w:val="es-MX" w:eastAsia="es-MX"/>
              </w:rPr>
            </w:pPr>
            <w:r w:rsidRPr="00397891">
              <w:rPr>
                <w:rFonts w:ascii="Calibri" w:eastAsia="Times New Roman" w:hAnsi="Calibri" w:cs="Calibri"/>
                <w:i/>
                <w:iCs/>
                <w:color w:val="FF0000"/>
                <w:sz w:val="20"/>
                <w:szCs w:val="20"/>
                <w:lang w:val="es-MX" w:eastAsia="es-MX"/>
              </w:rPr>
              <w:t>473</w:t>
            </w:r>
          </w:p>
        </w:tc>
        <w:tc>
          <w:tcPr>
            <w:tcW w:w="1046" w:type="dxa"/>
            <w:tcBorders>
              <w:top w:val="nil"/>
              <w:left w:val="nil"/>
              <w:bottom w:val="single" w:sz="4" w:space="0" w:color="auto"/>
              <w:right w:val="single" w:sz="4" w:space="0" w:color="auto"/>
            </w:tcBorders>
            <w:shd w:val="clear" w:color="000000" w:fill="FFFFFF"/>
            <w:noWrap/>
            <w:vAlign w:val="bottom"/>
            <w:hideMark/>
          </w:tcPr>
          <w:p w:rsidR="00397891" w:rsidRPr="00397891" w:rsidRDefault="00397891" w:rsidP="00397891">
            <w:pPr>
              <w:jc w:val="center"/>
              <w:rPr>
                <w:rFonts w:ascii="Calibri" w:eastAsia="Times New Roman" w:hAnsi="Calibri" w:cs="Calibri"/>
                <w:i/>
                <w:iCs/>
                <w:color w:val="FF0000"/>
                <w:sz w:val="20"/>
                <w:szCs w:val="20"/>
                <w:lang w:val="es-MX" w:eastAsia="es-MX"/>
              </w:rPr>
            </w:pPr>
            <w:r w:rsidRPr="00397891">
              <w:rPr>
                <w:rFonts w:ascii="Calibri" w:eastAsia="Times New Roman" w:hAnsi="Calibri" w:cs="Calibri"/>
                <w:i/>
                <w:iCs/>
                <w:color w:val="FF0000"/>
                <w:sz w:val="20"/>
                <w:szCs w:val="20"/>
                <w:lang w:val="es-MX" w:eastAsia="es-MX"/>
              </w:rPr>
              <w:t>875</w:t>
            </w:r>
          </w:p>
        </w:tc>
        <w:tc>
          <w:tcPr>
            <w:tcW w:w="1134" w:type="dxa"/>
            <w:tcBorders>
              <w:top w:val="nil"/>
              <w:left w:val="nil"/>
              <w:bottom w:val="single" w:sz="4" w:space="0" w:color="auto"/>
              <w:right w:val="single" w:sz="8" w:space="0" w:color="auto"/>
            </w:tcBorders>
            <w:shd w:val="clear" w:color="000000" w:fill="FFFFFF"/>
            <w:noWrap/>
            <w:vAlign w:val="bottom"/>
            <w:hideMark/>
          </w:tcPr>
          <w:p w:rsidR="00397891" w:rsidRPr="00397891" w:rsidRDefault="00397891" w:rsidP="00397891">
            <w:pPr>
              <w:jc w:val="center"/>
              <w:rPr>
                <w:rFonts w:ascii="Calibri" w:eastAsia="Times New Roman" w:hAnsi="Calibri" w:cs="Calibri"/>
                <w:i/>
                <w:iCs/>
                <w:color w:val="FF0000"/>
                <w:sz w:val="20"/>
                <w:szCs w:val="20"/>
                <w:lang w:val="es-MX" w:eastAsia="es-MX"/>
              </w:rPr>
            </w:pPr>
            <w:r w:rsidRPr="00397891">
              <w:rPr>
                <w:rFonts w:ascii="Calibri" w:eastAsia="Times New Roman" w:hAnsi="Calibri" w:cs="Calibri"/>
                <w:i/>
                <w:iCs/>
                <w:color w:val="FF0000"/>
                <w:sz w:val="20"/>
                <w:szCs w:val="20"/>
                <w:lang w:val="es-MX" w:eastAsia="es-MX"/>
              </w:rPr>
              <w:t>304</w:t>
            </w:r>
          </w:p>
        </w:tc>
      </w:tr>
      <w:tr w:rsidR="00397891" w:rsidRPr="00397891" w:rsidTr="00397891">
        <w:trPr>
          <w:trHeight w:val="284"/>
          <w:jc w:val="center"/>
        </w:trPr>
        <w:tc>
          <w:tcPr>
            <w:tcW w:w="2967" w:type="dxa"/>
            <w:tcBorders>
              <w:top w:val="nil"/>
              <w:left w:val="single" w:sz="8" w:space="0" w:color="auto"/>
              <w:bottom w:val="single" w:sz="8" w:space="0" w:color="auto"/>
              <w:right w:val="single" w:sz="4" w:space="0" w:color="auto"/>
            </w:tcBorders>
            <w:shd w:val="clear" w:color="auto" w:fill="auto"/>
            <w:noWrap/>
            <w:vAlign w:val="bottom"/>
            <w:hideMark/>
          </w:tcPr>
          <w:p w:rsidR="00397891" w:rsidRPr="00397891" w:rsidRDefault="00397891" w:rsidP="00397891">
            <w:pPr>
              <w:rPr>
                <w:rFonts w:ascii="Calibri" w:eastAsia="Times New Roman" w:hAnsi="Calibri" w:cs="Calibri"/>
                <w:i/>
                <w:iCs/>
                <w:color w:val="FF0000"/>
                <w:sz w:val="20"/>
                <w:szCs w:val="20"/>
                <w:lang w:val="es-MX" w:eastAsia="es-MX"/>
              </w:rPr>
            </w:pPr>
            <w:r w:rsidRPr="00397891">
              <w:rPr>
                <w:rFonts w:ascii="Calibri" w:eastAsia="Times New Roman" w:hAnsi="Calibri" w:cs="Calibri"/>
                <w:i/>
                <w:iCs/>
                <w:color w:val="FF0000"/>
                <w:sz w:val="20"/>
                <w:szCs w:val="20"/>
                <w:lang w:val="es-MX" w:eastAsia="es-MX"/>
              </w:rPr>
              <w:t>Sup</w:t>
            </w:r>
            <w:r>
              <w:rPr>
                <w:rFonts w:ascii="Calibri" w:eastAsia="Times New Roman" w:hAnsi="Calibri" w:cs="Calibri"/>
                <w:i/>
                <w:iCs/>
                <w:color w:val="FF0000"/>
                <w:sz w:val="20"/>
                <w:szCs w:val="20"/>
                <w:lang w:val="es-MX" w:eastAsia="es-MX"/>
              </w:rPr>
              <w:t xml:space="preserve">. </w:t>
            </w:r>
            <w:r w:rsidRPr="00397891">
              <w:rPr>
                <w:rFonts w:ascii="Calibri" w:eastAsia="Times New Roman" w:hAnsi="Calibri" w:cs="Calibri"/>
                <w:i/>
                <w:iCs/>
                <w:color w:val="FF0000"/>
                <w:sz w:val="20"/>
                <w:szCs w:val="20"/>
                <w:lang w:val="es-MX" w:eastAsia="es-MX"/>
              </w:rPr>
              <w:t xml:space="preserve">23 Dic - 30 Dic </w:t>
            </w:r>
          </w:p>
        </w:tc>
        <w:tc>
          <w:tcPr>
            <w:tcW w:w="1061" w:type="dxa"/>
            <w:tcBorders>
              <w:top w:val="nil"/>
              <w:left w:val="nil"/>
              <w:bottom w:val="single" w:sz="8" w:space="0" w:color="auto"/>
              <w:right w:val="single" w:sz="4" w:space="0" w:color="auto"/>
            </w:tcBorders>
            <w:shd w:val="clear" w:color="000000" w:fill="FFFFFF"/>
            <w:noWrap/>
            <w:vAlign w:val="bottom"/>
            <w:hideMark/>
          </w:tcPr>
          <w:p w:rsidR="00397891" w:rsidRPr="00397891" w:rsidRDefault="00397891" w:rsidP="00397891">
            <w:pPr>
              <w:jc w:val="center"/>
              <w:rPr>
                <w:rFonts w:ascii="Calibri" w:eastAsia="Times New Roman" w:hAnsi="Calibri" w:cs="Calibri"/>
                <w:i/>
                <w:iCs/>
                <w:color w:val="FF0000"/>
                <w:sz w:val="20"/>
                <w:szCs w:val="20"/>
                <w:lang w:val="es-MX" w:eastAsia="es-MX"/>
              </w:rPr>
            </w:pPr>
            <w:r w:rsidRPr="00397891">
              <w:rPr>
                <w:rFonts w:ascii="Calibri" w:eastAsia="Times New Roman" w:hAnsi="Calibri" w:cs="Calibri"/>
                <w:i/>
                <w:iCs/>
                <w:color w:val="FF0000"/>
                <w:sz w:val="20"/>
                <w:szCs w:val="20"/>
                <w:lang w:val="es-MX" w:eastAsia="es-MX"/>
              </w:rPr>
              <w:t>1,063</w:t>
            </w:r>
          </w:p>
        </w:tc>
        <w:tc>
          <w:tcPr>
            <w:tcW w:w="1012" w:type="dxa"/>
            <w:tcBorders>
              <w:top w:val="nil"/>
              <w:left w:val="nil"/>
              <w:bottom w:val="single" w:sz="8" w:space="0" w:color="auto"/>
              <w:right w:val="single" w:sz="4" w:space="0" w:color="auto"/>
            </w:tcBorders>
            <w:shd w:val="clear" w:color="000000" w:fill="FFFFFF"/>
            <w:noWrap/>
            <w:vAlign w:val="bottom"/>
            <w:hideMark/>
          </w:tcPr>
          <w:p w:rsidR="00397891" w:rsidRPr="00397891" w:rsidRDefault="00397891" w:rsidP="00397891">
            <w:pPr>
              <w:jc w:val="center"/>
              <w:rPr>
                <w:rFonts w:ascii="Calibri" w:eastAsia="Times New Roman" w:hAnsi="Calibri" w:cs="Calibri"/>
                <w:i/>
                <w:iCs/>
                <w:color w:val="FF0000"/>
                <w:sz w:val="20"/>
                <w:szCs w:val="20"/>
                <w:lang w:val="es-MX" w:eastAsia="es-MX"/>
              </w:rPr>
            </w:pPr>
            <w:r w:rsidRPr="00397891">
              <w:rPr>
                <w:rFonts w:ascii="Calibri" w:eastAsia="Times New Roman" w:hAnsi="Calibri" w:cs="Calibri"/>
                <w:i/>
                <w:iCs/>
                <w:color w:val="FF0000"/>
                <w:sz w:val="20"/>
                <w:szCs w:val="20"/>
                <w:lang w:val="es-MX" w:eastAsia="es-MX"/>
              </w:rPr>
              <w:t>1,065</w:t>
            </w:r>
          </w:p>
        </w:tc>
        <w:tc>
          <w:tcPr>
            <w:tcW w:w="1046" w:type="dxa"/>
            <w:tcBorders>
              <w:top w:val="nil"/>
              <w:left w:val="nil"/>
              <w:bottom w:val="single" w:sz="8" w:space="0" w:color="auto"/>
              <w:right w:val="single" w:sz="4" w:space="0" w:color="auto"/>
            </w:tcBorders>
            <w:shd w:val="clear" w:color="000000" w:fill="FFFFFF"/>
            <w:noWrap/>
            <w:vAlign w:val="bottom"/>
            <w:hideMark/>
          </w:tcPr>
          <w:p w:rsidR="00397891" w:rsidRPr="00397891" w:rsidRDefault="00397891" w:rsidP="00397891">
            <w:pPr>
              <w:jc w:val="center"/>
              <w:rPr>
                <w:rFonts w:ascii="Calibri" w:eastAsia="Times New Roman" w:hAnsi="Calibri" w:cs="Calibri"/>
                <w:i/>
                <w:iCs/>
                <w:color w:val="FF0000"/>
                <w:sz w:val="20"/>
                <w:szCs w:val="20"/>
                <w:lang w:val="es-MX" w:eastAsia="es-MX"/>
              </w:rPr>
            </w:pPr>
            <w:r w:rsidRPr="00397891">
              <w:rPr>
                <w:rFonts w:ascii="Calibri" w:eastAsia="Times New Roman" w:hAnsi="Calibri" w:cs="Calibri"/>
                <w:i/>
                <w:iCs/>
                <w:color w:val="FF0000"/>
                <w:sz w:val="20"/>
                <w:szCs w:val="20"/>
                <w:lang w:val="es-MX" w:eastAsia="es-MX"/>
              </w:rPr>
              <w:t>2,083</w:t>
            </w:r>
          </w:p>
        </w:tc>
        <w:tc>
          <w:tcPr>
            <w:tcW w:w="1134" w:type="dxa"/>
            <w:tcBorders>
              <w:top w:val="nil"/>
              <w:left w:val="nil"/>
              <w:bottom w:val="single" w:sz="8" w:space="0" w:color="auto"/>
              <w:right w:val="single" w:sz="8" w:space="0" w:color="auto"/>
            </w:tcBorders>
            <w:shd w:val="clear" w:color="000000" w:fill="FFFFFF"/>
            <w:noWrap/>
            <w:vAlign w:val="bottom"/>
            <w:hideMark/>
          </w:tcPr>
          <w:p w:rsidR="00397891" w:rsidRPr="00397891" w:rsidRDefault="00397891" w:rsidP="00397891">
            <w:pPr>
              <w:jc w:val="center"/>
              <w:rPr>
                <w:rFonts w:ascii="Calibri" w:eastAsia="Times New Roman" w:hAnsi="Calibri" w:cs="Calibri"/>
                <w:i/>
                <w:iCs/>
                <w:color w:val="FF0000"/>
                <w:sz w:val="20"/>
                <w:szCs w:val="20"/>
                <w:lang w:val="es-MX" w:eastAsia="es-MX"/>
              </w:rPr>
            </w:pPr>
            <w:r w:rsidRPr="00397891">
              <w:rPr>
                <w:rFonts w:ascii="Calibri" w:eastAsia="Times New Roman" w:hAnsi="Calibri" w:cs="Calibri"/>
                <w:i/>
                <w:iCs/>
                <w:color w:val="FF0000"/>
                <w:sz w:val="20"/>
                <w:szCs w:val="20"/>
                <w:lang w:val="es-MX" w:eastAsia="es-MX"/>
              </w:rPr>
              <w:t>691</w:t>
            </w:r>
          </w:p>
        </w:tc>
      </w:tr>
      <w:tr w:rsidR="00397891" w:rsidRPr="00397891" w:rsidTr="0043047F">
        <w:trPr>
          <w:trHeight w:val="284"/>
          <w:jc w:val="center"/>
        </w:trPr>
        <w:tc>
          <w:tcPr>
            <w:tcW w:w="7220" w:type="dxa"/>
            <w:gridSpan w:val="5"/>
            <w:tcBorders>
              <w:top w:val="single" w:sz="8" w:space="0" w:color="auto"/>
              <w:left w:val="single" w:sz="8" w:space="0" w:color="auto"/>
              <w:bottom w:val="single" w:sz="8" w:space="0" w:color="auto"/>
              <w:right w:val="single" w:sz="8" w:space="0" w:color="auto"/>
            </w:tcBorders>
            <w:shd w:val="clear" w:color="FFFFCC" w:fill="FFFFFF"/>
            <w:noWrap/>
            <w:vAlign w:val="bottom"/>
            <w:hideMark/>
          </w:tcPr>
          <w:p w:rsidR="00397891" w:rsidRPr="00397891" w:rsidRDefault="00397891" w:rsidP="00397891">
            <w:pPr>
              <w:rPr>
                <w:rFonts w:ascii="Calibri" w:eastAsia="Times New Roman" w:hAnsi="Calibri" w:cs="Calibri"/>
                <w:b/>
                <w:bCs/>
                <w:sz w:val="18"/>
                <w:szCs w:val="18"/>
                <w:lang w:val="es-MX" w:eastAsia="es-MX"/>
              </w:rPr>
            </w:pPr>
            <w:r w:rsidRPr="00397891">
              <w:rPr>
                <w:rFonts w:ascii="Calibri" w:eastAsia="Times New Roman" w:hAnsi="Calibri" w:cs="Calibri"/>
                <w:b/>
                <w:bCs/>
                <w:sz w:val="18"/>
                <w:szCs w:val="18"/>
                <w:lang w:val="es-MX" w:eastAsia="es-MX"/>
              </w:rPr>
              <w:t xml:space="preserve">TARIFAS SUJETAS A DISPONIBILIDAD Y CAMBIO SIN PREVIO AVISO </w:t>
            </w:r>
          </w:p>
        </w:tc>
      </w:tr>
      <w:tr w:rsidR="00397891" w:rsidRPr="00397891" w:rsidTr="00B05FF4">
        <w:trPr>
          <w:trHeight w:val="284"/>
          <w:jc w:val="center"/>
        </w:trPr>
        <w:tc>
          <w:tcPr>
            <w:tcW w:w="7220" w:type="dxa"/>
            <w:gridSpan w:val="5"/>
            <w:tcBorders>
              <w:top w:val="nil"/>
              <w:left w:val="single" w:sz="8" w:space="0" w:color="auto"/>
              <w:bottom w:val="single" w:sz="8" w:space="0" w:color="auto"/>
              <w:right w:val="single" w:sz="8" w:space="0" w:color="auto"/>
            </w:tcBorders>
            <w:shd w:val="clear" w:color="FFFFCC" w:fill="FFFFFF"/>
            <w:noWrap/>
            <w:vAlign w:val="bottom"/>
            <w:hideMark/>
          </w:tcPr>
          <w:p w:rsidR="00397891" w:rsidRPr="00397891" w:rsidRDefault="00397891" w:rsidP="00397891">
            <w:pPr>
              <w:rPr>
                <w:rFonts w:ascii="Calibri" w:eastAsia="Times New Roman" w:hAnsi="Calibri" w:cs="Calibri"/>
                <w:b/>
                <w:bCs/>
                <w:sz w:val="18"/>
                <w:szCs w:val="18"/>
                <w:lang w:val="es-MX" w:eastAsia="es-MX"/>
              </w:rPr>
            </w:pPr>
            <w:r w:rsidRPr="00397891">
              <w:rPr>
                <w:rFonts w:ascii="Calibri" w:eastAsia="Times New Roman" w:hAnsi="Calibri" w:cs="Calibri"/>
                <w:b/>
                <w:bCs/>
                <w:sz w:val="18"/>
                <w:szCs w:val="18"/>
                <w:lang w:val="es-MX" w:eastAsia="es-MX"/>
              </w:rPr>
              <w:t>CONSULTAR SUPLEMENTO PARA SEMANA SANTA, FERIAS, VERANO, NAVIDAD Y FIN DE AÑO</w:t>
            </w:r>
          </w:p>
        </w:tc>
      </w:tr>
    </w:tbl>
    <w:p w:rsidR="00C9516E" w:rsidRDefault="00C9516E" w:rsidP="00703DDD">
      <w:pPr>
        <w:rPr>
          <w:rFonts w:eastAsia="Calibri" w:cs="Tahoma"/>
          <w:b/>
          <w:color w:val="000000" w:themeColor="text1"/>
        </w:rPr>
      </w:pPr>
    </w:p>
    <w:tbl>
      <w:tblPr>
        <w:tblW w:w="5802" w:type="dxa"/>
        <w:jc w:val="center"/>
        <w:tblCellMar>
          <w:left w:w="70" w:type="dxa"/>
          <w:right w:w="70" w:type="dxa"/>
        </w:tblCellMar>
        <w:tblLook w:val="04A0" w:firstRow="1" w:lastRow="0" w:firstColumn="1" w:lastColumn="0" w:noHBand="0" w:noVBand="1"/>
      </w:tblPr>
      <w:tblGrid>
        <w:gridCol w:w="1402"/>
        <w:gridCol w:w="1466"/>
        <w:gridCol w:w="2934"/>
      </w:tblGrid>
      <w:tr w:rsidR="00C9516E" w:rsidRPr="00C9516E" w:rsidTr="00C9516E">
        <w:trPr>
          <w:trHeight w:val="284"/>
          <w:jc w:val="center"/>
        </w:trPr>
        <w:tc>
          <w:tcPr>
            <w:tcW w:w="5802"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C9516E" w:rsidRPr="00C9516E" w:rsidRDefault="00C9516E" w:rsidP="00C9516E">
            <w:pPr>
              <w:jc w:val="center"/>
              <w:rPr>
                <w:rFonts w:ascii="Calibri" w:eastAsia="Times New Roman" w:hAnsi="Calibri" w:cs="Calibri"/>
                <w:b/>
                <w:bCs/>
                <w:color w:val="FFFFFF"/>
                <w:sz w:val="18"/>
                <w:szCs w:val="18"/>
                <w:lang w:val="es-MX" w:eastAsia="es-MX"/>
              </w:rPr>
            </w:pPr>
            <w:r w:rsidRPr="00C9516E">
              <w:rPr>
                <w:rFonts w:ascii="Calibri" w:eastAsia="Times New Roman" w:hAnsi="Calibri" w:cs="Calibri"/>
                <w:b/>
                <w:bCs/>
                <w:color w:val="FFFFFF"/>
                <w:sz w:val="18"/>
                <w:szCs w:val="18"/>
                <w:lang w:val="es-MX" w:eastAsia="es-MX"/>
              </w:rPr>
              <w:t>HOTELES PREVISTOS O SIMILARES</w:t>
            </w:r>
          </w:p>
        </w:tc>
      </w:tr>
      <w:tr w:rsidR="00C9516E" w:rsidRPr="00C9516E" w:rsidTr="00C9516E">
        <w:trPr>
          <w:trHeight w:val="284"/>
          <w:jc w:val="center"/>
        </w:trPr>
        <w:tc>
          <w:tcPr>
            <w:tcW w:w="1402" w:type="dxa"/>
            <w:tcBorders>
              <w:top w:val="single" w:sz="8" w:space="0" w:color="auto"/>
              <w:left w:val="single" w:sz="8" w:space="0" w:color="auto"/>
              <w:bottom w:val="nil"/>
              <w:right w:val="single" w:sz="8" w:space="0" w:color="auto"/>
            </w:tcBorders>
            <w:shd w:val="clear" w:color="000000" w:fill="000000"/>
            <w:noWrap/>
            <w:vAlign w:val="center"/>
            <w:hideMark/>
          </w:tcPr>
          <w:p w:rsidR="00C9516E" w:rsidRPr="00C9516E" w:rsidRDefault="00C9516E" w:rsidP="00C9516E">
            <w:pPr>
              <w:jc w:val="center"/>
              <w:rPr>
                <w:rFonts w:ascii="Calibri" w:eastAsia="Times New Roman" w:hAnsi="Calibri" w:cs="Calibri"/>
                <w:b/>
                <w:bCs/>
                <w:color w:val="FFFFFF"/>
                <w:sz w:val="18"/>
                <w:szCs w:val="18"/>
                <w:lang w:val="es-MX" w:eastAsia="es-MX"/>
              </w:rPr>
            </w:pPr>
            <w:r w:rsidRPr="00C9516E">
              <w:rPr>
                <w:rFonts w:ascii="Calibri" w:eastAsia="Times New Roman" w:hAnsi="Calibri" w:cs="Calibri"/>
                <w:b/>
                <w:bCs/>
                <w:color w:val="FFFFFF"/>
                <w:sz w:val="18"/>
                <w:szCs w:val="18"/>
                <w:lang w:val="es-MX" w:eastAsia="es-MX"/>
              </w:rPr>
              <w:t>CATEGORÍA</w:t>
            </w:r>
          </w:p>
        </w:tc>
        <w:tc>
          <w:tcPr>
            <w:tcW w:w="1466" w:type="dxa"/>
            <w:tcBorders>
              <w:top w:val="single" w:sz="8" w:space="0" w:color="auto"/>
              <w:left w:val="nil"/>
              <w:bottom w:val="nil"/>
              <w:right w:val="single" w:sz="8" w:space="0" w:color="auto"/>
            </w:tcBorders>
            <w:shd w:val="clear" w:color="000000" w:fill="000000"/>
            <w:noWrap/>
            <w:vAlign w:val="center"/>
            <w:hideMark/>
          </w:tcPr>
          <w:p w:rsidR="00C9516E" w:rsidRPr="00C9516E" w:rsidRDefault="00C9516E" w:rsidP="00C9516E">
            <w:pPr>
              <w:jc w:val="center"/>
              <w:rPr>
                <w:rFonts w:ascii="Calibri" w:eastAsia="Times New Roman" w:hAnsi="Calibri" w:cs="Calibri"/>
                <w:b/>
                <w:bCs/>
                <w:color w:val="FFFFFF"/>
                <w:sz w:val="18"/>
                <w:szCs w:val="18"/>
                <w:lang w:val="es-MX" w:eastAsia="es-MX"/>
              </w:rPr>
            </w:pPr>
            <w:r w:rsidRPr="00C9516E">
              <w:rPr>
                <w:rFonts w:ascii="Calibri" w:eastAsia="Times New Roman" w:hAnsi="Calibri" w:cs="Calibri"/>
                <w:b/>
                <w:bCs/>
                <w:color w:val="FFFFFF"/>
                <w:sz w:val="18"/>
                <w:szCs w:val="18"/>
                <w:lang w:val="es-MX" w:eastAsia="es-MX"/>
              </w:rPr>
              <w:t>CIUDADES</w:t>
            </w:r>
          </w:p>
        </w:tc>
        <w:tc>
          <w:tcPr>
            <w:tcW w:w="2934" w:type="dxa"/>
            <w:tcBorders>
              <w:top w:val="single" w:sz="8" w:space="0" w:color="auto"/>
              <w:left w:val="nil"/>
              <w:bottom w:val="nil"/>
              <w:right w:val="single" w:sz="8" w:space="0" w:color="auto"/>
            </w:tcBorders>
            <w:shd w:val="clear" w:color="000000" w:fill="000000"/>
            <w:noWrap/>
            <w:vAlign w:val="center"/>
            <w:hideMark/>
          </w:tcPr>
          <w:p w:rsidR="00C9516E" w:rsidRPr="00C9516E" w:rsidRDefault="00C9516E" w:rsidP="00C9516E">
            <w:pPr>
              <w:jc w:val="center"/>
              <w:rPr>
                <w:rFonts w:ascii="Calibri" w:eastAsia="Times New Roman" w:hAnsi="Calibri" w:cs="Calibri"/>
                <w:b/>
                <w:bCs/>
                <w:color w:val="FFFFFF"/>
                <w:sz w:val="18"/>
                <w:szCs w:val="18"/>
                <w:lang w:val="es-MX" w:eastAsia="es-MX"/>
              </w:rPr>
            </w:pPr>
            <w:r w:rsidRPr="00C9516E">
              <w:rPr>
                <w:rFonts w:ascii="Calibri" w:eastAsia="Times New Roman" w:hAnsi="Calibri" w:cs="Calibri"/>
                <w:b/>
                <w:bCs/>
                <w:color w:val="FFFFFF"/>
                <w:sz w:val="18"/>
                <w:szCs w:val="18"/>
                <w:lang w:val="es-MX" w:eastAsia="es-MX"/>
              </w:rPr>
              <w:t>HOTEL</w:t>
            </w:r>
          </w:p>
        </w:tc>
      </w:tr>
      <w:tr w:rsidR="00C9516E" w:rsidRPr="00C9516E" w:rsidTr="00C9516E">
        <w:trPr>
          <w:trHeight w:val="284"/>
          <w:jc w:val="center"/>
        </w:trPr>
        <w:tc>
          <w:tcPr>
            <w:tcW w:w="140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9516E" w:rsidRPr="00C9516E" w:rsidRDefault="00C9516E" w:rsidP="00C9516E">
            <w:pPr>
              <w:jc w:val="center"/>
              <w:rPr>
                <w:rFonts w:ascii="Calibri" w:eastAsia="Times New Roman" w:hAnsi="Calibri" w:cs="Calibri"/>
                <w:b/>
                <w:bCs/>
                <w:color w:val="000000"/>
                <w:sz w:val="18"/>
                <w:szCs w:val="18"/>
                <w:lang w:val="es-MX" w:eastAsia="es-MX"/>
              </w:rPr>
            </w:pPr>
            <w:r w:rsidRPr="00C9516E">
              <w:rPr>
                <w:rFonts w:ascii="Calibri" w:eastAsia="Times New Roman" w:hAnsi="Calibri" w:cs="Calibri"/>
                <w:b/>
                <w:bCs/>
                <w:color w:val="000000"/>
                <w:sz w:val="18"/>
                <w:szCs w:val="18"/>
                <w:lang w:val="es-MX" w:eastAsia="es-MX"/>
              </w:rPr>
              <w:t>PRIMERA SUPERIOR</w:t>
            </w:r>
          </w:p>
        </w:tc>
        <w:tc>
          <w:tcPr>
            <w:tcW w:w="1466" w:type="dxa"/>
            <w:tcBorders>
              <w:top w:val="single" w:sz="8" w:space="0" w:color="auto"/>
              <w:left w:val="nil"/>
              <w:bottom w:val="nil"/>
              <w:right w:val="single" w:sz="8" w:space="0" w:color="auto"/>
            </w:tcBorders>
            <w:shd w:val="clear" w:color="000000" w:fill="FFFFFF"/>
            <w:noWrap/>
            <w:vAlign w:val="center"/>
            <w:hideMark/>
          </w:tcPr>
          <w:p w:rsidR="00C9516E" w:rsidRPr="00C9516E" w:rsidRDefault="00C9516E" w:rsidP="00C9516E">
            <w:pPr>
              <w:rPr>
                <w:rFonts w:ascii="Calibri" w:eastAsia="Times New Roman" w:hAnsi="Calibri" w:cs="Calibri"/>
                <w:color w:val="000000"/>
                <w:sz w:val="18"/>
                <w:szCs w:val="18"/>
                <w:lang w:val="es-MX" w:eastAsia="es-MX"/>
              </w:rPr>
            </w:pPr>
            <w:r w:rsidRPr="00C9516E">
              <w:rPr>
                <w:rFonts w:ascii="Calibri" w:eastAsia="Times New Roman" w:hAnsi="Calibri" w:cs="Calibri"/>
                <w:color w:val="000000"/>
                <w:sz w:val="18"/>
                <w:szCs w:val="18"/>
                <w:lang w:val="es-MX" w:eastAsia="es-MX"/>
              </w:rPr>
              <w:t>El Cairo</w:t>
            </w:r>
          </w:p>
        </w:tc>
        <w:tc>
          <w:tcPr>
            <w:tcW w:w="2934" w:type="dxa"/>
            <w:tcBorders>
              <w:top w:val="single" w:sz="8" w:space="0" w:color="auto"/>
              <w:left w:val="nil"/>
              <w:bottom w:val="nil"/>
              <w:right w:val="single" w:sz="8" w:space="0" w:color="auto"/>
            </w:tcBorders>
            <w:shd w:val="clear" w:color="000000" w:fill="FFFFFF"/>
            <w:vAlign w:val="center"/>
            <w:hideMark/>
          </w:tcPr>
          <w:p w:rsidR="00C9516E" w:rsidRPr="00C9516E" w:rsidRDefault="00C9516E" w:rsidP="00C9516E">
            <w:pPr>
              <w:rPr>
                <w:rFonts w:ascii="Calibri" w:eastAsia="Times New Roman" w:hAnsi="Calibri" w:cs="Calibri"/>
                <w:color w:val="000000"/>
                <w:sz w:val="18"/>
                <w:szCs w:val="18"/>
                <w:lang w:val="es-MX" w:eastAsia="es-MX"/>
              </w:rPr>
            </w:pPr>
            <w:r w:rsidRPr="00C9516E">
              <w:rPr>
                <w:rFonts w:ascii="Calibri" w:eastAsia="Times New Roman" w:hAnsi="Calibri" w:cs="Calibri"/>
                <w:color w:val="000000"/>
                <w:sz w:val="18"/>
                <w:szCs w:val="18"/>
                <w:lang w:val="es-MX" w:eastAsia="es-MX"/>
              </w:rPr>
              <w:t>Ramses Hilton</w:t>
            </w:r>
          </w:p>
        </w:tc>
      </w:tr>
      <w:tr w:rsidR="00C9516E" w:rsidRPr="00C9516E" w:rsidTr="00C9516E">
        <w:trPr>
          <w:trHeight w:val="284"/>
          <w:jc w:val="center"/>
        </w:trPr>
        <w:tc>
          <w:tcPr>
            <w:tcW w:w="1402" w:type="dxa"/>
            <w:vMerge/>
            <w:tcBorders>
              <w:top w:val="single" w:sz="8" w:space="0" w:color="auto"/>
              <w:left w:val="single" w:sz="8" w:space="0" w:color="auto"/>
              <w:bottom w:val="single" w:sz="8" w:space="0" w:color="000000"/>
              <w:right w:val="single" w:sz="8" w:space="0" w:color="auto"/>
            </w:tcBorders>
            <w:vAlign w:val="center"/>
            <w:hideMark/>
          </w:tcPr>
          <w:p w:rsidR="00C9516E" w:rsidRPr="00C9516E" w:rsidRDefault="00C9516E" w:rsidP="00C9516E">
            <w:pPr>
              <w:rPr>
                <w:rFonts w:ascii="Calibri" w:eastAsia="Times New Roman" w:hAnsi="Calibri" w:cs="Calibri"/>
                <w:b/>
                <w:bCs/>
                <w:color w:val="000000"/>
                <w:sz w:val="18"/>
                <w:szCs w:val="18"/>
                <w:lang w:val="es-MX" w:eastAsia="es-MX"/>
              </w:rPr>
            </w:pPr>
          </w:p>
        </w:tc>
        <w:tc>
          <w:tcPr>
            <w:tcW w:w="1466" w:type="dxa"/>
            <w:tcBorders>
              <w:top w:val="nil"/>
              <w:left w:val="nil"/>
              <w:bottom w:val="nil"/>
              <w:right w:val="single" w:sz="8" w:space="0" w:color="auto"/>
            </w:tcBorders>
            <w:shd w:val="clear" w:color="000000" w:fill="FFFFFF"/>
            <w:noWrap/>
            <w:vAlign w:val="center"/>
            <w:hideMark/>
          </w:tcPr>
          <w:p w:rsidR="00C9516E" w:rsidRPr="00C9516E" w:rsidRDefault="00C9516E" w:rsidP="00C9516E">
            <w:pPr>
              <w:rPr>
                <w:rFonts w:ascii="Calibri" w:eastAsia="Times New Roman" w:hAnsi="Calibri" w:cs="Calibri"/>
                <w:color w:val="000000"/>
                <w:sz w:val="18"/>
                <w:szCs w:val="18"/>
                <w:lang w:val="es-MX" w:eastAsia="es-MX"/>
              </w:rPr>
            </w:pPr>
            <w:r w:rsidRPr="00C9516E">
              <w:rPr>
                <w:rFonts w:ascii="Calibri" w:eastAsia="Times New Roman" w:hAnsi="Calibri" w:cs="Calibri"/>
                <w:color w:val="000000"/>
                <w:sz w:val="18"/>
                <w:szCs w:val="18"/>
                <w:lang w:val="es-MX" w:eastAsia="es-MX"/>
              </w:rPr>
              <w:t xml:space="preserve">Aswan </w:t>
            </w:r>
          </w:p>
        </w:tc>
        <w:tc>
          <w:tcPr>
            <w:tcW w:w="2934" w:type="dxa"/>
            <w:tcBorders>
              <w:top w:val="nil"/>
              <w:left w:val="nil"/>
              <w:bottom w:val="nil"/>
              <w:right w:val="single" w:sz="8" w:space="0" w:color="auto"/>
            </w:tcBorders>
            <w:shd w:val="clear" w:color="000000" w:fill="FFFFFF"/>
            <w:noWrap/>
            <w:vAlign w:val="bottom"/>
            <w:hideMark/>
          </w:tcPr>
          <w:p w:rsidR="00C9516E" w:rsidRPr="00C9516E" w:rsidRDefault="00C9516E" w:rsidP="00C9516E">
            <w:pPr>
              <w:rPr>
                <w:rFonts w:ascii="Calibri" w:eastAsia="Times New Roman" w:hAnsi="Calibri" w:cs="Calibri"/>
                <w:color w:val="000000"/>
                <w:sz w:val="18"/>
                <w:szCs w:val="18"/>
                <w:lang w:val="es-MX" w:eastAsia="es-MX"/>
              </w:rPr>
            </w:pPr>
            <w:r w:rsidRPr="00C9516E">
              <w:rPr>
                <w:rFonts w:ascii="Calibri" w:eastAsia="Times New Roman" w:hAnsi="Calibri" w:cs="Calibri"/>
                <w:color w:val="000000"/>
                <w:sz w:val="18"/>
                <w:szCs w:val="18"/>
                <w:lang w:val="es-MX" w:eastAsia="es-MX"/>
              </w:rPr>
              <w:t>Tolip Resort Aswan</w:t>
            </w:r>
          </w:p>
        </w:tc>
      </w:tr>
      <w:tr w:rsidR="00C9516E" w:rsidRPr="00C9516E" w:rsidTr="00C9516E">
        <w:trPr>
          <w:trHeight w:val="284"/>
          <w:jc w:val="center"/>
        </w:trPr>
        <w:tc>
          <w:tcPr>
            <w:tcW w:w="1402" w:type="dxa"/>
            <w:vMerge/>
            <w:tcBorders>
              <w:top w:val="single" w:sz="8" w:space="0" w:color="auto"/>
              <w:left w:val="single" w:sz="8" w:space="0" w:color="auto"/>
              <w:bottom w:val="single" w:sz="8" w:space="0" w:color="000000"/>
              <w:right w:val="single" w:sz="8" w:space="0" w:color="auto"/>
            </w:tcBorders>
            <w:vAlign w:val="center"/>
            <w:hideMark/>
          </w:tcPr>
          <w:p w:rsidR="00C9516E" w:rsidRPr="00C9516E" w:rsidRDefault="00C9516E" w:rsidP="00C9516E">
            <w:pPr>
              <w:rPr>
                <w:rFonts w:ascii="Calibri" w:eastAsia="Times New Roman" w:hAnsi="Calibri" w:cs="Calibri"/>
                <w:b/>
                <w:bCs/>
                <w:color w:val="000000"/>
                <w:sz w:val="18"/>
                <w:szCs w:val="18"/>
                <w:lang w:val="es-MX" w:eastAsia="es-MX"/>
              </w:rPr>
            </w:pPr>
          </w:p>
        </w:tc>
        <w:tc>
          <w:tcPr>
            <w:tcW w:w="1466" w:type="dxa"/>
            <w:tcBorders>
              <w:top w:val="nil"/>
              <w:left w:val="nil"/>
              <w:bottom w:val="nil"/>
              <w:right w:val="single" w:sz="8" w:space="0" w:color="auto"/>
            </w:tcBorders>
            <w:shd w:val="clear" w:color="000000" w:fill="FFFFFF"/>
            <w:noWrap/>
            <w:vAlign w:val="bottom"/>
            <w:hideMark/>
          </w:tcPr>
          <w:p w:rsidR="00C9516E" w:rsidRPr="00C9516E" w:rsidRDefault="00C9516E" w:rsidP="00C9516E">
            <w:pPr>
              <w:rPr>
                <w:rFonts w:ascii="Calibri" w:eastAsia="Times New Roman" w:hAnsi="Calibri" w:cs="Calibri"/>
                <w:color w:val="000000"/>
                <w:sz w:val="18"/>
                <w:szCs w:val="18"/>
                <w:lang w:val="es-MX" w:eastAsia="es-MX"/>
              </w:rPr>
            </w:pPr>
            <w:r w:rsidRPr="00C9516E">
              <w:rPr>
                <w:rFonts w:ascii="Calibri" w:eastAsia="Times New Roman" w:hAnsi="Calibri" w:cs="Calibri"/>
                <w:color w:val="000000"/>
                <w:sz w:val="18"/>
                <w:szCs w:val="18"/>
                <w:lang w:val="es-MX" w:eastAsia="es-MX"/>
              </w:rPr>
              <w:t xml:space="preserve">Crucero </w:t>
            </w:r>
          </w:p>
        </w:tc>
        <w:tc>
          <w:tcPr>
            <w:tcW w:w="2934" w:type="dxa"/>
            <w:tcBorders>
              <w:top w:val="nil"/>
              <w:left w:val="nil"/>
              <w:bottom w:val="nil"/>
              <w:right w:val="single" w:sz="8" w:space="0" w:color="auto"/>
            </w:tcBorders>
            <w:shd w:val="clear" w:color="000000" w:fill="FFFFFF"/>
            <w:noWrap/>
            <w:vAlign w:val="bottom"/>
            <w:hideMark/>
          </w:tcPr>
          <w:p w:rsidR="00C9516E" w:rsidRPr="00C9516E" w:rsidRDefault="00C9516E" w:rsidP="00C9516E">
            <w:pPr>
              <w:rPr>
                <w:rFonts w:ascii="Calibri" w:eastAsia="Times New Roman" w:hAnsi="Calibri" w:cs="Calibri"/>
                <w:color w:val="000000"/>
                <w:sz w:val="18"/>
                <w:szCs w:val="18"/>
                <w:lang w:val="es-MX" w:eastAsia="es-MX"/>
              </w:rPr>
            </w:pPr>
            <w:r w:rsidRPr="00C9516E">
              <w:rPr>
                <w:rFonts w:ascii="Calibri" w:eastAsia="Times New Roman" w:hAnsi="Calibri" w:cs="Calibri"/>
                <w:color w:val="000000"/>
                <w:sz w:val="18"/>
                <w:szCs w:val="18"/>
                <w:lang w:val="es-MX" w:eastAsia="es-MX"/>
              </w:rPr>
              <w:t xml:space="preserve">Royal Ruby | Royal Esadora </w:t>
            </w:r>
          </w:p>
        </w:tc>
      </w:tr>
      <w:tr w:rsidR="00C9516E" w:rsidRPr="00C9516E" w:rsidTr="00C9516E">
        <w:trPr>
          <w:trHeight w:val="284"/>
          <w:jc w:val="center"/>
        </w:trPr>
        <w:tc>
          <w:tcPr>
            <w:tcW w:w="1402" w:type="dxa"/>
            <w:vMerge/>
            <w:tcBorders>
              <w:top w:val="single" w:sz="8" w:space="0" w:color="auto"/>
              <w:left w:val="single" w:sz="8" w:space="0" w:color="auto"/>
              <w:bottom w:val="single" w:sz="8" w:space="0" w:color="000000"/>
              <w:right w:val="single" w:sz="8" w:space="0" w:color="auto"/>
            </w:tcBorders>
            <w:vAlign w:val="center"/>
            <w:hideMark/>
          </w:tcPr>
          <w:p w:rsidR="00C9516E" w:rsidRPr="00C9516E" w:rsidRDefault="00C9516E" w:rsidP="00C9516E">
            <w:pPr>
              <w:rPr>
                <w:rFonts w:ascii="Calibri" w:eastAsia="Times New Roman" w:hAnsi="Calibri" w:cs="Calibri"/>
                <w:b/>
                <w:bCs/>
                <w:color w:val="000000"/>
                <w:sz w:val="18"/>
                <w:szCs w:val="18"/>
                <w:lang w:val="es-MX" w:eastAsia="es-MX"/>
              </w:rPr>
            </w:pPr>
          </w:p>
        </w:tc>
        <w:tc>
          <w:tcPr>
            <w:tcW w:w="1466" w:type="dxa"/>
            <w:tcBorders>
              <w:top w:val="nil"/>
              <w:left w:val="nil"/>
              <w:bottom w:val="single" w:sz="8" w:space="0" w:color="auto"/>
              <w:right w:val="single" w:sz="8" w:space="0" w:color="auto"/>
            </w:tcBorders>
            <w:shd w:val="clear" w:color="000000" w:fill="FFFFFF"/>
            <w:noWrap/>
            <w:vAlign w:val="bottom"/>
            <w:hideMark/>
          </w:tcPr>
          <w:p w:rsidR="00C9516E" w:rsidRPr="00C9516E" w:rsidRDefault="00C9516E" w:rsidP="00C9516E">
            <w:pPr>
              <w:rPr>
                <w:rFonts w:ascii="Calibri" w:eastAsia="Times New Roman" w:hAnsi="Calibri" w:cs="Calibri"/>
                <w:color w:val="000000"/>
                <w:sz w:val="18"/>
                <w:szCs w:val="18"/>
                <w:lang w:val="es-MX" w:eastAsia="es-MX"/>
              </w:rPr>
            </w:pPr>
            <w:r w:rsidRPr="00C9516E">
              <w:rPr>
                <w:rFonts w:ascii="Calibri" w:eastAsia="Times New Roman" w:hAnsi="Calibri" w:cs="Calibri"/>
                <w:color w:val="000000"/>
                <w:sz w:val="18"/>
                <w:szCs w:val="18"/>
                <w:lang w:val="es-MX" w:eastAsia="es-MX"/>
              </w:rPr>
              <w:t>Sharm El Sheik</w:t>
            </w:r>
          </w:p>
        </w:tc>
        <w:tc>
          <w:tcPr>
            <w:tcW w:w="2934" w:type="dxa"/>
            <w:tcBorders>
              <w:top w:val="nil"/>
              <w:left w:val="nil"/>
              <w:bottom w:val="single" w:sz="8" w:space="0" w:color="auto"/>
              <w:right w:val="single" w:sz="8" w:space="0" w:color="auto"/>
            </w:tcBorders>
            <w:shd w:val="clear" w:color="000000" w:fill="FFFFFF"/>
            <w:noWrap/>
            <w:vAlign w:val="bottom"/>
            <w:hideMark/>
          </w:tcPr>
          <w:p w:rsidR="00C9516E" w:rsidRPr="00C9516E" w:rsidRDefault="00C9516E" w:rsidP="00C9516E">
            <w:pPr>
              <w:rPr>
                <w:rFonts w:ascii="Calibri" w:eastAsia="Times New Roman" w:hAnsi="Calibri" w:cs="Calibri"/>
                <w:color w:val="000000"/>
                <w:sz w:val="18"/>
                <w:szCs w:val="18"/>
                <w:lang w:val="es-MX" w:eastAsia="es-MX"/>
              </w:rPr>
            </w:pPr>
            <w:r w:rsidRPr="00C9516E">
              <w:rPr>
                <w:rFonts w:ascii="Calibri" w:eastAsia="Times New Roman" w:hAnsi="Calibri" w:cs="Calibri"/>
                <w:color w:val="000000"/>
                <w:sz w:val="18"/>
                <w:szCs w:val="18"/>
                <w:lang w:val="es-MX" w:eastAsia="es-MX"/>
              </w:rPr>
              <w:t>Marriott Hurghada</w:t>
            </w:r>
          </w:p>
        </w:tc>
      </w:tr>
      <w:tr w:rsidR="00C9516E" w:rsidRPr="00C9516E" w:rsidTr="00C9516E">
        <w:trPr>
          <w:trHeight w:val="284"/>
          <w:jc w:val="center"/>
        </w:trPr>
        <w:tc>
          <w:tcPr>
            <w:tcW w:w="1402" w:type="dxa"/>
            <w:vMerge w:val="restart"/>
            <w:tcBorders>
              <w:top w:val="nil"/>
              <w:left w:val="single" w:sz="8" w:space="0" w:color="auto"/>
              <w:bottom w:val="single" w:sz="8" w:space="0" w:color="000000"/>
              <w:right w:val="single" w:sz="8" w:space="0" w:color="auto"/>
            </w:tcBorders>
            <w:shd w:val="clear" w:color="auto" w:fill="auto"/>
            <w:vAlign w:val="center"/>
            <w:hideMark/>
          </w:tcPr>
          <w:p w:rsidR="00C9516E" w:rsidRPr="00C9516E" w:rsidRDefault="00C9516E" w:rsidP="00C9516E">
            <w:pPr>
              <w:jc w:val="center"/>
              <w:rPr>
                <w:rFonts w:ascii="Calibri" w:eastAsia="Times New Roman" w:hAnsi="Calibri" w:cs="Calibri"/>
                <w:b/>
                <w:bCs/>
                <w:color w:val="000000"/>
                <w:sz w:val="18"/>
                <w:szCs w:val="18"/>
                <w:lang w:val="es-MX" w:eastAsia="es-MX"/>
              </w:rPr>
            </w:pPr>
            <w:r w:rsidRPr="00C9516E">
              <w:rPr>
                <w:rFonts w:ascii="Calibri" w:eastAsia="Times New Roman" w:hAnsi="Calibri" w:cs="Calibri"/>
                <w:b/>
                <w:bCs/>
                <w:color w:val="000000"/>
                <w:sz w:val="18"/>
                <w:szCs w:val="18"/>
                <w:lang w:val="es-MX" w:eastAsia="es-MX"/>
              </w:rPr>
              <w:t>SUPERIOR</w:t>
            </w:r>
          </w:p>
        </w:tc>
        <w:tc>
          <w:tcPr>
            <w:tcW w:w="1466" w:type="dxa"/>
            <w:tcBorders>
              <w:top w:val="nil"/>
              <w:left w:val="nil"/>
              <w:bottom w:val="nil"/>
              <w:right w:val="single" w:sz="8" w:space="0" w:color="auto"/>
            </w:tcBorders>
            <w:shd w:val="clear" w:color="000000" w:fill="FFFFFF"/>
            <w:noWrap/>
            <w:vAlign w:val="center"/>
            <w:hideMark/>
          </w:tcPr>
          <w:p w:rsidR="00C9516E" w:rsidRPr="00C9516E" w:rsidRDefault="00C9516E" w:rsidP="00C9516E">
            <w:pPr>
              <w:rPr>
                <w:rFonts w:ascii="Calibri" w:eastAsia="Times New Roman" w:hAnsi="Calibri" w:cs="Calibri"/>
                <w:color w:val="000000"/>
                <w:sz w:val="18"/>
                <w:szCs w:val="18"/>
                <w:lang w:val="es-MX" w:eastAsia="es-MX"/>
              </w:rPr>
            </w:pPr>
            <w:r w:rsidRPr="00C9516E">
              <w:rPr>
                <w:rFonts w:ascii="Calibri" w:eastAsia="Times New Roman" w:hAnsi="Calibri" w:cs="Calibri"/>
                <w:color w:val="000000"/>
                <w:sz w:val="18"/>
                <w:szCs w:val="18"/>
                <w:lang w:val="es-MX" w:eastAsia="es-MX"/>
              </w:rPr>
              <w:t>El Cairo</w:t>
            </w:r>
          </w:p>
        </w:tc>
        <w:tc>
          <w:tcPr>
            <w:tcW w:w="2934" w:type="dxa"/>
            <w:tcBorders>
              <w:top w:val="nil"/>
              <w:left w:val="nil"/>
              <w:bottom w:val="nil"/>
              <w:right w:val="single" w:sz="8" w:space="0" w:color="auto"/>
            </w:tcBorders>
            <w:shd w:val="clear" w:color="000000" w:fill="FFFFFF"/>
            <w:vAlign w:val="center"/>
            <w:hideMark/>
          </w:tcPr>
          <w:p w:rsidR="00C9516E" w:rsidRPr="00C9516E" w:rsidRDefault="00C9516E" w:rsidP="00C9516E">
            <w:pPr>
              <w:rPr>
                <w:rFonts w:ascii="Calibri" w:eastAsia="Times New Roman" w:hAnsi="Calibri" w:cs="Calibri"/>
                <w:color w:val="000000"/>
                <w:sz w:val="18"/>
                <w:szCs w:val="18"/>
                <w:lang w:val="es-MX" w:eastAsia="es-MX"/>
              </w:rPr>
            </w:pPr>
            <w:r w:rsidRPr="00C9516E">
              <w:rPr>
                <w:rFonts w:ascii="Calibri" w:eastAsia="Times New Roman" w:hAnsi="Calibri" w:cs="Calibri"/>
                <w:color w:val="000000"/>
                <w:sz w:val="18"/>
                <w:szCs w:val="18"/>
                <w:lang w:val="es-MX" w:eastAsia="es-MX"/>
              </w:rPr>
              <w:t xml:space="preserve">Cairo Marriott Hotel </w:t>
            </w:r>
          </w:p>
        </w:tc>
      </w:tr>
      <w:tr w:rsidR="00C9516E" w:rsidRPr="00C9516E" w:rsidTr="00C9516E">
        <w:trPr>
          <w:trHeight w:val="284"/>
          <w:jc w:val="center"/>
        </w:trPr>
        <w:tc>
          <w:tcPr>
            <w:tcW w:w="1402" w:type="dxa"/>
            <w:vMerge/>
            <w:tcBorders>
              <w:top w:val="nil"/>
              <w:left w:val="single" w:sz="8" w:space="0" w:color="auto"/>
              <w:bottom w:val="single" w:sz="8" w:space="0" w:color="000000"/>
              <w:right w:val="single" w:sz="8" w:space="0" w:color="auto"/>
            </w:tcBorders>
            <w:vAlign w:val="center"/>
            <w:hideMark/>
          </w:tcPr>
          <w:p w:rsidR="00C9516E" w:rsidRPr="00C9516E" w:rsidRDefault="00C9516E" w:rsidP="00C9516E">
            <w:pPr>
              <w:rPr>
                <w:rFonts w:ascii="Calibri" w:eastAsia="Times New Roman" w:hAnsi="Calibri" w:cs="Calibri"/>
                <w:b/>
                <w:bCs/>
                <w:color w:val="000000"/>
                <w:sz w:val="18"/>
                <w:szCs w:val="18"/>
                <w:lang w:val="es-MX" w:eastAsia="es-MX"/>
              </w:rPr>
            </w:pPr>
          </w:p>
        </w:tc>
        <w:tc>
          <w:tcPr>
            <w:tcW w:w="1466" w:type="dxa"/>
            <w:tcBorders>
              <w:top w:val="nil"/>
              <w:left w:val="nil"/>
              <w:bottom w:val="nil"/>
              <w:right w:val="single" w:sz="8" w:space="0" w:color="auto"/>
            </w:tcBorders>
            <w:shd w:val="clear" w:color="000000" w:fill="FFFFFF"/>
            <w:noWrap/>
            <w:vAlign w:val="center"/>
            <w:hideMark/>
          </w:tcPr>
          <w:p w:rsidR="00C9516E" w:rsidRPr="00C9516E" w:rsidRDefault="00C9516E" w:rsidP="00C9516E">
            <w:pPr>
              <w:rPr>
                <w:rFonts w:ascii="Calibri" w:eastAsia="Times New Roman" w:hAnsi="Calibri" w:cs="Calibri"/>
                <w:color w:val="000000"/>
                <w:sz w:val="18"/>
                <w:szCs w:val="18"/>
                <w:lang w:val="es-MX" w:eastAsia="es-MX"/>
              </w:rPr>
            </w:pPr>
            <w:r w:rsidRPr="00C9516E">
              <w:rPr>
                <w:rFonts w:ascii="Calibri" w:eastAsia="Times New Roman" w:hAnsi="Calibri" w:cs="Calibri"/>
                <w:color w:val="000000"/>
                <w:sz w:val="18"/>
                <w:szCs w:val="18"/>
                <w:lang w:val="es-MX" w:eastAsia="es-MX"/>
              </w:rPr>
              <w:t xml:space="preserve">Aswan </w:t>
            </w:r>
          </w:p>
        </w:tc>
        <w:tc>
          <w:tcPr>
            <w:tcW w:w="2934" w:type="dxa"/>
            <w:tcBorders>
              <w:top w:val="nil"/>
              <w:left w:val="nil"/>
              <w:bottom w:val="nil"/>
              <w:right w:val="single" w:sz="8" w:space="0" w:color="auto"/>
            </w:tcBorders>
            <w:shd w:val="clear" w:color="000000" w:fill="FFFFFF"/>
            <w:noWrap/>
            <w:vAlign w:val="bottom"/>
            <w:hideMark/>
          </w:tcPr>
          <w:p w:rsidR="00C9516E" w:rsidRPr="00C9516E" w:rsidRDefault="00C9516E" w:rsidP="00C9516E">
            <w:pPr>
              <w:rPr>
                <w:rFonts w:ascii="Calibri" w:eastAsia="Times New Roman" w:hAnsi="Calibri" w:cs="Calibri"/>
                <w:color w:val="000000"/>
                <w:sz w:val="18"/>
                <w:szCs w:val="18"/>
                <w:lang w:val="es-MX" w:eastAsia="es-MX"/>
              </w:rPr>
            </w:pPr>
            <w:r w:rsidRPr="00C9516E">
              <w:rPr>
                <w:rFonts w:ascii="Calibri" w:eastAsia="Times New Roman" w:hAnsi="Calibri" w:cs="Calibri"/>
                <w:color w:val="000000"/>
                <w:sz w:val="18"/>
                <w:szCs w:val="18"/>
                <w:lang w:val="es-MX" w:eastAsia="es-MX"/>
              </w:rPr>
              <w:t>Tolip Resort Aswan</w:t>
            </w:r>
          </w:p>
        </w:tc>
      </w:tr>
      <w:tr w:rsidR="00C9516E" w:rsidRPr="00C9516E" w:rsidTr="00C9516E">
        <w:trPr>
          <w:trHeight w:val="284"/>
          <w:jc w:val="center"/>
        </w:trPr>
        <w:tc>
          <w:tcPr>
            <w:tcW w:w="1402" w:type="dxa"/>
            <w:vMerge/>
            <w:tcBorders>
              <w:top w:val="nil"/>
              <w:left w:val="single" w:sz="8" w:space="0" w:color="auto"/>
              <w:bottom w:val="single" w:sz="8" w:space="0" w:color="000000"/>
              <w:right w:val="single" w:sz="8" w:space="0" w:color="auto"/>
            </w:tcBorders>
            <w:vAlign w:val="center"/>
            <w:hideMark/>
          </w:tcPr>
          <w:p w:rsidR="00C9516E" w:rsidRPr="00C9516E" w:rsidRDefault="00C9516E" w:rsidP="00C9516E">
            <w:pPr>
              <w:rPr>
                <w:rFonts w:ascii="Calibri" w:eastAsia="Times New Roman" w:hAnsi="Calibri" w:cs="Calibri"/>
                <w:b/>
                <w:bCs/>
                <w:color w:val="000000"/>
                <w:sz w:val="18"/>
                <w:szCs w:val="18"/>
                <w:lang w:val="es-MX" w:eastAsia="es-MX"/>
              </w:rPr>
            </w:pPr>
          </w:p>
        </w:tc>
        <w:tc>
          <w:tcPr>
            <w:tcW w:w="1466" w:type="dxa"/>
            <w:tcBorders>
              <w:top w:val="nil"/>
              <w:left w:val="nil"/>
              <w:bottom w:val="nil"/>
              <w:right w:val="single" w:sz="8" w:space="0" w:color="auto"/>
            </w:tcBorders>
            <w:shd w:val="clear" w:color="000000" w:fill="FFFFFF"/>
            <w:noWrap/>
            <w:vAlign w:val="bottom"/>
            <w:hideMark/>
          </w:tcPr>
          <w:p w:rsidR="00C9516E" w:rsidRPr="00C9516E" w:rsidRDefault="00C9516E" w:rsidP="00C9516E">
            <w:pPr>
              <w:rPr>
                <w:rFonts w:ascii="Calibri" w:eastAsia="Times New Roman" w:hAnsi="Calibri" w:cs="Calibri"/>
                <w:color w:val="000000"/>
                <w:sz w:val="18"/>
                <w:szCs w:val="18"/>
                <w:lang w:val="es-MX" w:eastAsia="es-MX"/>
              </w:rPr>
            </w:pPr>
            <w:r w:rsidRPr="00C9516E">
              <w:rPr>
                <w:rFonts w:ascii="Calibri" w:eastAsia="Times New Roman" w:hAnsi="Calibri" w:cs="Calibri"/>
                <w:color w:val="000000"/>
                <w:sz w:val="18"/>
                <w:szCs w:val="18"/>
                <w:lang w:val="es-MX" w:eastAsia="es-MX"/>
              </w:rPr>
              <w:t xml:space="preserve">Crucero </w:t>
            </w:r>
          </w:p>
        </w:tc>
        <w:tc>
          <w:tcPr>
            <w:tcW w:w="2934" w:type="dxa"/>
            <w:tcBorders>
              <w:top w:val="nil"/>
              <w:left w:val="nil"/>
              <w:bottom w:val="nil"/>
              <w:right w:val="single" w:sz="8" w:space="0" w:color="auto"/>
            </w:tcBorders>
            <w:shd w:val="clear" w:color="000000" w:fill="FFFFFF"/>
            <w:noWrap/>
            <w:vAlign w:val="bottom"/>
            <w:hideMark/>
          </w:tcPr>
          <w:p w:rsidR="00C9516E" w:rsidRPr="00C9516E" w:rsidRDefault="00C9516E" w:rsidP="00C9516E">
            <w:pPr>
              <w:rPr>
                <w:rFonts w:ascii="Calibri" w:eastAsia="Times New Roman" w:hAnsi="Calibri" w:cs="Calibri"/>
                <w:color w:val="000000"/>
                <w:sz w:val="18"/>
                <w:szCs w:val="18"/>
                <w:lang w:val="es-MX" w:eastAsia="es-MX"/>
              </w:rPr>
            </w:pPr>
            <w:r w:rsidRPr="00C9516E">
              <w:rPr>
                <w:rFonts w:ascii="Calibri" w:eastAsia="Times New Roman" w:hAnsi="Calibri" w:cs="Calibri"/>
                <w:color w:val="000000"/>
                <w:sz w:val="18"/>
                <w:szCs w:val="18"/>
                <w:lang w:val="es-MX" w:eastAsia="es-MX"/>
              </w:rPr>
              <w:t xml:space="preserve">Acamar </w:t>
            </w:r>
          </w:p>
        </w:tc>
      </w:tr>
      <w:tr w:rsidR="00C9516E" w:rsidRPr="00C9516E" w:rsidTr="00C9516E">
        <w:trPr>
          <w:trHeight w:val="284"/>
          <w:jc w:val="center"/>
        </w:trPr>
        <w:tc>
          <w:tcPr>
            <w:tcW w:w="1402" w:type="dxa"/>
            <w:vMerge/>
            <w:tcBorders>
              <w:top w:val="nil"/>
              <w:left w:val="single" w:sz="8" w:space="0" w:color="auto"/>
              <w:bottom w:val="single" w:sz="8" w:space="0" w:color="000000"/>
              <w:right w:val="single" w:sz="8" w:space="0" w:color="auto"/>
            </w:tcBorders>
            <w:vAlign w:val="center"/>
            <w:hideMark/>
          </w:tcPr>
          <w:p w:rsidR="00C9516E" w:rsidRPr="00C9516E" w:rsidRDefault="00C9516E" w:rsidP="00C9516E">
            <w:pPr>
              <w:rPr>
                <w:rFonts w:ascii="Calibri" w:eastAsia="Times New Roman" w:hAnsi="Calibri" w:cs="Calibri"/>
                <w:b/>
                <w:bCs/>
                <w:color w:val="000000"/>
                <w:sz w:val="18"/>
                <w:szCs w:val="18"/>
                <w:lang w:val="es-MX" w:eastAsia="es-MX"/>
              </w:rPr>
            </w:pPr>
          </w:p>
        </w:tc>
        <w:tc>
          <w:tcPr>
            <w:tcW w:w="1466" w:type="dxa"/>
            <w:tcBorders>
              <w:top w:val="nil"/>
              <w:left w:val="nil"/>
              <w:bottom w:val="single" w:sz="8" w:space="0" w:color="auto"/>
              <w:right w:val="single" w:sz="8" w:space="0" w:color="auto"/>
            </w:tcBorders>
            <w:shd w:val="clear" w:color="000000" w:fill="FFFFFF"/>
            <w:noWrap/>
            <w:vAlign w:val="bottom"/>
            <w:hideMark/>
          </w:tcPr>
          <w:p w:rsidR="00C9516E" w:rsidRPr="00C9516E" w:rsidRDefault="00C9516E" w:rsidP="00C9516E">
            <w:pPr>
              <w:rPr>
                <w:rFonts w:ascii="Calibri" w:eastAsia="Times New Roman" w:hAnsi="Calibri" w:cs="Calibri"/>
                <w:color w:val="000000"/>
                <w:sz w:val="18"/>
                <w:szCs w:val="18"/>
                <w:lang w:val="es-MX" w:eastAsia="es-MX"/>
              </w:rPr>
            </w:pPr>
            <w:r w:rsidRPr="00C9516E">
              <w:rPr>
                <w:rFonts w:ascii="Calibri" w:eastAsia="Times New Roman" w:hAnsi="Calibri" w:cs="Calibri"/>
                <w:color w:val="000000"/>
                <w:sz w:val="18"/>
                <w:szCs w:val="18"/>
                <w:lang w:val="es-MX" w:eastAsia="es-MX"/>
              </w:rPr>
              <w:t>Sharm El Sheik</w:t>
            </w:r>
          </w:p>
        </w:tc>
        <w:tc>
          <w:tcPr>
            <w:tcW w:w="2934" w:type="dxa"/>
            <w:tcBorders>
              <w:top w:val="nil"/>
              <w:left w:val="nil"/>
              <w:bottom w:val="single" w:sz="8" w:space="0" w:color="auto"/>
              <w:right w:val="single" w:sz="8" w:space="0" w:color="auto"/>
            </w:tcBorders>
            <w:shd w:val="clear" w:color="000000" w:fill="FFFFFF"/>
            <w:noWrap/>
            <w:vAlign w:val="bottom"/>
            <w:hideMark/>
          </w:tcPr>
          <w:p w:rsidR="00C9516E" w:rsidRPr="00C9516E" w:rsidRDefault="00C9516E" w:rsidP="00C9516E">
            <w:pPr>
              <w:rPr>
                <w:rFonts w:ascii="Calibri" w:eastAsia="Times New Roman" w:hAnsi="Calibri" w:cs="Calibri"/>
                <w:color w:val="000000"/>
                <w:sz w:val="18"/>
                <w:szCs w:val="18"/>
                <w:lang w:val="es-MX" w:eastAsia="es-MX"/>
              </w:rPr>
            </w:pPr>
            <w:r w:rsidRPr="00C9516E">
              <w:rPr>
                <w:rFonts w:ascii="Calibri" w:eastAsia="Times New Roman" w:hAnsi="Calibri" w:cs="Calibri"/>
                <w:color w:val="000000"/>
                <w:sz w:val="18"/>
                <w:szCs w:val="18"/>
                <w:lang w:val="es-MX" w:eastAsia="es-MX"/>
              </w:rPr>
              <w:t>Marriott Hurghada|Hilton Hurghada</w:t>
            </w:r>
          </w:p>
        </w:tc>
      </w:tr>
    </w:tbl>
    <w:p w:rsidR="00C9516E" w:rsidRDefault="00C9516E" w:rsidP="00703DDD">
      <w:pPr>
        <w:rPr>
          <w:rFonts w:eastAsia="Calibri" w:cs="Tahoma"/>
          <w:b/>
          <w:color w:val="000000" w:themeColor="text1"/>
        </w:rPr>
      </w:pPr>
    </w:p>
    <w:p w:rsidR="00703DDD" w:rsidRDefault="00703DDD" w:rsidP="00703DDD">
      <w:pPr>
        <w:rPr>
          <w:rFonts w:eastAsia="Calibri" w:cs="Tahoma"/>
          <w:b/>
          <w:color w:val="000000" w:themeColor="text1"/>
        </w:rPr>
      </w:pPr>
      <w:r w:rsidRPr="00173D5B">
        <w:rPr>
          <w:rFonts w:eastAsia="Calibri" w:cs="Tahoma"/>
          <w:b/>
          <w:color w:val="000000" w:themeColor="text1"/>
        </w:rPr>
        <w:t>NOTAS IMPORTANTES:</w:t>
      </w:r>
    </w:p>
    <w:p w:rsidR="00703DDD" w:rsidRPr="00D3393A" w:rsidRDefault="00703DDD" w:rsidP="00703DDD">
      <w:pPr>
        <w:pStyle w:val="Textosinformato"/>
        <w:jc w:val="center"/>
        <w:rPr>
          <w:rFonts w:ascii="Tahoma" w:eastAsia="Calibri" w:hAnsi="Tahoma" w:cs="Tahoma"/>
          <w:b/>
          <w:color w:val="00B050"/>
          <w:sz w:val="22"/>
          <w:szCs w:val="22"/>
          <w:lang w:val="es-MX"/>
        </w:rPr>
      </w:pPr>
      <w:r w:rsidRPr="00D3393A">
        <w:rPr>
          <w:rFonts w:ascii="Tahoma" w:eastAsia="Calibri" w:hAnsi="Tahoma" w:cs="Tahoma"/>
          <w:b/>
          <w:color w:val="00B050"/>
          <w:sz w:val="22"/>
          <w:szCs w:val="22"/>
          <w:lang w:val="es-MX"/>
        </w:rPr>
        <w:t>Requiere visa para Egipto</w:t>
      </w:r>
    </w:p>
    <w:p w:rsidR="00D3393A" w:rsidRPr="00D3393A" w:rsidRDefault="00D3393A" w:rsidP="00703DDD">
      <w:pPr>
        <w:pStyle w:val="Textosinformato"/>
        <w:jc w:val="center"/>
        <w:rPr>
          <w:rFonts w:ascii="Tahoma" w:eastAsia="Calibri" w:hAnsi="Tahoma" w:cs="Tahoma"/>
          <w:b/>
          <w:color w:val="00B050"/>
          <w:sz w:val="22"/>
          <w:szCs w:val="22"/>
          <w:lang w:val="es-MX"/>
        </w:rPr>
      </w:pPr>
    </w:p>
    <w:p w:rsidR="00D3393A" w:rsidRPr="00D3393A" w:rsidRDefault="00D3393A" w:rsidP="00D3393A">
      <w:pPr>
        <w:pStyle w:val="Prrafodelista"/>
        <w:numPr>
          <w:ilvl w:val="0"/>
          <w:numId w:val="4"/>
        </w:numPr>
        <w:tabs>
          <w:tab w:val="left" w:pos="851"/>
        </w:tabs>
        <w:jc w:val="both"/>
        <w:rPr>
          <w:rStyle w:val="Textoennegrita"/>
          <w:sz w:val="20"/>
          <w:szCs w:val="20"/>
        </w:rPr>
      </w:pPr>
      <w:r w:rsidRPr="00D3393A">
        <w:rPr>
          <w:rStyle w:val="Textoennegrita"/>
          <w:sz w:val="20"/>
          <w:szCs w:val="20"/>
        </w:rPr>
        <w:t xml:space="preserve">Es responsabilidad del pasajero contar con pasaporte vigente, así como visados, vacunas y requisitos necesarios para realizar su viaje. </w:t>
      </w:r>
    </w:p>
    <w:p w:rsidR="00D3393A" w:rsidRPr="00D3393A" w:rsidRDefault="00D3393A" w:rsidP="00D3393A">
      <w:pPr>
        <w:pStyle w:val="Prrafodelista"/>
        <w:numPr>
          <w:ilvl w:val="0"/>
          <w:numId w:val="4"/>
        </w:numPr>
        <w:tabs>
          <w:tab w:val="left" w:pos="851"/>
        </w:tabs>
        <w:jc w:val="both"/>
        <w:rPr>
          <w:rStyle w:val="Textoennegrita"/>
          <w:sz w:val="20"/>
          <w:szCs w:val="20"/>
        </w:rPr>
      </w:pPr>
      <w:r w:rsidRPr="00D3393A">
        <w:rPr>
          <w:rStyle w:val="Textoennegrita"/>
          <w:sz w:val="20"/>
          <w:szCs w:val="20"/>
        </w:rPr>
        <w:t>El orden de los servicios podría variar según disponibilidad aérea y/o terrestre.</w:t>
      </w:r>
    </w:p>
    <w:p w:rsidR="00D3393A" w:rsidRPr="00D3393A" w:rsidRDefault="00D3393A" w:rsidP="00D3393A">
      <w:pPr>
        <w:pStyle w:val="Prrafodelista"/>
        <w:numPr>
          <w:ilvl w:val="0"/>
          <w:numId w:val="4"/>
        </w:numPr>
        <w:tabs>
          <w:tab w:val="left" w:pos="851"/>
        </w:tabs>
        <w:jc w:val="both"/>
        <w:rPr>
          <w:rStyle w:val="Textoennegrita"/>
          <w:sz w:val="20"/>
          <w:szCs w:val="20"/>
        </w:rPr>
      </w:pPr>
      <w:r w:rsidRPr="00D3393A">
        <w:rPr>
          <w:rStyle w:val="Textoennegrita"/>
          <w:sz w:val="20"/>
          <w:szCs w:val="20"/>
        </w:rPr>
        <w:t xml:space="preserve">Recomendamos viajar bajo la cobertura de una póliza de Seguro más amplia. Su ejecutivo de Juliá Tours puede informarle.  </w:t>
      </w:r>
    </w:p>
    <w:p w:rsidR="00D3393A" w:rsidRPr="00D3393A" w:rsidRDefault="00D3393A" w:rsidP="00D3393A">
      <w:pPr>
        <w:pStyle w:val="Prrafodelista"/>
        <w:numPr>
          <w:ilvl w:val="0"/>
          <w:numId w:val="4"/>
        </w:numPr>
        <w:tabs>
          <w:tab w:val="left" w:pos="851"/>
        </w:tabs>
        <w:jc w:val="both"/>
        <w:rPr>
          <w:sz w:val="20"/>
          <w:szCs w:val="20"/>
        </w:rPr>
      </w:pPr>
      <w:r w:rsidRPr="00D3393A">
        <w:rPr>
          <w:sz w:val="20"/>
          <w:szCs w:val="20"/>
        </w:rPr>
        <w:t xml:space="preserve">Existen impuestos locales que se pagan directo en los aeropuertos, puede ser a la llegada o a la salida del destino. </w:t>
      </w:r>
    </w:p>
    <w:p w:rsidR="00D3393A" w:rsidRPr="00D3393A" w:rsidRDefault="00D3393A" w:rsidP="00D3393A">
      <w:pPr>
        <w:pStyle w:val="Prrafodelista"/>
        <w:numPr>
          <w:ilvl w:val="0"/>
          <w:numId w:val="4"/>
        </w:numPr>
        <w:tabs>
          <w:tab w:val="left" w:pos="851"/>
        </w:tabs>
        <w:jc w:val="both"/>
        <w:rPr>
          <w:sz w:val="20"/>
          <w:szCs w:val="20"/>
        </w:rPr>
      </w:pPr>
      <w:r w:rsidRPr="00D3393A">
        <w:rPr>
          <w:sz w:val="20"/>
          <w:szCs w:val="20"/>
        </w:rPr>
        <w:t>Algunos hoteles cobran un resort fee que el pasajero deberá pagar en destino.</w:t>
      </w:r>
      <w:r w:rsidRPr="00D3393A">
        <w:rPr>
          <w:sz w:val="20"/>
          <w:szCs w:val="20"/>
        </w:rPr>
        <w:br/>
        <w:t>El horario estándar del check in 15:00hrs y el check out 11:00hrs.</w:t>
      </w:r>
    </w:p>
    <w:p w:rsidR="00B32B9B" w:rsidRPr="00D3393A" w:rsidRDefault="00D3393A" w:rsidP="00D3393A">
      <w:pPr>
        <w:pStyle w:val="Prrafodelista"/>
        <w:numPr>
          <w:ilvl w:val="0"/>
          <w:numId w:val="4"/>
        </w:numPr>
        <w:tabs>
          <w:tab w:val="left" w:pos="851"/>
        </w:tabs>
        <w:jc w:val="both"/>
        <w:rPr>
          <w:sz w:val="20"/>
          <w:szCs w:val="20"/>
        </w:rPr>
      </w:pPr>
      <w:r w:rsidRPr="00D3393A">
        <w:rPr>
          <w:sz w:val="20"/>
          <w:szCs w:val="20"/>
        </w:rPr>
        <w:t>La siguiente cotización no implica reserva ni bloqueo de lugares. Todas las tarifas están sujetas a disponibilidad al momento de realizar la reserva en firme dependiendo de la disponibilidad existente.</w:t>
      </w:r>
    </w:p>
    <w:sectPr w:rsidR="00B32B9B" w:rsidRPr="00D3393A" w:rsidSect="007E2949">
      <w:headerReference w:type="default" r:id="rId7"/>
      <w:pgSz w:w="12240" w:h="15840"/>
      <w:pgMar w:top="709" w:right="4018"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F39" w:rsidRDefault="00354F39" w:rsidP="00A771DB">
      <w:r>
        <w:separator/>
      </w:r>
    </w:p>
  </w:endnote>
  <w:endnote w:type="continuationSeparator" w:id="0">
    <w:p w:rsidR="00354F39" w:rsidRDefault="00354F39"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F39" w:rsidRDefault="00354F39" w:rsidP="00A771DB">
      <w:r>
        <w:separator/>
      </w:r>
    </w:p>
  </w:footnote>
  <w:footnote w:type="continuationSeparator" w:id="0">
    <w:p w:rsidR="00354F39" w:rsidRDefault="00354F39"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949" w:rsidRDefault="007E2949">
    <w:pPr>
      <w:pStyle w:val="Encabezado"/>
    </w:pPr>
    <w:r>
      <w:rPr>
        <w:noProof/>
        <w:lang w:val="es-MX" w:eastAsia="es-MX"/>
      </w:rPr>
      <w:drawing>
        <wp:anchor distT="0" distB="0" distL="114300" distR="114300" simplePos="0" relativeHeight="251659264" behindDoc="1" locked="0" layoutInCell="1" allowOverlap="1" wp14:anchorId="11899BF0" wp14:editId="672FF098">
          <wp:simplePos x="0" y="0"/>
          <wp:positionH relativeFrom="page">
            <wp:align>left</wp:align>
          </wp:positionH>
          <wp:positionV relativeFrom="paragraph">
            <wp:posOffset>-448310</wp:posOffset>
          </wp:positionV>
          <wp:extent cx="7865032" cy="10175240"/>
          <wp:effectExtent l="0" t="0" r="317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F350FAC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3"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B795B4C"/>
    <w:multiLevelType w:val="hybridMultilevel"/>
    <w:tmpl w:val="982084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BAD2192"/>
    <w:multiLevelType w:val="multilevel"/>
    <w:tmpl w:val="48DEE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43DFC"/>
    <w:rsid w:val="0004508E"/>
    <w:rsid w:val="00061E0D"/>
    <w:rsid w:val="000A25C5"/>
    <w:rsid w:val="001013CA"/>
    <w:rsid w:val="00154C47"/>
    <w:rsid w:val="00156C25"/>
    <w:rsid w:val="001D1C56"/>
    <w:rsid w:val="001D5A86"/>
    <w:rsid w:val="001D7CD4"/>
    <w:rsid w:val="001E46A7"/>
    <w:rsid w:val="001F325C"/>
    <w:rsid w:val="00203D3A"/>
    <w:rsid w:val="00213685"/>
    <w:rsid w:val="00220D7E"/>
    <w:rsid w:val="00222C84"/>
    <w:rsid w:val="00244346"/>
    <w:rsid w:val="002B41F7"/>
    <w:rsid w:val="002D75E6"/>
    <w:rsid w:val="00327B25"/>
    <w:rsid w:val="00354F39"/>
    <w:rsid w:val="0038451F"/>
    <w:rsid w:val="00387C31"/>
    <w:rsid w:val="00390D67"/>
    <w:rsid w:val="00397891"/>
    <w:rsid w:val="003B7DFF"/>
    <w:rsid w:val="00447F08"/>
    <w:rsid w:val="00453719"/>
    <w:rsid w:val="004A05B4"/>
    <w:rsid w:val="004B077C"/>
    <w:rsid w:val="004C0DAE"/>
    <w:rsid w:val="004E3E64"/>
    <w:rsid w:val="00503012"/>
    <w:rsid w:val="0052603B"/>
    <w:rsid w:val="00536422"/>
    <w:rsid w:val="005A7D5E"/>
    <w:rsid w:val="005E273C"/>
    <w:rsid w:val="005F20EF"/>
    <w:rsid w:val="00626A8E"/>
    <w:rsid w:val="00674A30"/>
    <w:rsid w:val="006B6C37"/>
    <w:rsid w:val="006D4A8B"/>
    <w:rsid w:val="006E550D"/>
    <w:rsid w:val="00703DDD"/>
    <w:rsid w:val="00774096"/>
    <w:rsid w:val="00780BC4"/>
    <w:rsid w:val="00781316"/>
    <w:rsid w:val="00785F89"/>
    <w:rsid w:val="007865BE"/>
    <w:rsid w:val="00786BBF"/>
    <w:rsid w:val="007B0A39"/>
    <w:rsid w:val="007B62F0"/>
    <w:rsid w:val="007E2949"/>
    <w:rsid w:val="00807ECB"/>
    <w:rsid w:val="00852B82"/>
    <w:rsid w:val="008951B6"/>
    <w:rsid w:val="00981144"/>
    <w:rsid w:val="0098342F"/>
    <w:rsid w:val="00993F8F"/>
    <w:rsid w:val="009F35B4"/>
    <w:rsid w:val="00A458AD"/>
    <w:rsid w:val="00A736EE"/>
    <w:rsid w:val="00A771DB"/>
    <w:rsid w:val="00AC08F3"/>
    <w:rsid w:val="00AF13CD"/>
    <w:rsid w:val="00B15B3D"/>
    <w:rsid w:val="00B26DBA"/>
    <w:rsid w:val="00B32B9B"/>
    <w:rsid w:val="00B365E4"/>
    <w:rsid w:val="00BA1791"/>
    <w:rsid w:val="00C121EA"/>
    <w:rsid w:val="00C14AFB"/>
    <w:rsid w:val="00C17F50"/>
    <w:rsid w:val="00C8282F"/>
    <w:rsid w:val="00C9516E"/>
    <w:rsid w:val="00CE7681"/>
    <w:rsid w:val="00D3393A"/>
    <w:rsid w:val="00D457CE"/>
    <w:rsid w:val="00D45B19"/>
    <w:rsid w:val="00D62B53"/>
    <w:rsid w:val="00DF1726"/>
    <w:rsid w:val="00E10655"/>
    <w:rsid w:val="00E32650"/>
    <w:rsid w:val="00E635F3"/>
    <w:rsid w:val="00E9035F"/>
    <w:rsid w:val="00EC78EF"/>
    <w:rsid w:val="00EE5A2C"/>
    <w:rsid w:val="00F32E61"/>
    <w:rsid w:val="00FE66E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54FB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203D3A"/>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203D3A"/>
    <w:rPr>
      <w:b/>
      <w:bCs/>
    </w:rPr>
  </w:style>
  <w:style w:type="paragraph" w:customStyle="1" w:styleId="Default">
    <w:name w:val="Default"/>
    <w:rsid w:val="00B32B9B"/>
    <w:pPr>
      <w:autoSpaceDE w:val="0"/>
      <w:autoSpaceDN w:val="0"/>
      <w:adjustRightInd w:val="0"/>
    </w:pPr>
    <w:rPr>
      <w:rFonts w:ascii="Comic Sans MS" w:eastAsiaTheme="minorEastAsia" w:hAnsi="Comic Sans MS" w:cs="Comic Sans MS"/>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79930">
      <w:bodyDiv w:val="1"/>
      <w:marLeft w:val="0"/>
      <w:marRight w:val="0"/>
      <w:marTop w:val="0"/>
      <w:marBottom w:val="0"/>
      <w:divBdr>
        <w:top w:val="none" w:sz="0" w:space="0" w:color="auto"/>
        <w:left w:val="none" w:sz="0" w:space="0" w:color="auto"/>
        <w:bottom w:val="none" w:sz="0" w:space="0" w:color="auto"/>
        <w:right w:val="none" w:sz="0" w:space="0" w:color="auto"/>
      </w:divBdr>
    </w:div>
    <w:div w:id="362874771">
      <w:bodyDiv w:val="1"/>
      <w:marLeft w:val="0"/>
      <w:marRight w:val="0"/>
      <w:marTop w:val="0"/>
      <w:marBottom w:val="0"/>
      <w:divBdr>
        <w:top w:val="none" w:sz="0" w:space="0" w:color="auto"/>
        <w:left w:val="none" w:sz="0" w:space="0" w:color="auto"/>
        <w:bottom w:val="none" w:sz="0" w:space="0" w:color="auto"/>
        <w:right w:val="none" w:sz="0" w:space="0" w:color="auto"/>
      </w:divBdr>
    </w:div>
    <w:div w:id="405883034">
      <w:bodyDiv w:val="1"/>
      <w:marLeft w:val="0"/>
      <w:marRight w:val="0"/>
      <w:marTop w:val="0"/>
      <w:marBottom w:val="0"/>
      <w:divBdr>
        <w:top w:val="none" w:sz="0" w:space="0" w:color="auto"/>
        <w:left w:val="none" w:sz="0" w:space="0" w:color="auto"/>
        <w:bottom w:val="none" w:sz="0" w:space="0" w:color="auto"/>
        <w:right w:val="none" w:sz="0" w:space="0" w:color="auto"/>
      </w:divBdr>
    </w:div>
    <w:div w:id="492599957">
      <w:bodyDiv w:val="1"/>
      <w:marLeft w:val="0"/>
      <w:marRight w:val="0"/>
      <w:marTop w:val="0"/>
      <w:marBottom w:val="0"/>
      <w:divBdr>
        <w:top w:val="none" w:sz="0" w:space="0" w:color="auto"/>
        <w:left w:val="none" w:sz="0" w:space="0" w:color="auto"/>
        <w:bottom w:val="none" w:sz="0" w:space="0" w:color="auto"/>
        <w:right w:val="none" w:sz="0" w:space="0" w:color="auto"/>
      </w:divBdr>
    </w:div>
    <w:div w:id="524372413">
      <w:bodyDiv w:val="1"/>
      <w:marLeft w:val="0"/>
      <w:marRight w:val="0"/>
      <w:marTop w:val="0"/>
      <w:marBottom w:val="0"/>
      <w:divBdr>
        <w:top w:val="none" w:sz="0" w:space="0" w:color="auto"/>
        <w:left w:val="none" w:sz="0" w:space="0" w:color="auto"/>
        <w:bottom w:val="none" w:sz="0" w:space="0" w:color="auto"/>
        <w:right w:val="none" w:sz="0" w:space="0" w:color="auto"/>
      </w:divBdr>
    </w:div>
    <w:div w:id="679047108">
      <w:bodyDiv w:val="1"/>
      <w:marLeft w:val="0"/>
      <w:marRight w:val="0"/>
      <w:marTop w:val="0"/>
      <w:marBottom w:val="0"/>
      <w:divBdr>
        <w:top w:val="none" w:sz="0" w:space="0" w:color="auto"/>
        <w:left w:val="none" w:sz="0" w:space="0" w:color="auto"/>
        <w:bottom w:val="none" w:sz="0" w:space="0" w:color="auto"/>
        <w:right w:val="none" w:sz="0" w:space="0" w:color="auto"/>
      </w:divBdr>
    </w:div>
    <w:div w:id="768239480">
      <w:bodyDiv w:val="1"/>
      <w:marLeft w:val="0"/>
      <w:marRight w:val="0"/>
      <w:marTop w:val="0"/>
      <w:marBottom w:val="0"/>
      <w:divBdr>
        <w:top w:val="none" w:sz="0" w:space="0" w:color="auto"/>
        <w:left w:val="none" w:sz="0" w:space="0" w:color="auto"/>
        <w:bottom w:val="none" w:sz="0" w:space="0" w:color="auto"/>
        <w:right w:val="none" w:sz="0" w:space="0" w:color="auto"/>
      </w:divBdr>
    </w:div>
    <w:div w:id="798377409">
      <w:bodyDiv w:val="1"/>
      <w:marLeft w:val="0"/>
      <w:marRight w:val="0"/>
      <w:marTop w:val="0"/>
      <w:marBottom w:val="0"/>
      <w:divBdr>
        <w:top w:val="none" w:sz="0" w:space="0" w:color="auto"/>
        <w:left w:val="none" w:sz="0" w:space="0" w:color="auto"/>
        <w:bottom w:val="none" w:sz="0" w:space="0" w:color="auto"/>
        <w:right w:val="none" w:sz="0" w:space="0" w:color="auto"/>
      </w:divBdr>
    </w:div>
    <w:div w:id="873468662">
      <w:bodyDiv w:val="1"/>
      <w:marLeft w:val="0"/>
      <w:marRight w:val="0"/>
      <w:marTop w:val="0"/>
      <w:marBottom w:val="0"/>
      <w:divBdr>
        <w:top w:val="none" w:sz="0" w:space="0" w:color="auto"/>
        <w:left w:val="none" w:sz="0" w:space="0" w:color="auto"/>
        <w:bottom w:val="none" w:sz="0" w:space="0" w:color="auto"/>
        <w:right w:val="none" w:sz="0" w:space="0" w:color="auto"/>
      </w:divBdr>
    </w:div>
    <w:div w:id="914516093">
      <w:bodyDiv w:val="1"/>
      <w:marLeft w:val="0"/>
      <w:marRight w:val="0"/>
      <w:marTop w:val="0"/>
      <w:marBottom w:val="0"/>
      <w:divBdr>
        <w:top w:val="none" w:sz="0" w:space="0" w:color="auto"/>
        <w:left w:val="none" w:sz="0" w:space="0" w:color="auto"/>
        <w:bottom w:val="none" w:sz="0" w:space="0" w:color="auto"/>
        <w:right w:val="none" w:sz="0" w:space="0" w:color="auto"/>
      </w:divBdr>
    </w:div>
    <w:div w:id="1002053788">
      <w:bodyDiv w:val="1"/>
      <w:marLeft w:val="0"/>
      <w:marRight w:val="0"/>
      <w:marTop w:val="0"/>
      <w:marBottom w:val="0"/>
      <w:divBdr>
        <w:top w:val="none" w:sz="0" w:space="0" w:color="auto"/>
        <w:left w:val="none" w:sz="0" w:space="0" w:color="auto"/>
        <w:bottom w:val="none" w:sz="0" w:space="0" w:color="auto"/>
        <w:right w:val="none" w:sz="0" w:space="0" w:color="auto"/>
      </w:divBdr>
    </w:div>
    <w:div w:id="1300724288">
      <w:bodyDiv w:val="1"/>
      <w:marLeft w:val="0"/>
      <w:marRight w:val="0"/>
      <w:marTop w:val="0"/>
      <w:marBottom w:val="0"/>
      <w:divBdr>
        <w:top w:val="none" w:sz="0" w:space="0" w:color="auto"/>
        <w:left w:val="none" w:sz="0" w:space="0" w:color="auto"/>
        <w:bottom w:val="none" w:sz="0" w:space="0" w:color="auto"/>
        <w:right w:val="none" w:sz="0" w:space="0" w:color="auto"/>
      </w:divBdr>
    </w:div>
    <w:div w:id="1343312875">
      <w:bodyDiv w:val="1"/>
      <w:marLeft w:val="0"/>
      <w:marRight w:val="0"/>
      <w:marTop w:val="0"/>
      <w:marBottom w:val="0"/>
      <w:divBdr>
        <w:top w:val="none" w:sz="0" w:space="0" w:color="auto"/>
        <w:left w:val="none" w:sz="0" w:space="0" w:color="auto"/>
        <w:bottom w:val="none" w:sz="0" w:space="0" w:color="auto"/>
        <w:right w:val="none" w:sz="0" w:space="0" w:color="auto"/>
      </w:divBdr>
    </w:div>
    <w:div w:id="1370758244">
      <w:bodyDiv w:val="1"/>
      <w:marLeft w:val="0"/>
      <w:marRight w:val="0"/>
      <w:marTop w:val="0"/>
      <w:marBottom w:val="0"/>
      <w:divBdr>
        <w:top w:val="none" w:sz="0" w:space="0" w:color="auto"/>
        <w:left w:val="none" w:sz="0" w:space="0" w:color="auto"/>
        <w:bottom w:val="none" w:sz="0" w:space="0" w:color="auto"/>
        <w:right w:val="none" w:sz="0" w:space="0" w:color="auto"/>
      </w:divBdr>
    </w:div>
    <w:div w:id="1479689009">
      <w:bodyDiv w:val="1"/>
      <w:marLeft w:val="0"/>
      <w:marRight w:val="0"/>
      <w:marTop w:val="0"/>
      <w:marBottom w:val="0"/>
      <w:divBdr>
        <w:top w:val="none" w:sz="0" w:space="0" w:color="auto"/>
        <w:left w:val="none" w:sz="0" w:space="0" w:color="auto"/>
        <w:bottom w:val="none" w:sz="0" w:space="0" w:color="auto"/>
        <w:right w:val="none" w:sz="0" w:space="0" w:color="auto"/>
      </w:divBdr>
    </w:div>
    <w:div w:id="1601988689">
      <w:bodyDiv w:val="1"/>
      <w:marLeft w:val="0"/>
      <w:marRight w:val="0"/>
      <w:marTop w:val="0"/>
      <w:marBottom w:val="0"/>
      <w:divBdr>
        <w:top w:val="none" w:sz="0" w:space="0" w:color="auto"/>
        <w:left w:val="none" w:sz="0" w:space="0" w:color="auto"/>
        <w:bottom w:val="none" w:sz="0" w:space="0" w:color="auto"/>
        <w:right w:val="none" w:sz="0" w:space="0" w:color="auto"/>
      </w:divBdr>
    </w:div>
    <w:div w:id="1812208653">
      <w:bodyDiv w:val="1"/>
      <w:marLeft w:val="0"/>
      <w:marRight w:val="0"/>
      <w:marTop w:val="0"/>
      <w:marBottom w:val="0"/>
      <w:divBdr>
        <w:top w:val="none" w:sz="0" w:space="0" w:color="auto"/>
        <w:left w:val="none" w:sz="0" w:space="0" w:color="auto"/>
        <w:bottom w:val="none" w:sz="0" w:space="0" w:color="auto"/>
        <w:right w:val="none" w:sz="0" w:space="0" w:color="auto"/>
      </w:divBdr>
    </w:div>
    <w:div w:id="1910576536">
      <w:bodyDiv w:val="1"/>
      <w:marLeft w:val="0"/>
      <w:marRight w:val="0"/>
      <w:marTop w:val="0"/>
      <w:marBottom w:val="0"/>
      <w:divBdr>
        <w:top w:val="none" w:sz="0" w:space="0" w:color="auto"/>
        <w:left w:val="none" w:sz="0" w:space="0" w:color="auto"/>
        <w:bottom w:val="none" w:sz="0" w:space="0" w:color="auto"/>
        <w:right w:val="none" w:sz="0" w:space="0" w:color="auto"/>
      </w:divBdr>
    </w:div>
    <w:div w:id="2008048540">
      <w:bodyDiv w:val="1"/>
      <w:marLeft w:val="0"/>
      <w:marRight w:val="0"/>
      <w:marTop w:val="0"/>
      <w:marBottom w:val="0"/>
      <w:divBdr>
        <w:top w:val="none" w:sz="0" w:space="0" w:color="auto"/>
        <w:left w:val="none" w:sz="0" w:space="0" w:color="auto"/>
        <w:bottom w:val="none" w:sz="0" w:space="0" w:color="auto"/>
        <w:right w:val="none" w:sz="0" w:space="0" w:color="auto"/>
      </w:divBdr>
    </w:div>
    <w:div w:id="2074083995">
      <w:bodyDiv w:val="1"/>
      <w:marLeft w:val="0"/>
      <w:marRight w:val="0"/>
      <w:marTop w:val="0"/>
      <w:marBottom w:val="0"/>
      <w:divBdr>
        <w:top w:val="none" w:sz="0" w:space="0" w:color="auto"/>
        <w:left w:val="none" w:sz="0" w:space="0" w:color="auto"/>
        <w:bottom w:val="none" w:sz="0" w:space="0" w:color="auto"/>
        <w:right w:val="none" w:sz="0" w:space="0" w:color="auto"/>
      </w:divBdr>
    </w:div>
    <w:div w:id="21143980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1931</Words>
  <Characters>10622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dcterms:created xsi:type="dcterms:W3CDTF">2024-05-30T16:04:00Z</dcterms:created>
  <dcterms:modified xsi:type="dcterms:W3CDTF">2024-05-30T16:04:00Z</dcterms:modified>
</cp:coreProperties>
</file>