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1C97" w:rsidRPr="00261C97" w:rsidRDefault="00261C97" w:rsidP="00261C97">
      <w:pPr>
        <w:tabs>
          <w:tab w:val="left" w:pos="0"/>
        </w:tabs>
        <w:jc w:val="center"/>
        <w:rPr>
          <w:b/>
          <w:sz w:val="72"/>
          <w:szCs w:val="72"/>
          <w:lang w:val="es-ES"/>
        </w:rPr>
      </w:pPr>
      <w:r w:rsidRPr="00261C97">
        <w:rPr>
          <w:b/>
          <w:sz w:val="72"/>
          <w:szCs w:val="72"/>
          <w:lang w:val="es-ES"/>
        </w:rPr>
        <w:t>Los Paisajes de Nueva Zelanda</w:t>
      </w:r>
    </w:p>
    <w:p w:rsidR="00261C97" w:rsidRPr="00261C97" w:rsidRDefault="00261C97" w:rsidP="00261C97">
      <w:pPr>
        <w:tabs>
          <w:tab w:val="left" w:pos="0"/>
        </w:tabs>
        <w:jc w:val="center"/>
        <w:rPr>
          <w:b/>
          <w:sz w:val="72"/>
          <w:szCs w:val="72"/>
          <w:lang w:val="es-ES"/>
        </w:rPr>
      </w:pPr>
      <w:r w:rsidRPr="00261C97">
        <w:rPr>
          <w:b/>
          <w:sz w:val="72"/>
          <w:szCs w:val="72"/>
          <w:lang w:val="es-ES"/>
        </w:rPr>
        <w:t xml:space="preserve"> 2024 - 2025</w:t>
      </w:r>
    </w:p>
    <w:p w:rsidR="00261C97" w:rsidRDefault="00261C97" w:rsidP="00261C97">
      <w:pPr>
        <w:tabs>
          <w:tab w:val="left" w:pos="0"/>
        </w:tabs>
        <w:jc w:val="center"/>
        <w:rPr>
          <w:b/>
          <w:sz w:val="32"/>
          <w:szCs w:val="32"/>
          <w:lang w:val="es-ES"/>
        </w:rPr>
      </w:pPr>
      <w:r>
        <w:rPr>
          <w:b/>
          <w:sz w:val="32"/>
          <w:szCs w:val="32"/>
          <w:lang w:val="es-ES"/>
        </w:rPr>
        <w:t>05 días</w:t>
      </w:r>
      <w:r w:rsidRPr="00883B24">
        <w:rPr>
          <w:b/>
          <w:sz w:val="32"/>
          <w:szCs w:val="32"/>
          <w:lang w:val="es-ES"/>
        </w:rPr>
        <w:t xml:space="preserve"> / </w:t>
      </w:r>
      <w:r>
        <w:rPr>
          <w:b/>
          <w:sz w:val="32"/>
          <w:szCs w:val="32"/>
          <w:lang w:val="es-ES"/>
        </w:rPr>
        <w:t xml:space="preserve">04 </w:t>
      </w:r>
      <w:r w:rsidRPr="00883B24">
        <w:rPr>
          <w:b/>
          <w:sz w:val="32"/>
          <w:szCs w:val="32"/>
          <w:lang w:val="es-ES"/>
        </w:rPr>
        <w:t>noches</w:t>
      </w:r>
    </w:p>
    <w:p w:rsidR="00261C97" w:rsidRPr="00261C97" w:rsidRDefault="00261C97" w:rsidP="00261C97">
      <w:pPr>
        <w:tabs>
          <w:tab w:val="left" w:pos="1706"/>
        </w:tabs>
        <w:rPr>
          <w:rFonts w:ascii="Calibri" w:hAnsi="Calibri" w:cs="Calibri"/>
          <w:sz w:val="20"/>
          <w:szCs w:val="20"/>
          <w:lang w:val="es-ES"/>
        </w:rPr>
      </w:pPr>
    </w:p>
    <w:p w:rsidR="00261C97" w:rsidRPr="00261C97" w:rsidRDefault="00261C97" w:rsidP="00261C97">
      <w:pPr>
        <w:tabs>
          <w:tab w:val="left" w:pos="1706"/>
        </w:tabs>
        <w:rPr>
          <w:rFonts w:ascii="Calibri" w:hAnsi="Calibri" w:cs="Calibri"/>
          <w:sz w:val="20"/>
          <w:szCs w:val="20"/>
          <w:lang w:val="es-ES"/>
        </w:rPr>
      </w:pPr>
      <w:r w:rsidRPr="00261C97">
        <w:rPr>
          <w:rFonts w:ascii="Calibri" w:hAnsi="Calibri" w:cs="Calibri"/>
          <w:sz w:val="20"/>
          <w:szCs w:val="20"/>
          <w:lang w:val="es-ES"/>
        </w:rPr>
        <w:t>Llegadas: miércoles</w:t>
      </w:r>
    </w:p>
    <w:p w:rsidR="00261C97" w:rsidRPr="00261C97" w:rsidRDefault="00261C97" w:rsidP="00261C97">
      <w:pPr>
        <w:tabs>
          <w:tab w:val="left" w:pos="1706"/>
        </w:tabs>
        <w:rPr>
          <w:rFonts w:ascii="Calibri" w:hAnsi="Calibri" w:cs="Calibri"/>
          <w:sz w:val="20"/>
          <w:szCs w:val="20"/>
          <w:lang w:val="es-ES"/>
        </w:rPr>
      </w:pP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r w:rsidRPr="00261C97">
        <w:rPr>
          <w:rFonts w:ascii="Calibri" w:hAnsi="Calibri" w:cs="Calibri"/>
          <w:b/>
          <w:sz w:val="20"/>
          <w:szCs w:val="20"/>
          <w:lang w:val="es-ES"/>
        </w:rPr>
        <w:t xml:space="preserve">Día 1: AUCKLAND </w:t>
      </w:r>
    </w:p>
    <w:p w:rsidR="00261C97" w:rsidRPr="00261C97" w:rsidRDefault="00261C97" w:rsidP="00261C97">
      <w:pPr>
        <w:tabs>
          <w:tab w:val="left" w:pos="1706"/>
        </w:tabs>
        <w:autoSpaceDE w:val="0"/>
        <w:autoSpaceDN w:val="0"/>
        <w:adjustRightInd w:val="0"/>
        <w:jc w:val="both"/>
        <w:rPr>
          <w:rFonts w:ascii="Calibri" w:hAnsi="Calibri" w:cs="Calibri"/>
          <w:bCs/>
          <w:sz w:val="20"/>
          <w:szCs w:val="20"/>
          <w:lang w:val="es-ES"/>
        </w:rPr>
      </w:pPr>
      <w:r w:rsidRPr="00261C97">
        <w:rPr>
          <w:rFonts w:ascii="Calibri" w:hAnsi="Calibri" w:cs="Calibri"/>
          <w:bCs/>
          <w:sz w:val="20"/>
          <w:szCs w:val="20"/>
          <w:lang w:val="es-ES"/>
        </w:rPr>
        <w:t xml:space="preserve">Llegada al aeropuerto internacional de Auckland. Asistencia y traslado al hotel. Resto del día libre en esta ciudad, la mayor del país y conocida como la ciudad de los veleros. Está situada en la Isla del Norte, entre el golfo de </w:t>
      </w:r>
      <w:proofErr w:type="spellStart"/>
      <w:r w:rsidRPr="00261C97">
        <w:rPr>
          <w:rFonts w:ascii="Calibri" w:hAnsi="Calibri" w:cs="Calibri"/>
          <w:bCs/>
          <w:sz w:val="20"/>
          <w:szCs w:val="20"/>
          <w:lang w:val="es-ES"/>
        </w:rPr>
        <w:t>Hauraki</w:t>
      </w:r>
      <w:proofErr w:type="spellEnd"/>
      <w:r w:rsidRPr="00261C97">
        <w:rPr>
          <w:rFonts w:ascii="Calibri" w:hAnsi="Calibri" w:cs="Calibri"/>
          <w:bCs/>
          <w:sz w:val="20"/>
          <w:szCs w:val="20"/>
          <w:lang w:val="es-ES"/>
        </w:rPr>
        <w:t xml:space="preserve"> y el Océano Pacifico. </w:t>
      </w:r>
      <w:r w:rsidRPr="00261C97">
        <w:rPr>
          <w:rFonts w:ascii="Calibri" w:hAnsi="Calibri" w:cs="Calibri"/>
          <w:b/>
          <w:sz w:val="20"/>
          <w:szCs w:val="20"/>
          <w:lang w:val="es-ES"/>
        </w:rPr>
        <w:t>Alojamiento.</w:t>
      </w: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r w:rsidRPr="00261C97">
        <w:rPr>
          <w:rFonts w:ascii="Calibri" w:hAnsi="Calibri" w:cs="Calibri"/>
          <w:b/>
          <w:sz w:val="20"/>
          <w:szCs w:val="20"/>
          <w:lang w:val="es-ES"/>
        </w:rPr>
        <w:t xml:space="preserve">Día 2: AUCKLAND </w:t>
      </w:r>
    </w:p>
    <w:p w:rsidR="00261C97" w:rsidRPr="00261C97" w:rsidRDefault="00261C97" w:rsidP="00261C97">
      <w:pPr>
        <w:tabs>
          <w:tab w:val="left" w:pos="1706"/>
        </w:tabs>
        <w:autoSpaceDE w:val="0"/>
        <w:autoSpaceDN w:val="0"/>
        <w:adjustRightInd w:val="0"/>
        <w:jc w:val="both"/>
        <w:rPr>
          <w:rFonts w:ascii="Calibri" w:hAnsi="Calibri" w:cs="Calibri"/>
          <w:bCs/>
          <w:sz w:val="20"/>
          <w:szCs w:val="20"/>
          <w:lang w:val="es-ES"/>
        </w:rPr>
      </w:pPr>
      <w:r w:rsidRPr="00261C97">
        <w:rPr>
          <w:rFonts w:ascii="Calibri" w:hAnsi="Calibri" w:cs="Calibri"/>
          <w:b/>
          <w:sz w:val="20"/>
          <w:szCs w:val="20"/>
          <w:lang w:val="es-ES"/>
        </w:rPr>
        <w:t>Desayuno</w:t>
      </w:r>
      <w:r w:rsidRPr="00261C97">
        <w:rPr>
          <w:rFonts w:ascii="Calibri" w:hAnsi="Calibri" w:cs="Calibri"/>
          <w:bCs/>
          <w:sz w:val="20"/>
          <w:szCs w:val="20"/>
          <w:lang w:val="es-ES"/>
        </w:rPr>
        <w:t xml:space="preserve">. Por la mañana, saldremos para visitar los principales puntos de interés de la ciudad. Comenzamos el recorrido saliendo hacia la Costa Oeste para ver el Parque Regional de </w:t>
      </w:r>
      <w:proofErr w:type="spellStart"/>
      <w:r w:rsidRPr="00261C97">
        <w:rPr>
          <w:rFonts w:ascii="Calibri" w:hAnsi="Calibri" w:cs="Calibri"/>
          <w:bCs/>
          <w:sz w:val="20"/>
          <w:szCs w:val="20"/>
          <w:lang w:val="es-ES"/>
        </w:rPr>
        <w:t>Muriwai</w:t>
      </w:r>
      <w:proofErr w:type="spellEnd"/>
      <w:r w:rsidRPr="00261C97">
        <w:rPr>
          <w:rFonts w:ascii="Calibri" w:hAnsi="Calibri" w:cs="Calibri"/>
          <w:bCs/>
          <w:sz w:val="20"/>
          <w:szCs w:val="20"/>
          <w:lang w:val="es-ES"/>
        </w:rPr>
        <w:t xml:space="preserve">, cuya característica principal es su costa de arena negra. Esta playa es muy popular por el surf y por su colonia de alcatraces donde las podremos ver extendiendo sus alas de más de un metro de longitud. Pasaremos por el Museo de Auckland, con su interesante colección de arte y reliquias </w:t>
      </w:r>
      <w:proofErr w:type="gramStart"/>
      <w:r w:rsidRPr="00261C97">
        <w:rPr>
          <w:rFonts w:ascii="Calibri" w:hAnsi="Calibri" w:cs="Calibri"/>
          <w:bCs/>
          <w:sz w:val="20"/>
          <w:szCs w:val="20"/>
          <w:lang w:val="es-ES"/>
        </w:rPr>
        <w:t>Maorí</w:t>
      </w:r>
      <w:proofErr w:type="gramEnd"/>
      <w:r w:rsidRPr="00261C97">
        <w:rPr>
          <w:rFonts w:ascii="Calibri" w:hAnsi="Calibri" w:cs="Calibri"/>
          <w:bCs/>
          <w:sz w:val="20"/>
          <w:szCs w:val="20"/>
          <w:lang w:val="es-ES"/>
        </w:rPr>
        <w:t xml:space="preserve"> y Polinesias, entre las que destaca la famosa canoa </w:t>
      </w:r>
      <w:proofErr w:type="spellStart"/>
      <w:r w:rsidRPr="00261C97">
        <w:rPr>
          <w:rFonts w:ascii="Calibri" w:hAnsi="Calibri" w:cs="Calibri"/>
          <w:bCs/>
          <w:sz w:val="20"/>
          <w:szCs w:val="20"/>
          <w:lang w:val="es-ES"/>
        </w:rPr>
        <w:t>waka</w:t>
      </w:r>
      <w:proofErr w:type="spellEnd"/>
      <w:r w:rsidRPr="00261C97">
        <w:rPr>
          <w:rFonts w:ascii="Calibri" w:hAnsi="Calibri" w:cs="Calibri"/>
          <w:bCs/>
          <w:sz w:val="20"/>
          <w:szCs w:val="20"/>
          <w:lang w:val="es-ES"/>
        </w:rPr>
        <w:t xml:space="preserve"> de 25 metros de largo; después, visitaremos el barrio de </w:t>
      </w:r>
      <w:proofErr w:type="spellStart"/>
      <w:r w:rsidRPr="00261C97">
        <w:rPr>
          <w:rFonts w:ascii="Calibri" w:hAnsi="Calibri" w:cs="Calibri"/>
          <w:bCs/>
          <w:sz w:val="20"/>
          <w:szCs w:val="20"/>
          <w:lang w:val="es-ES"/>
        </w:rPr>
        <w:t>Parnell</w:t>
      </w:r>
      <w:proofErr w:type="spellEnd"/>
      <w:r w:rsidRPr="00261C97">
        <w:rPr>
          <w:rFonts w:ascii="Calibri" w:hAnsi="Calibri" w:cs="Calibri"/>
          <w:bCs/>
          <w:sz w:val="20"/>
          <w:szCs w:val="20"/>
          <w:lang w:val="es-ES"/>
        </w:rPr>
        <w:t xml:space="preserve">, uno de los barrios más antiguos de Auckland; continuaremos hacia </w:t>
      </w:r>
      <w:proofErr w:type="spellStart"/>
      <w:r w:rsidRPr="00261C97">
        <w:rPr>
          <w:rFonts w:ascii="Calibri" w:hAnsi="Calibri" w:cs="Calibri"/>
          <w:bCs/>
          <w:sz w:val="20"/>
          <w:szCs w:val="20"/>
          <w:lang w:val="es-ES"/>
        </w:rPr>
        <w:t>Mission</w:t>
      </w:r>
      <w:proofErr w:type="spellEnd"/>
      <w:r w:rsidRPr="00261C97">
        <w:rPr>
          <w:rFonts w:ascii="Calibri" w:hAnsi="Calibri" w:cs="Calibri"/>
          <w:bCs/>
          <w:sz w:val="20"/>
          <w:szCs w:val="20"/>
          <w:lang w:val="es-ES"/>
        </w:rPr>
        <w:t xml:space="preserve"> Bay, a 7 kilómetros del centro de la ciudad, para ver los edificios de madera de 1858 y la Trevor Moss Davis Memorial </w:t>
      </w:r>
      <w:proofErr w:type="spellStart"/>
      <w:r w:rsidRPr="00261C97">
        <w:rPr>
          <w:rFonts w:ascii="Calibri" w:hAnsi="Calibri" w:cs="Calibri"/>
          <w:bCs/>
          <w:sz w:val="20"/>
          <w:szCs w:val="20"/>
          <w:lang w:val="es-ES"/>
        </w:rPr>
        <w:t>Fountain</w:t>
      </w:r>
      <w:proofErr w:type="spellEnd"/>
      <w:r w:rsidRPr="00261C97">
        <w:rPr>
          <w:rFonts w:ascii="Calibri" w:hAnsi="Calibri" w:cs="Calibri"/>
          <w:bCs/>
          <w:sz w:val="20"/>
          <w:szCs w:val="20"/>
          <w:lang w:val="es-ES"/>
        </w:rPr>
        <w:t xml:space="preserve">, de mármol siciliano. De regreso al centro de la ciudad pasaremos por el Viaducto de Auckland y acabaremos con la </w:t>
      </w:r>
      <w:r w:rsidRPr="00261C97">
        <w:rPr>
          <w:rFonts w:ascii="Calibri" w:hAnsi="Calibri" w:cs="Calibri"/>
          <w:b/>
          <w:sz w:val="20"/>
          <w:szCs w:val="20"/>
          <w:lang w:val="es-ES"/>
        </w:rPr>
        <w:t xml:space="preserve">visita a la </w:t>
      </w:r>
      <w:proofErr w:type="spellStart"/>
      <w:r w:rsidRPr="00261C97">
        <w:rPr>
          <w:rFonts w:ascii="Calibri" w:hAnsi="Calibri" w:cs="Calibri"/>
          <w:b/>
          <w:sz w:val="20"/>
          <w:szCs w:val="20"/>
          <w:lang w:val="es-ES"/>
        </w:rPr>
        <w:t>Sky</w:t>
      </w:r>
      <w:proofErr w:type="spellEnd"/>
      <w:r w:rsidRPr="00261C97">
        <w:rPr>
          <w:rFonts w:ascii="Calibri" w:hAnsi="Calibri" w:cs="Calibri"/>
          <w:b/>
          <w:sz w:val="20"/>
          <w:szCs w:val="20"/>
          <w:lang w:val="es-ES"/>
        </w:rPr>
        <w:t xml:space="preserve"> Tower</w:t>
      </w:r>
      <w:r w:rsidRPr="00261C97">
        <w:rPr>
          <w:rFonts w:ascii="Calibri" w:hAnsi="Calibri" w:cs="Calibri"/>
          <w:bCs/>
          <w:sz w:val="20"/>
          <w:szCs w:val="20"/>
          <w:lang w:val="es-ES"/>
        </w:rPr>
        <w:t xml:space="preserve">, de 328 metros de altura y desde la que podremos disfrutar de una vista única de la ciudad y sus dos bahías: </w:t>
      </w:r>
      <w:proofErr w:type="spellStart"/>
      <w:r w:rsidRPr="00261C97">
        <w:rPr>
          <w:rFonts w:ascii="Calibri" w:hAnsi="Calibri" w:cs="Calibri"/>
          <w:bCs/>
          <w:sz w:val="20"/>
          <w:szCs w:val="20"/>
          <w:lang w:val="es-ES"/>
        </w:rPr>
        <w:t>Waitemata</w:t>
      </w:r>
      <w:proofErr w:type="spellEnd"/>
      <w:r w:rsidRPr="00261C97">
        <w:rPr>
          <w:rFonts w:ascii="Calibri" w:hAnsi="Calibri" w:cs="Calibri"/>
          <w:bCs/>
          <w:sz w:val="20"/>
          <w:szCs w:val="20"/>
          <w:lang w:val="es-ES"/>
        </w:rPr>
        <w:t xml:space="preserve"> y </w:t>
      </w:r>
      <w:proofErr w:type="spellStart"/>
      <w:r w:rsidRPr="00261C97">
        <w:rPr>
          <w:rFonts w:ascii="Calibri" w:hAnsi="Calibri" w:cs="Calibri"/>
          <w:bCs/>
          <w:sz w:val="20"/>
          <w:szCs w:val="20"/>
          <w:lang w:val="es-ES"/>
        </w:rPr>
        <w:t>Manukau</w:t>
      </w:r>
      <w:proofErr w:type="spellEnd"/>
      <w:r w:rsidRPr="00261C97">
        <w:rPr>
          <w:rFonts w:ascii="Calibri" w:hAnsi="Calibri" w:cs="Calibri"/>
          <w:bCs/>
          <w:sz w:val="20"/>
          <w:szCs w:val="20"/>
          <w:lang w:val="es-ES"/>
        </w:rPr>
        <w:t>. Regreso al hotel. Alojamiento.</w:t>
      </w: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r w:rsidRPr="00261C97">
        <w:rPr>
          <w:rFonts w:ascii="Calibri" w:hAnsi="Calibri" w:cs="Calibri"/>
          <w:b/>
          <w:sz w:val="20"/>
          <w:szCs w:val="20"/>
          <w:lang w:val="es-ES"/>
        </w:rPr>
        <w:t xml:space="preserve">Día 3: AUCKLAND - WAITOMO - ROTORUA </w:t>
      </w:r>
    </w:p>
    <w:p w:rsidR="00261C97" w:rsidRPr="00261C97" w:rsidRDefault="00261C97" w:rsidP="00261C97">
      <w:pPr>
        <w:tabs>
          <w:tab w:val="left" w:pos="1706"/>
        </w:tabs>
        <w:autoSpaceDE w:val="0"/>
        <w:autoSpaceDN w:val="0"/>
        <w:adjustRightInd w:val="0"/>
        <w:jc w:val="both"/>
        <w:rPr>
          <w:rFonts w:ascii="Calibri" w:hAnsi="Calibri" w:cs="Calibri"/>
          <w:bCs/>
          <w:sz w:val="20"/>
          <w:szCs w:val="20"/>
          <w:lang w:val="es-ES"/>
        </w:rPr>
      </w:pPr>
      <w:r w:rsidRPr="00261C97">
        <w:rPr>
          <w:rFonts w:ascii="Calibri" w:hAnsi="Calibri" w:cs="Calibri"/>
          <w:b/>
          <w:sz w:val="20"/>
          <w:szCs w:val="20"/>
          <w:lang w:val="es-ES"/>
        </w:rPr>
        <w:t>Desayuno</w:t>
      </w:r>
      <w:r w:rsidRPr="00261C97">
        <w:rPr>
          <w:rFonts w:ascii="Calibri" w:hAnsi="Calibri" w:cs="Calibri"/>
          <w:bCs/>
          <w:sz w:val="20"/>
          <w:szCs w:val="20"/>
          <w:lang w:val="es-ES"/>
        </w:rPr>
        <w:t xml:space="preserve">. Partiremos hacia el sur de Auckland por los Bombay </w:t>
      </w:r>
      <w:proofErr w:type="spellStart"/>
      <w:r w:rsidRPr="00261C97">
        <w:rPr>
          <w:rFonts w:ascii="Calibri" w:hAnsi="Calibri" w:cs="Calibri"/>
          <w:bCs/>
          <w:sz w:val="20"/>
          <w:szCs w:val="20"/>
          <w:lang w:val="es-ES"/>
        </w:rPr>
        <w:t>Hills</w:t>
      </w:r>
      <w:proofErr w:type="spellEnd"/>
      <w:r w:rsidRPr="00261C97">
        <w:rPr>
          <w:rFonts w:ascii="Calibri" w:hAnsi="Calibri" w:cs="Calibri"/>
          <w:bCs/>
          <w:sz w:val="20"/>
          <w:szCs w:val="20"/>
          <w:lang w:val="es-ES"/>
        </w:rPr>
        <w:t xml:space="preserve">, atravesando la rica región agrícola de </w:t>
      </w:r>
      <w:proofErr w:type="spellStart"/>
      <w:r w:rsidRPr="00261C97">
        <w:rPr>
          <w:rFonts w:ascii="Calibri" w:hAnsi="Calibri" w:cs="Calibri"/>
          <w:bCs/>
          <w:sz w:val="20"/>
          <w:szCs w:val="20"/>
          <w:lang w:val="es-ES"/>
        </w:rPr>
        <w:t>Waikato</w:t>
      </w:r>
      <w:proofErr w:type="spellEnd"/>
      <w:r w:rsidRPr="00261C97">
        <w:rPr>
          <w:rFonts w:ascii="Calibri" w:hAnsi="Calibri" w:cs="Calibri"/>
          <w:bCs/>
          <w:sz w:val="20"/>
          <w:szCs w:val="20"/>
          <w:lang w:val="es-ES"/>
        </w:rPr>
        <w:t xml:space="preserve">. Llegada a </w:t>
      </w:r>
      <w:proofErr w:type="spellStart"/>
      <w:r w:rsidRPr="00261C97">
        <w:rPr>
          <w:rFonts w:ascii="Calibri" w:hAnsi="Calibri" w:cs="Calibri"/>
          <w:bCs/>
          <w:sz w:val="20"/>
          <w:szCs w:val="20"/>
          <w:lang w:val="es-ES"/>
        </w:rPr>
        <w:t>Waitomo</w:t>
      </w:r>
      <w:proofErr w:type="spellEnd"/>
      <w:r w:rsidRPr="00261C97">
        <w:rPr>
          <w:rFonts w:ascii="Calibri" w:hAnsi="Calibri" w:cs="Calibri"/>
          <w:bCs/>
          <w:sz w:val="20"/>
          <w:szCs w:val="20"/>
          <w:lang w:val="es-ES"/>
        </w:rPr>
        <w:t xml:space="preserve"> y visitaremos una de las más famosas cuevas de larvas luminosas, "</w:t>
      </w:r>
      <w:proofErr w:type="spellStart"/>
      <w:r w:rsidRPr="00261C97">
        <w:rPr>
          <w:rFonts w:ascii="Calibri" w:hAnsi="Calibri" w:cs="Calibri"/>
          <w:bCs/>
          <w:sz w:val="20"/>
          <w:szCs w:val="20"/>
          <w:lang w:val="es-ES"/>
        </w:rPr>
        <w:t>Waitomo</w:t>
      </w:r>
      <w:proofErr w:type="spellEnd"/>
      <w:r w:rsidRPr="00261C97">
        <w:rPr>
          <w:rFonts w:ascii="Calibri" w:hAnsi="Calibri" w:cs="Calibri"/>
          <w:bCs/>
          <w:sz w:val="20"/>
          <w:szCs w:val="20"/>
          <w:lang w:val="es-ES"/>
        </w:rPr>
        <w:t xml:space="preserve"> </w:t>
      </w:r>
      <w:proofErr w:type="spellStart"/>
      <w:r w:rsidRPr="00261C97">
        <w:rPr>
          <w:rFonts w:ascii="Calibri" w:hAnsi="Calibri" w:cs="Calibri"/>
          <w:bCs/>
          <w:sz w:val="20"/>
          <w:szCs w:val="20"/>
          <w:lang w:val="es-ES"/>
        </w:rPr>
        <w:t>Glowworm</w:t>
      </w:r>
      <w:proofErr w:type="spellEnd"/>
      <w:r w:rsidRPr="00261C97">
        <w:rPr>
          <w:rFonts w:ascii="Calibri" w:hAnsi="Calibri" w:cs="Calibri"/>
          <w:bCs/>
          <w:sz w:val="20"/>
          <w:szCs w:val="20"/>
          <w:lang w:val="es-ES"/>
        </w:rPr>
        <w:t xml:space="preserve"> Caves". Haremos en barca parte del recorrido de más de 250 metros a lo largo del rio </w:t>
      </w:r>
      <w:proofErr w:type="spellStart"/>
      <w:r w:rsidRPr="00261C97">
        <w:rPr>
          <w:rFonts w:ascii="Calibri" w:hAnsi="Calibri" w:cs="Calibri"/>
          <w:bCs/>
          <w:sz w:val="20"/>
          <w:szCs w:val="20"/>
          <w:lang w:val="es-ES"/>
        </w:rPr>
        <w:t>Waitomo</w:t>
      </w:r>
      <w:proofErr w:type="spellEnd"/>
      <w:r w:rsidRPr="00261C97">
        <w:rPr>
          <w:rFonts w:ascii="Calibri" w:hAnsi="Calibri" w:cs="Calibri"/>
          <w:bCs/>
          <w:sz w:val="20"/>
          <w:szCs w:val="20"/>
          <w:lang w:val="es-ES"/>
        </w:rPr>
        <w:t xml:space="preserve"> donde disfrutaremos de unos impresionantes paisajes subterráneos y contemplaremos una de las mejores muestras de estos insectos luminosos, miles de luces de brillantes gusanos que forman la Gruta del </w:t>
      </w:r>
      <w:proofErr w:type="spellStart"/>
      <w:r w:rsidRPr="00261C97">
        <w:rPr>
          <w:rFonts w:ascii="Calibri" w:hAnsi="Calibri" w:cs="Calibri"/>
          <w:bCs/>
          <w:sz w:val="20"/>
          <w:szCs w:val="20"/>
          <w:lang w:val="es-ES"/>
        </w:rPr>
        <w:t>Glowworm</w:t>
      </w:r>
      <w:proofErr w:type="spellEnd"/>
      <w:r w:rsidRPr="00261C97">
        <w:rPr>
          <w:rFonts w:ascii="Calibri" w:hAnsi="Calibri" w:cs="Calibri"/>
          <w:bCs/>
          <w:sz w:val="20"/>
          <w:szCs w:val="20"/>
          <w:lang w:val="es-ES"/>
        </w:rPr>
        <w:t xml:space="preserve">. Tras el relajante paseo tomaremos un Almuerzo tradicional barbacoa al estilo de Nueva Zelanda en un restaurante local. Continuaremos el viaje hasta nuestro hotel el </w:t>
      </w:r>
      <w:proofErr w:type="spellStart"/>
      <w:r w:rsidRPr="00261C97">
        <w:rPr>
          <w:rFonts w:ascii="Calibri" w:hAnsi="Calibri" w:cs="Calibri"/>
          <w:bCs/>
          <w:sz w:val="20"/>
          <w:szCs w:val="20"/>
          <w:lang w:val="es-ES"/>
        </w:rPr>
        <w:t>Rotorua</w:t>
      </w:r>
      <w:proofErr w:type="spellEnd"/>
      <w:r w:rsidRPr="00261C97">
        <w:rPr>
          <w:rFonts w:ascii="Calibri" w:hAnsi="Calibri" w:cs="Calibri"/>
          <w:bCs/>
          <w:sz w:val="20"/>
          <w:szCs w:val="20"/>
          <w:lang w:val="es-ES"/>
        </w:rPr>
        <w:t xml:space="preserve">. Por la tarde visitaremos Te </w:t>
      </w:r>
      <w:proofErr w:type="spellStart"/>
      <w:r w:rsidRPr="00261C97">
        <w:rPr>
          <w:rFonts w:ascii="Calibri" w:hAnsi="Calibri" w:cs="Calibri"/>
          <w:bCs/>
          <w:sz w:val="20"/>
          <w:szCs w:val="20"/>
          <w:lang w:val="es-ES"/>
        </w:rPr>
        <w:t>Puia</w:t>
      </w:r>
      <w:proofErr w:type="spellEnd"/>
      <w:r w:rsidRPr="00261C97">
        <w:rPr>
          <w:rFonts w:ascii="Calibri" w:hAnsi="Calibri" w:cs="Calibri"/>
          <w:bCs/>
          <w:sz w:val="20"/>
          <w:szCs w:val="20"/>
          <w:lang w:val="es-ES"/>
        </w:rPr>
        <w:t xml:space="preserve">, Reserva Termal y el Centro Cultural Maorí, con el Instituto Nacional de Arte y Artesanías de Nueva Zelanda, donde funciona una prestigiosa escuela de tallado en madera. En esta reserva veremos diversos depósitos de </w:t>
      </w:r>
      <w:proofErr w:type="spellStart"/>
      <w:r w:rsidRPr="00261C97">
        <w:rPr>
          <w:rFonts w:ascii="Calibri" w:hAnsi="Calibri" w:cs="Calibri"/>
          <w:bCs/>
          <w:sz w:val="20"/>
          <w:szCs w:val="20"/>
          <w:lang w:val="es-ES"/>
        </w:rPr>
        <w:t>sílica</w:t>
      </w:r>
      <w:proofErr w:type="spellEnd"/>
      <w:r w:rsidRPr="00261C97">
        <w:rPr>
          <w:rFonts w:ascii="Calibri" w:hAnsi="Calibri" w:cs="Calibri"/>
          <w:bCs/>
          <w:sz w:val="20"/>
          <w:szCs w:val="20"/>
          <w:lang w:val="es-ES"/>
        </w:rPr>
        <w:t xml:space="preserve"> y barro en ebullición y haremos un recorrido de los géiseres que forman parte de la misma. Seguidamente, seremos recibidos al estilo tradicional y asistiremos a una demostración de danzas y canciones maoríes. Después, </w:t>
      </w:r>
      <w:r w:rsidRPr="00261C97">
        <w:rPr>
          <w:rFonts w:ascii="Calibri" w:hAnsi="Calibri" w:cs="Calibri"/>
          <w:b/>
          <w:sz w:val="20"/>
          <w:szCs w:val="20"/>
          <w:lang w:val="es-ES"/>
        </w:rPr>
        <w:t>disfrutaremos de la Cena típica cultural maorí</w:t>
      </w:r>
      <w:r w:rsidRPr="00261C97">
        <w:rPr>
          <w:rFonts w:ascii="Calibri" w:hAnsi="Calibri" w:cs="Calibri"/>
          <w:bCs/>
          <w:sz w:val="20"/>
          <w:szCs w:val="20"/>
          <w:lang w:val="es-ES"/>
        </w:rPr>
        <w:t>. Regreso al hotel y alojamiento.</w:t>
      </w: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r w:rsidRPr="00261C97">
        <w:rPr>
          <w:rFonts w:ascii="Calibri" w:hAnsi="Calibri" w:cs="Calibri"/>
          <w:b/>
          <w:sz w:val="20"/>
          <w:szCs w:val="20"/>
          <w:lang w:val="es-ES"/>
        </w:rPr>
        <w:lastRenderedPageBreak/>
        <w:t xml:space="preserve">Día 4: ROTORUA - AUCKLAND </w:t>
      </w:r>
    </w:p>
    <w:p w:rsidR="00261C97" w:rsidRPr="00261C97" w:rsidRDefault="00261C97" w:rsidP="00261C97">
      <w:pPr>
        <w:tabs>
          <w:tab w:val="left" w:pos="1706"/>
        </w:tabs>
        <w:autoSpaceDE w:val="0"/>
        <w:autoSpaceDN w:val="0"/>
        <w:adjustRightInd w:val="0"/>
        <w:jc w:val="both"/>
        <w:rPr>
          <w:rFonts w:ascii="Calibri" w:hAnsi="Calibri" w:cs="Calibri"/>
          <w:bCs/>
          <w:sz w:val="20"/>
          <w:szCs w:val="20"/>
          <w:lang w:val="es-ES"/>
        </w:rPr>
      </w:pPr>
      <w:r w:rsidRPr="00261C97">
        <w:rPr>
          <w:rFonts w:ascii="Calibri" w:hAnsi="Calibri" w:cs="Calibri"/>
          <w:bCs/>
          <w:sz w:val="20"/>
          <w:szCs w:val="20"/>
          <w:lang w:val="es-ES"/>
        </w:rPr>
        <w:t xml:space="preserve">Desayuno. Por la mañana visitaremos la reserva termal de </w:t>
      </w:r>
      <w:proofErr w:type="spellStart"/>
      <w:r w:rsidRPr="00261C97">
        <w:rPr>
          <w:rFonts w:ascii="Calibri" w:hAnsi="Calibri" w:cs="Calibri"/>
          <w:bCs/>
          <w:sz w:val="20"/>
          <w:szCs w:val="20"/>
          <w:lang w:val="es-ES"/>
        </w:rPr>
        <w:t>Waimangu</w:t>
      </w:r>
      <w:proofErr w:type="spellEnd"/>
      <w:r w:rsidRPr="00261C97">
        <w:rPr>
          <w:rFonts w:ascii="Calibri" w:hAnsi="Calibri" w:cs="Calibri"/>
          <w:bCs/>
          <w:sz w:val="20"/>
          <w:szCs w:val="20"/>
          <w:lang w:val="es-ES"/>
        </w:rPr>
        <w:t xml:space="preserve">, extenso valle con abundante actividad geotermal, donde podrán ver el efecto de la erupción del Monte </w:t>
      </w:r>
      <w:proofErr w:type="spellStart"/>
      <w:r w:rsidRPr="00261C97">
        <w:rPr>
          <w:rFonts w:ascii="Calibri" w:hAnsi="Calibri" w:cs="Calibri"/>
          <w:bCs/>
          <w:sz w:val="20"/>
          <w:szCs w:val="20"/>
          <w:lang w:val="es-ES"/>
        </w:rPr>
        <w:t>Tarawera</w:t>
      </w:r>
      <w:proofErr w:type="spellEnd"/>
      <w:r w:rsidRPr="00261C97">
        <w:rPr>
          <w:rFonts w:ascii="Calibri" w:hAnsi="Calibri" w:cs="Calibri"/>
          <w:bCs/>
          <w:sz w:val="20"/>
          <w:szCs w:val="20"/>
          <w:lang w:val="es-ES"/>
        </w:rPr>
        <w:t xml:space="preserve"> en el año 1886. Después, regresaremos a Auckland. Llegada a Auckland y traslado al hotel. Tarde libre. Alojamiento.</w:t>
      </w: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p>
    <w:p w:rsidR="00261C97" w:rsidRPr="00261C97" w:rsidRDefault="00261C97" w:rsidP="00261C97">
      <w:pPr>
        <w:tabs>
          <w:tab w:val="left" w:pos="1706"/>
        </w:tabs>
        <w:autoSpaceDE w:val="0"/>
        <w:autoSpaceDN w:val="0"/>
        <w:adjustRightInd w:val="0"/>
        <w:jc w:val="both"/>
        <w:rPr>
          <w:rFonts w:ascii="Calibri" w:hAnsi="Calibri" w:cs="Calibri"/>
          <w:b/>
          <w:sz w:val="20"/>
          <w:szCs w:val="20"/>
          <w:lang w:val="es-ES"/>
        </w:rPr>
      </w:pPr>
      <w:r w:rsidRPr="00261C97">
        <w:rPr>
          <w:rFonts w:ascii="Calibri" w:hAnsi="Calibri" w:cs="Calibri"/>
          <w:b/>
          <w:sz w:val="20"/>
          <w:szCs w:val="20"/>
          <w:lang w:val="es-ES"/>
        </w:rPr>
        <w:t>Día 5: AUCKLAND</w:t>
      </w:r>
    </w:p>
    <w:p w:rsidR="00261C97" w:rsidRPr="00261C97" w:rsidRDefault="00261C97" w:rsidP="00261C97">
      <w:pPr>
        <w:tabs>
          <w:tab w:val="left" w:pos="1706"/>
        </w:tabs>
        <w:autoSpaceDE w:val="0"/>
        <w:autoSpaceDN w:val="0"/>
        <w:adjustRightInd w:val="0"/>
        <w:jc w:val="both"/>
        <w:rPr>
          <w:rFonts w:ascii="Calibri" w:hAnsi="Calibri" w:cs="Calibri"/>
          <w:bCs/>
          <w:sz w:val="20"/>
          <w:szCs w:val="20"/>
          <w:lang w:val="es-ES"/>
        </w:rPr>
      </w:pPr>
      <w:r w:rsidRPr="00261C97">
        <w:rPr>
          <w:rFonts w:ascii="Calibri" w:hAnsi="Calibri" w:cs="Calibri"/>
          <w:bCs/>
          <w:sz w:val="20"/>
          <w:szCs w:val="20"/>
          <w:lang w:val="es-ES"/>
        </w:rPr>
        <w:t>Desayuno. Traslado al aeropuerto. Fin de nuestros servicios</w:t>
      </w:r>
    </w:p>
    <w:p w:rsidR="00261C97" w:rsidRPr="00261C97" w:rsidRDefault="00261C97" w:rsidP="00261C97">
      <w:pPr>
        <w:tabs>
          <w:tab w:val="left" w:pos="1706"/>
        </w:tabs>
        <w:rPr>
          <w:rFonts w:ascii="Calibri" w:hAnsi="Calibri" w:cs="Calibri"/>
          <w:b/>
          <w:bCs/>
          <w:sz w:val="20"/>
          <w:szCs w:val="20"/>
          <w:lang w:val="es-ES"/>
        </w:rPr>
      </w:pPr>
    </w:p>
    <w:p w:rsidR="00261C97" w:rsidRPr="00261C97" w:rsidRDefault="00261C97" w:rsidP="00261C97">
      <w:pPr>
        <w:tabs>
          <w:tab w:val="left" w:pos="1706"/>
        </w:tabs>
        <w:rPr>
          <w:rFonts w:ascii="Calibri" w:hAnsi="Calibri" w:cs="Calibri"/>
          <w:b/>
          <w:bCs/>
          <w:sz w:val="20"/>
          <w:szCs w:val="20"/>
          <w:lang w:val="es-ES"/>
        </w:rPr>
      </w:pPr>
      <w:r>
        <w:rPr>
          <w:rFonts w:ascii="Calibri" w:hAnsi="Calibri" w:cs="Calibri"/>
          <w:b/>
          <w:bCs/>
          <w:sz w:val="20"/>
          <w:szCs w:val="20"/>
          <w:lang w:val="es-ES"/>
        </w:rPr>
        <w:t>FIN DE NUESTROS SERVICIOS</w:t>
      </w:r>
    </w:p>
    <w:p w:rsidR="00261C97" w:rsidRPr="00261C97" w:rsidRDefault="00261C97" w:rsidP="00261C97">
      <w:pPr>
        <w:tabs>
          <w:tab w:val="left" w:pos="1706"/>
        </w:tabs>
        <w:rPr>
          <w:rFonts w:ascii="Calibri" w:hAnsi="Calibri" w:cs="Calibri"/>
          <w:b/>
          <w:bCs/>
          <w:sz w:val="20"/>
          <w:szCs w:val="20"/>
          <w:lang w:val="es-ES"/>
        </w:rPr>
      </w:pPr>
    </w:p>
    <w:p w:rsidR="00261C97" w:rsidRPr="00261C97" w:rsidRDefault="00261C97" w:rsidP="00261C97">
      <w:pPr>
        <w:tabs>
          <w:tab w:val="left" w:pos="1706"/>
        </w:tabs>
        <w:rPr>
          <w:rFonts w:ascii="Calibri" w:hAnsi="Calibri" w:cs="Calibri"/>
          <w:sz w:val="20"/>
          <w:szCs w:val="20"/>
          <w:lang w:val="es-ES"/>
        </w:rPr>
      </w:pPr>
      <w:r w:rsidRPr="00261C9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49AF4FC" wp14:editId="67B5363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61C97" w:rsidRPr="00F74623" w:rsidRDefault="00261C97" w:rsidP="00261C9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AF4FC"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61C97" w:rsidRPr="00F74623" w:rsidRDefault="00261C97" w:rsidP="00261C97">
                      <w:pPr>
                        <w:jc w:val="center"/>
                        <w:rPr>
                          <w:b/>
                          <w:i/>
                          <w:lang w:val="es-ES"/>
                        </w:rPr>
                      </w:pPr>
                      <w:r w:rsidRPr="00F74623">
                        <w:rPr>
                          <w:b/>
                          <w:i/>
                          <w:lang w:val="es-ES"/>
                        </w:rPr>
                        <w:t>JULIÁ TOURS INCLUYE:</w:t>
                      </w:r>
                    </w:p>
                  </w:txbxContent>
                </v:textbox>
                <w10:wrap type="square"/>
              </v:rect>
            </w:pict>
          </mc:Fallback>
        </mc:AlternateContent>
      </w:r>
    </w:p>
    <w:p w:rsidR="00261C97" w:rsidRPr="00261C97" w:rsidRDefault="00261C97" w:rsidP="00261C97">
      <w:pPr>
        <w:tabs>
          <w:tab w:val="left" w:pos="1706"/>
        </w:tabs>
        <w:rPr>
          <w:rFonts w:ascii="Calibri" w:hAnsi="Calibri" w:cs="Calibri"/>
          <w:sz w:val="20"/>
          <w:szCs w:val="20"/>
          <w:lang w:val="es-ES"/>
        </w:rPr>
      </w:pP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 xml:space="preserve">Asistencia a la llegada en el aeropuerto por personal de habla hispana. </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Traslados de llegada y salida del aeropuerto Principal</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04 noches de alojamiento.</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Régimen alimenticio según itinerario.</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 xml:space="preserve">Visita de Auckland, </w:t>
      </w:r>
      <w:proofErr w:type="spellStart"/>
      <w:r w:rsidRPr="00261C97">
        <w:rPr>
          <w:rFonts w:ascii="Calibri" w:hAnsi="Calibri" w:cs="Calibri"/>
          <w:sz w:val="20"/>
          <w:szCs w:val="20"/>
        </w:rPr>
        <w:t>Waitomo</w:t>
      </w:r>
      <w:proofErr w:type="spellEnd"/>
      <w:r w:rsidRPr="00261C97">
        <w:rPr>
          <w:rFonts w:ascii="Calibri" w:hAnsi="Calibri" w:cs="Calibri"/>
          <w:sz w:val="20"/>
          <w:szCs w:val="20"/>
        </w:rPr>
        <w:t xml:space="preserve"> y </w:t>
      </w:r>
      <w:proofErr w:type="spellStart"/>
      <w:r w:rsidRPr="00261C97">
        <w:rPr>
          <w:rFonts w:ascii="Calibri" w:hAnsi="Calibri" w:cs="Calibri"/>
          <w:sz w:val="20"/>
          <w:szCs w:val="20"/>
        </w:rPr>
        <w:t>Rotorua</w:t>
      </w:r>
      <w:proofErr w:type="spellEnd"/>
      <w:r w:rsidRPr="00261C97">
        <w:rPr>
          <w:rFonts w:ascii="Calibri" w:hAnsi="Calibri" w:cs="Calibri"/>
          <w:sz w:val="20"/>
          <w:szCs w:val="20"/>
        </w:rPr>
        <w:t xml:space="preserve"> según itinerario</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Guías bilingües de habla Hispana-</w:t>
      </w:r>
      <w:proofErr w:type="gramStart"/>
      <w:r w:rsidRPr="00261C97">
        <w:rPr>
          <w:rFonts w:ascii="Calibri" w:hAnsi="Calibri" w:cs="Calibri"/>
          <w:sz w:val="20"/>
          <w:szCs w:val="20"/>
        </w:rPr>
        <w:t>Italiana</w:t>
      </w:r>
      <w:proofErr w:type="gramEnd"/>
      <w:r w:rsidRPr="00261C97">
        <w:rPr>
          <w:rFonts w:ascii="Calibri" w:hAnsi="Calibri" w:cs="Calibri"/>
          <w:sz w:val="20"/>
          <w:szCs w:val="20"/>
        </w:rPr>
        <w:t xml:space="preserve"> durante las visitas</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Entradas a los lugares de interés, según itinerario</w:t>
      </w:r>
    </w:p>
    <w:p w:rsidR="00261C97" w:rsidRPr="00261C97" w:rsidRDefault="00261C97" w:rsidP="00261C97">
      <w:pPr>
        <w:pStyle w:val="Prrafodelista"/>
        <w:numPr>
          <w:ilvl w:val="0"/>
          <w:numId w:val="1"/>
        </w:numPr>
        <w:tabs>
          <w:tab w:val="left" w:pos="851"/>
        </w:tabs>
        <w:ind w:left="851" w:hanging="284"/>
        <w:rPr>
          <w:rFonts w:ascii="Calibri" w:hAnsi="Calibri" w:cs="Calibri"/>
          <w:sz w:val="20"/>
          <w:szCs w:val="20"/>
        </w:rPr>
      </w:pPr>
      <w:r w:rsidRPr="00261C97">
        <w:rPr>
          <w:rFonts w:ascii="Calibri" w:hAnsi="Calibri" w:cs="Calibri"/>
          <w:sz w:val="20"/>
          <w:szCs w:val="20"/>
        </w:rPr>
        <w:t>Servicio de asistencia 24h</w:t>
      </w:r>
    </w:p>
    <w:p w:rsidR="00261C97" w:rsidRPr="00261C97" w:rsidRDefault="00261C97" w:rsidP="00261C97">
      <w:pPr>
        <w:tabs>
          <w:tab w:val="left" w:pos="1706"/>
        </w:tabs>
        <w:rPr>
          <w:rFonts w:ascii="Calibri" w:hAnsi="Calibri" w:cs="Calibri"/>
          <w:b/>
          <w:sz w:val="20"/>
          <w:szCs w:val="20"/>
        </w:rPr>
      </w:pPr>
    </w:p>
    <w:p w:rsidR="00261C97" w:rsidRPr="00261C97" w:rsidRDefault="00261C97" w:rsidP="00261C97">
      <w:pPr>
        <w:tabs>
          <w:tab w:val="left" w:pos="1706"/>
        </w:tabs>
        <w:rPr>
          <w:rFonts w:ascii="Calibri" w:hAnsi="Calibri" w:cs="Calibri"/>
          <w:b/>
          <w:sz w:val="20"/>
          <w:szCs w:val="20"/>
        </w:rPr>
      </w:pPr>
      <w:r w:rsidRPr="00261C97">
        <w:rPr>
          <w:rFonts w:ascii="Calibri" w:hAnsi="Calibri" w:cs="Calibri"/>
          <w:b/>
          <w:sz w:val="20"/>
          <w:szCs w:val="20"/>
        </w:rPr>
        <w:t>NO Incluye</w:t>
      </w:r>
    </w:p>
    <w:p w:rsidR="00261C97" w:rsidRPr="00261C97" w:rsidRDefault="00261C97" w:rsidP="00261C97">
      <w:pPr>
        <w:pStyle w:val="Prrafodelista"/>
        <w:numPr>
          <w:ilvl w:val="0"/>
          <w:numId w:val="1"/>
        </w:numPr>
        <w:tabs>
          <w:tab w:val="left" w:pos="851"/>
        </w:tabs>
        <w:ind w:left="1276" w:hanging="709"/>
        <w:rPr>
          <w:rFonts w:ascii="Calibri" w:hAnsi="Calibri" w:cs="Calibri"/>
          <w:sz w:val="20"/>
          <w:szCs w:val="20"/>
        </w:rPr>
      </w:pPr>
      <w:r w:rsidRPr="00261C97">
        <w:rPr>
          <w:rFonts w:ascii="Calibri" w:hAnsi="Calibri" w:cs="Calibri"/>
          <w:sz w:val="20"/>
          <w:szCs w:val="20"/>
        </w:rPr>
        <w:t>Vuelos internacionales y domésticos</w:t>
      </w:r>
    </w:p>
    <w:p w:rsidR="00261C97" w:rsidRPr="00261C97" w:rsidRDefault="00261C97" w:rsidP="00261C97">
      <w:pPr>
        <w:pStyle w:val="Prrafodelista"/>
        <w:numPr>
          <w:ilvl w:val="0"/>
          <w:numId w:val="1"/>
        </w:numPr>
        <w:tabs>
          <w:tab w:val="left" w:pos="851"/>
        </w:tabs>
        <w:ind w:left="1276" w:hanging="709"/>
        <w:rPr>
          <w:rFonts w:ascii="Calibri" w:hAnsi="Calibri" w:cs="Calibri"/>
          <w:sz w:val="20"/>
          <w:szCs w:val="20"/>
        </w:rPr>
      </w:pPr>
      <w:r w:rsidRPr="00261C97">
        <w:rPr>
          <w:rFonts w:ascii="Calibri" w:hAnsi="Calibri" w:cs="Calibri"/>
          <w:sz w:val="20"/>
          <w:szCs w:val="20"/>
        </w:rPr>
        <w:t>Excursiones opcionales</w:t>
      </w:r>
    </w:p>
    <w:p w:rsidR="00261C97" w:rsidRPr="00261C97" w:rsidRDefault="00261C97" w:rsidP="00261C97">
      <w:pPr>
        <w:pStyle w:val="Prrafodelista"/>
        <w:numPr>
          <w:ilvl w:val="0"/>
          <w:numId w:val="1"/>
        </w:numPr>
        <w:tabs>
          <w:tab w:val="left" w:pos="851"/>
        </w:tabs>
        <w:ind w:left="1276" w:hanging="709"/>
        <w:rPr>
          <w:rFonts w:ascii="Calibri" w:hAnsi="Calibri" w:cs="Calibri"/>
          <w:sz w:val="20"/>
          <w:szCs w:val="20"/>
        </w:rPr>
      </w:pPr>
      <w:r w:rsidRPr="00261C97">
        <w:rPr>
          <w:rFonts w:ascii="Calibri" w:hAnsi="Calibri" w:cs="Calibri"/>
          <w:sz w:val="20"/>
          <w:szCs w:val="20"/>
        </w:rPr>
        <w:t>Bebidas en las comidas mencionadas</w:t>
      </w:r>
    </w:p>
    <w:p w:rsidR="00261C97" w:rsidRPr="00261C97" w:rsidRDefault="00261C97" w:rsidP="00261C97">
      <w:pPr>
        <w:pStyle w:val="Prrafodelista"/>
        <w:numPr>
          <w:ilvl w:val="0"/>
          <w:numId w:val="1"/>
        </w:numPr>
        <w:tabs>
          <w:tab w:val="left" w:pos="851"/>
        </w:tabs>
        <w:ind w:left="1276" w:hanging="709"/>
        <w:rPr>
          <w:rFonts w:ascii="Calibri" w:hAnsi="Calibri" w:cs="Calibri"/>
          <w:sz w:val="20"/>
          <w:szCs w:val="20"/>
        </w:rPr>
      </w:pPr>
      <w:r w:rsidRPr="00261C97">
        <w:rPr>
          <w:rFonts w:ascii="Calibri" w:hAnsi="Calibri" w:cs="Calibri"/>
          <w:sz w:val="20"/>
          <w:szCs w:val="20"/>
        </w:rPr>
        <w:t>Ningún servicio no especificado</w:t>
      </w:r>
    </w:p>
    <w:p w:rsidR="00261C97" w:rsidRPr="00261C97" w:rsidRDefault="00261C97" w:rsidP="00261C97">
      <w:pPr>
        <w:pStyle w:val="Prrafodelista"/>
        <w:numPr>
          <w:ilvl w:val="0"/>
          <w:numId w:val="1"/>
        </w:numPr>
        <w:tabs>
          <w:tab w:val="left" w:pos="851"/>
        </w:tabs>
        <w:ind w:left="1276" w:hanging="709"/>
        <w:rPr>
          <w:rFonts w:ascii="Calibri" w:hAnsi="Calibri" w:cs="Calibri"/>
          <w:sz w:val="20"/>
          <w:szCs w:val="20"/>
        </w:rPr>
      </w:pPr>
      <w:r w:rsidRPr="00261C97">
        <w:rPr>
          <w:rFonts w:ascii="Calibri" w:hAnsi="Calibri" w:cs="Calibri"/>
          <w:sz w:val="20"/>
          <w:szCs w:val="20"/>
        </w:rPr>
        <w:t>Gastos personales</w:t>
      </w:r>
    </w:p>
    <w:p w:rsidR="00261C97" w:rsidRDefault="00261C97" w:rsidP="00261C97">
      <w:pPr>
        <w:pStyle w:val="Prrafodelista"/>
        <w:numPr>
          <w:ilvl w:val="0"/>
          <w:numId w:val="1"/>
        </w:numPr>
        <w:tabs>
          <w:tab w:val="left" w:pos="851"/>
        </w:tabs>
        <w:ind w:left="1276" w:hanging="709"/>
        <w:rPr>
          <w:rFonts w:ascii="Calibri" w:hAnsi="Calibri" w:cs="Calibri"/>
          <w:sz w:val="20"/>
          <w:szCs w:val="20"/>
        </w:rPr>
      </w:pPr>
      <w:r w:rsidRPr="00261C97">
        <w:rPr>
          <w:rFonts w:ascii="Calibri" w:hAnsi="Calibri" w:cs="Calibri"/>
          <w:sz w:val="20"/>
          <w:szCs w:val="20"/>
        </w:rPr>
        <w:t>Propinas</w:t>
      </w:r>
    </w:p>
    <w:p w:rsidR="00261C97" w:rsidRPr="00261C97" w:rsidRDefault="00261C97" w:rsidP="00261C97">
      <w:pPr>
        <w:tabs>
          <w:tab w:val="left" w:pos="851"/>
        </w:tabs>
        <w:ind w:left="567"/>
        <w:rPr>
          <w:rFonts w:ascii="Calibri" w:hAnsi="Calibri" w:cs="Calibri"/>
          <w:sz w:val="20"/>
          <w:szCs w:val="20"/>
        </w:rPr>
      </w:pPr>
    </w:p>
    <w:p w:rsidR="00261C97" w:rsidRPr="00261C97" w:rsidRDefault="00261C97" w:rsidP="00261C97">
      <w:pPr>
        <w:pStyle w:val="Prrafodelista"/>
        <w:tabs>
          <w:tab w:val="left" w:pos="851"/>
        </w:tabs>
        <w:ind w:left="1276"/>
        <w:rPr>
          <w:rFonts w:ascii="Calibri" w:eastAsia="Calibri" w:hAnsi="Calibri" w:cs="Calibri"/>
          <w:b/>
          <w:color w:val="000000" w:themeColor="text1"/>
          <w:sz w:val="20"/>
          <w:szCs w:val="20"/>
        </w:rPr>
      </w:pPr>
    </w:p>
    <w:tbl>
      <w:tblPr>
        <w:tblpPr w:leftFromText="141" w:rightFromText="141" w:vertAnchor="text" w:horzAnchor="margin" w:tblpXSpec="center" w:tblpY="-73"/>
        <w:tblW w:w="7832" w:type="dxa"/>
        <w:tblCellMar>
          <w:left w:w="70" w:type="dxa"/>
          <w:right w:w="70" w:type="dxa"/>
        </w:tblCellMar>
        <w:tblLook w:val="04A0" w:firstRow="1" w:lastRow="0" w:firstColumn="1" w:lastColumn="0" w:noHBand="0" w:noVBand="1"/>
      </w:tblPr>
      <w:tblGrid>
        <w:gridCol w:w="5855"/>
        <w:gridCol w:w="826"/>
        <w:gridCol w:w="1151"/>
      </w:tblGrid>
      <w:tr w:rsidR="00261C97" w:rsidRPr="00261C97" w:rsidTr="00261C97">
        <w:trPr>
          <w:trHeight w:val="315"/>
        </w:trPr>
        <w:tc>
          <w:tcPr>
            <w:tcW w:w="7832"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TARIFA EN USD POR PERSONA</w:t>
            </w:r>
          </w:p>
        </w:tc>
      </w:tr>
      <w:tr w:rsidR="00261C97" w:rsidRPr="00261C97" w:rsidTr="00261C97">
        <w:trPr>
          <w:trHeight w:val="315"/>
        </w:trPr>
        <w:tc>
          <w:tcPr>
            <w:tcW w:w="7832"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261C97" w:rsidRPr="00261C97" w:rsidRDefault="00261C97" w:rsidP="003B20DD">
            <w:pPr>
              <w:rPr>
                <w:rFonts w:ascii="Calibri" w:eastAsia="Times New Roman" w:hAnsi="Calibri" w:cs="Calibri"/>
                <w:b/>
                <w:bCs/>
                <w:color w:val="000000"/>
                <w:sz w:val="20"/>
                <w:szCs w:val="20"/>
                <w:lang w:val="es-MX" w:eastAsia="es-MX"/>
              </w:rPr>
            </w:pPr>
            <w:r w:rsidRPr="00261C97">
              <w:rPr>
                <w:rFonts w:ascii="Calibri" w:eastAsia="Times New Roman" w:hAnsi="Calibri" w:cs="Calibri"/>
                <w:b/>
                <w:bCs/>
                <w:color w:val="000000"/>
                <w:sz w:val="20"/>
                <w:szCs w:val="20"/>
                <w:lang w:val="es-MX" w:eastAsia="es-MX"/>
              </w:rPr>
              <w:t>SERVICIOS TERRESTRES EXCLUSIVAMENTE</w:t>
            </w:r>
            <w:proofErr w:type="gramStart"/>
            <w:r w:rsidRPr="00261C97">
              <w:rPr>
                <w:rFonts w:ascii="Calibri" w:eastAsia="Times New Roman" w:hAnsi="Calibri" w:cs="Calibri"/>
                <w:b/>
                <w:bCs/>
                <w:color w:val="000000"/>
                <w:sz w:val="20"/>
                <w:szCs w:val="20"/>
                <w:lang w:val="es-MX" w:eastAsia="es-MX"/>
              </w:rPr>
              <w:t xml:space="preserve">   (</w:t>
            </w:r>
            <w:proofErr w:type="gramEnd"/>
            <w:r w:rsidRPr="00261C97">
              <w:rPr>
                <w:rFonts w:ascii="Calibri" w:eastAsia="Times New Roman" w:hAnsi="Calibri" w:cs="Calibri"/>
                <w:b/>
                <w:bCs/>
                <w:color w:val="000000"/>
                <w:sz w:val="20"/>
                <w:szCs w:val="20"/>
                <w:lang w:val="es-MX" w:eastAsia="es-MX"/>
              </w:rPr>
              <w:t xml:space="preserve">MÍNIMO 2 PASAJEROS) </w:t>
            </w:r>
          </w:p>
        </w:tc>
      </w:tr>
      <w:tr w:rsidR="00261C97" w:rsidRPr="00261C97" w:rsidTr="00261C97">
        <w:trPr>
          <w:trHeight w:val="315"/>
        </w:trPr>
        <w:tc>
          <w:tcPr>
            <w:tcW w:w="5855" w:type="dxa"/>
            <w:tcBorders>
              <w:top w:val="nil"/>
              <w:left w:val="single" w:sz="8" w:space="0" w:color="auto"/>
              <w:bottom w:val="nil"/>
              <w:right w:val="single" w:sz="4" w:space="0" w:color="auto"/>
            </w:tcBorders>
            <w:shd w:val="clear" w:color="000000" w:fill="000000"/>
            <w:noWrap/>
            <w:vAlign w:val="bottom"/>
            <w:hideMark/>
          </w:tcPr>
          <w:p w:rsidR="00261C97" w:rsidRPr="00261C97" w:rsidRDefault="00261C97" w:rsidP="003B20DD">
            <w:pP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 xml:space="preserve">Junio 2024 – </w:t>
            </w:r>
            <w:proofErr w:type="gramStart"/>
            <w:r w:rsidRPr="00261C97">
              <w:rPr>
                <w:rFonts w:ascii="Calibri" w:eastAsia="Times New Roman" w:hAnsi="Calibri" w:cs="Calibri"/>
                <w:b/>
                <w:bCs/>
                <w:color w:val="FFFFFF"/>
                <w:sz w:val="20"/>
                <w:szCs w:val="20"/>
                <w:lang w:val="es-MX" w:eastAsia="es-MX"/>
              </w:rPr>
              <w:t>Marzo</w:t>
            </w:r>
            <w:proofErr w:type="gramEnd"/>
            <w:r w:rsidRPr="00261C97">
              <w:rPr>
                <w:rFonts w:ascii="Calibri" w:eastAsia="Times New Roman" w:hAnsi="Calibri" w:cs="Calibri"/>
                <w:b/>
                <w:bCs/>
                <w:color w:val="FFFFFF"/>
                <w:sz w:val="20"/>
                <w:szCs w:val="20"/>
                <w:lang w:val="es-MX" w:eastAsia="es-MX"/>
              </w:rPr>
              <w:t xml:space="preserve"> 2025</w:t>
            </w:r>
          </w:p>
        </w:tc>
        <w:tc>
          <w:tcPr>
            <w:tcW w:w="826" w:type="dxa"/>
            <w:tcBorders>
              <w:top w:val="nil"/>
              <w:left w:val="nil"/>
              <w:bottom w:val="nil"/>
              <w:right w:val="single" w:sz="4" w:space="0" w:color="auto"/>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Doble| Triple</w:t>
            </w:r>
          </w:p>
        </w:tc>
        <w:tc>
          <w:tcPr>
            <w:tcW w:w="1151" w:type="dxa"/>
            <w:tcBorders>
              <w:top w:val="nil"/>
              <w:left w:val="nil"/>
              <w:bottom w:val="nil"/>
              <w:right w:val="single" w:sz="8" w:space="0" w:color="auto"/>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SENCILLA</w:t>
            </w:r>
          </w:p>
        </w:tc>
      </w:tr>
      <w:tr w:rsidR="00261C97" w:rsidRPr="00261C97" w:rsidTr="00261C97">
        <w:trPr>
          <w:trHeight w:val="300"/>
        </w:trPr>
        <w:tc>
          <w:tcPr>
            <w:tcW w:w="5855"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261C97" w:rsidRPr="00261C97" w:rsidRDefault="00261C97" w:rsidP="003B20DD">
            <w:pPr>
              <w:rPr>
                <w:rFonts w:ascii="Calibri" w:eastAsia="Times New Roman" w:hAnsi="Calibri" w:cs="Calibri"/>
                <w:b/>
                <w:bCs/>
                <w:sz w:val="20"/>
                <w:szCs w:val="20"/>
                <w:lang w:val="es-MX" w:eastAsia="es-MX"/>
              </w:rPr>
            </w:pPr>
            <w:r w:rsidRPr="00261C97">
              <w:rPr>
                <w:rFonts w:ascii="Calibri" w:eastAsia="Times New Roman" w:hAnsi="Calibri" w:cs="Calibri"/>
                <w:b/>
                <w:bCs/>
                <w:sz w:val="20"/>
                <w:szCs w:val="20"/>
                <w:lang w:val="es-MX" w:eastAsia="es-MX"/>
              </w:rPr>
              <w:t xml:space="preserve">Selección </w:t>
            </w:r>
          </w:p>
        </w:tc>
        <w:tc>
          <w:tcPr>
            <w:tcW w:w="826" w:type="dxa"/>
            <w:tcBorders>
              <w:top w:val="single" w:sz="8" w:space="0" w:color="auto"/>
              <w:left w:val="nil"/>
              <w:bottom w:val="single" w:sz="4" w:space="0" w:color="auto"/>
              <w:right w:val="single" w:sz="4" w:space="0" w:color="auto"/>
            </w:tcBorders>
            <w:shd w:val="clear" w:color="000000" w:fill="FFFFFF"/>
            <w:noWrap/>
            <w:vAlign w:val="bottom"/>
            <w:hideMark/>
          </w:tcPr>
          <w:p w:rsidR="00261C97" w:rsidRPr="00261C97" w:rsidRDefault="00261C97" w:rsidP="003B20DD">
            <w:pPr>
              <w:jc w:val="center"/>
              <w:rPr>
                <w:rFonts w:ascii="Calibri" w:eastAsia="Times New Roman" w:hAnsi="Calibri" w:cs="Calibri"/>
                <w:b/>
                <w:bCs/>
                <w:color w:val="000000"/>
                <w:sz w:val="20"/>
                <w:szCs w:val="20"/>
                <w:lang w:val="es-MX" w:eastAsia="es-MX"/>
              </w:rPr>
            </w:pPr>
            <w:r w:rsidRPr="00261C97">
              <w:rPr>
                <w:rFonts w:ascii="Calibri" w:eastAsia="Times New Roman" w:hAnsi="Calibri" w:cs="Calibri"/>
                <w:b/>
                <w:bCs/>
                <w:color w:val="000000"/>
                <w:sz w:val="20"/>
                <w:szCs w:val="20"/>
                <w:lang w:val="es-MX" w:eastAsia="es-MX"/>
              </w:rPr>
              <w:t> 2270</w:t>
            </w:r>
          </w:p>
        </w:tc>
        <w:tc>
          <w:tcPr>
            <w:tcW w:w="1151" w:type="dxa"/>
            <w:tcBorders>
              <w:top w:val="single" w:sz="8" w:space="0" w:color="auto"/>
              <w:left w:val="nil"/>
              <w:bottom w:val="single" w:sz="4" w:space="0" w:color="auto"/>
              <w:right w:val="single" w:sz="8" w:space="0" w:color="auto"/>
            </w:tcBorders>
            <w:shd w:val="clear" w:color="000000" w:fill="FFFFFF"/>
            <w:noWrap/>
            <w:vAlign w:val="bottom"/>
            <w:hideMark/>
          </w:tcPr>
          <w:p w:rsidR="00261C97" w:rsidRPr="00261C97" w:rsidRDefault="00261C97" w:rsidP="003B20DD">
            <w:pPr>
              <w:jc w:val="center"/>
              <w:rPr>
                <w:rFonts w:ascii="Calibri" w:eastAsia="Times New Roman" w:hAnsi="Calibri" w:cs="Calibri"/>
                <w:b/>
                <w:bCs/>
                <w:color w:val="000000"/>
                <w:sz w:val="20"/>
                <w:szCs w:val="20"/>
                <w:lang w:val="es-MX" w:eastAsia="es-MX"/>
              </w:rPr>
            </w:pPr>
            <w:r w:rsidRPr="00261C97">
              <w:rPr>
                <w:rFonts w:ascii="Calibri" w:eastAsia="Times New Roman" w:hAnsi="Calibri" w:cs="Calibri"/>
                <w:b/>
                <w:bCs/>
                <w:color w:val="000000"/>
                <w:sz w:val="20"/>
                <w:szCs w:val="20"/>
                <w:lang w:val="es-MX" w:eastAsia="es-MX"/>
              </w:rPr>
              <w:t>2870 </w:t>
            </w:r>
          </w:p>
        </w:tc>
      </w:tr>
      <w:tr w:rsidR="00261C97" w:rsidRPr="00261C97" w:rsidTr="00261C97">
        <w:trPr>
          <w:trHeight w:val="315"/>
        </w:trPr>
        <w:tc>
          <w:tcPr>
            <w:tcW w:w="7832"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61C97" w:rsidRPr="00261C97" w:rsidRDefault="00261C97" w:rsidP="003B20DD">
            <w:pPr>
              <w:jc w:val="center"/>
              <w:rPr>
                <w:rFonts w:ascii="Calibri" w:eastAsia="Times New Roman" w:hAnsi="Calibri" w:cs="Calibri"/>
                <w:b/>
                <w:bCs/>
                <w:sz w:val="20"/>
                <w:szCs w:val="20"/>
                <w:lang w:val="es-MX" w:eastAsia="es-MX"/>
              </w:rPr>
            </w:pPr>
            <w:r w:rsidRPr="00261C97">
              <w:rPr>
                <w:rFonts w:ascii="Calibri" w:eastAsia="Times New Roman" w:hAnsi="Calibri" w:cs="Calibri"/>
                <w:b/>
                <w:bCs/>
                <w:sz w:val="20"/>
                <w:szCs w:val="20"/>
                <w:lang w:val="es-MX" w:eastAsia="es-MX"/>
              </w:rPr>
              <w:t xml:space="preserve">TARIFAS SUJETAS A DISPONIBILIDAD Y CAMBIO SIN PREVIO AVISO </w:t>
            </w:r>
          </w:p>
        </w:tc>
      </w:tr>
      <w:tr w:rsidR="00261C97" w:rsidRPr="00261C97" w:rsidTr="00261C97">
        <w:trPr>
          <w:trHeight w:val="315"/>
        </w:trPr>
        <w:tc>
          <w:tcPr>
            <w:tcW w:w="7832"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61C97" w:rsidRPr="00261C97" w:rsidRDefault="00261C97" w:rsidP="003B20DD">
            <w:pPr>
              <w:jc w:val="center"/>
              <w:rPr>
                <w:rFonts w:ascii="Calibri" w:eastAsia="Times New Roman" w:hAnsi="Calibri" w:cs="Calibri"/>
                <w:b/>
                <w:bCs/>
                <w:sz w:val="20"/>
                <w:szCs w:val="20"/>
                <w:lang w:val="es-MX" w:eastAsia="es-MX"/>
              </w:rPr>
            </w:pPr>
            <w:r w:rsidRPr="00261C97">
              <w:rPr>
                <w:rFonts w:ascii="Calibri" w:eastAsia="Times New Roman" w:hAnsi="Calibri" w:cs="Calibri"/>
                <w:b/>
                <w:bCs/>
                <w:sz w:val="20"/>
                <w:szCs w:val="20"/>
                <w:lang w:val="es-MX" w:eastAsia="es-MX"/>
              </w:rPr>
              <w:t>CONSULTAR SUPLEMENTO PARA SEMANA SANTA, VERANO, NAVIDAD Y FIN DE AÑO</w:t>
            </w:r>
          </w:p>
        </w:tc>
      </w:tr>
    </w:tbl>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Default="00261C97" w:rsidP="00261C97">
      <w:pPr>
        <w:tabs>
          <w:tab w:val="left" w:pos="851"/>
        </w:tabs>
        <w:rPr>
          <w:rFonts w:ascii="Calibri" w:eastAsia="Calibri" w:hAnsi="Calibri" w:cs="Calibri"/>
          <w:b/>
          <w:color w:val="000000" w:themeColor="text1"/>
          <w:sz w:val="20"/>
          <w:szCs w:val="20"/>
        </w:rPr>
      </w:pPr>
    </w:p>
    <w:p w:rsidR="00261C97" w:rsidRPr="00261C97" w:rsidRDefault="00261C97" w:rsidP="00261C97">
      <w:pPr>
        <w:tabs>
          <w:tab w:val="left" w:pos="851"/>
        </w:tabs>
        <w:rPr>
          <w:rFonts w:ascii="Calibri" w:eastAsia="Calibri" w:hAnsi="Calibri" w:cs="Calibri"/>
          <w:b/>
          <w:color w:val="000000" w:themeColor="text1"/>
          <w:sz w:val="20"/>
          <w:szCs w:val="20"/>
        </w:rPr>
      </w:pPr>
    </w:p>
    <w:tbl>
      <w:tblPr>
        <w:tblW w:w="5520" w:type="dxa"/>
        <w:jc w:val="center"/>
        <w:tblCellMar>
          <w:left w:w="70" w:type="dxa"/>
          <w:right w:w="70" w:type="dxa"/>
        </w:tblCellMar>
        <w:tblLook w:val="04A0" w:firstRow="1" w:lastRow="0" w:firstColumn="1" w:lastColumn="0" w:noHBand="0" w:noVBand="1"/>
      </w:tblPr>
      <w:tblGrid>
        <w:gridCol w:w="1250"/>
        <w:gridCol w:w="1467"/>
        <w:gridCol w:w="2803"/>
      </w:tblGrid>
      <w:tr w:rsidR="00261C97" w:rsidRPr="00261C97" w:rsidTr="00261C97">
        <w:trPr>
          <w:trHeight w:val="60"/>
          <w:jc w:val="center"/>
        </w:trPr>
        <w:tc>
          <w:tcPr>
            <w:tcW w:w="552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lastRenderedPageBreak/>
              <w:t>HOTELES PREVISTOS O SIMILARES</w:t>
            </w:r>
          </w:p>
        </w:tc>
      </w:tr>
      <w:tr w:rsidR="00261C97" w:rsidRPr="00261C97" w:rsidTr="00261C97">
        <w:trPr>
          <w:trHeight w:val="60"/>
          <w:jc w:val="center"/>
        </w:trPr>
        <w:tc>
          <w:tcPr>
            <w:tcW w:w="1250" w:type="dxa"/>
            <w:tcBorders>
              <w:top w:val="nil"/>
              <w:left w:val="single" w:sz="8" w:space="0" w:color="auto"/>
              <w:bottom w:val="nil"/>
              <w:right w:val="single" w:sz="8" w:space="0" w:color="auto"/>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CATEGORÍA</w:t>
            </w:r>
          </w:p>
        </w:tc>
        <w:tc>
          <w:tcPr>
            <w:tcW w:w="1467" w:type="dxa"/>
            <w:tcBorders>
              <w:top w:val="nil"/>
              <w:left w:val="nil"/>
              <w:bottom w:val="nil"/>
              <w:right w:val="single" w:sz="8" w:space="0" w:color="auto"/>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CIUDADES</w:t>
            </w:r>
          </w:p>
        </w:tc>
        <w:tc>
          <w:tcPr>
            <w:tcW w:w="2803" w:type="dxa"/>
            <w:tcBorders>
              <w:top w:val="nil"/>
              <w:left w:val="nil"/>
              <w:bottom w:val="nil"/>
              <w:right w:val="single" w:sz="8" w:space="0" w:color="auto"/>
            </w:tcBorders>
            <w:shd w:val="clear" w:color="000000" w:fill="000000"/>
            <w:noWrap/>
            <w:vAlign w:val="bottom"/>
            <w:hideMark/>
          </w:tcPr>
          <w:p w:rsidR="00261C97" w:rsidRPr="00261C97" w:rsidRDefault="00261C97" w:rsidP="003B20DD">
            <w:pPr>
              <w:jc w:val="center"/>
              <w:rPr>
                <w:rFonts w:ascii="Calibri" w:eastAsia="Times New Roman" w:hAnsi="Calibri" w:cs="Calibri"/>
                <w:b/>
                <w:bCs/>
                <w:color w:val="FFFFFF"/>
                <w:sz w:val="20"/>
                <w:szCs w:val="20"/>
                <w:lang w:val="es-MX" w:eastAsia="es-MX"/>
              </w:rPr>
            </w:pPr>
            <w:r w:rsidRPr="00261C97">
              <w:rPr>
                <w:rFonts w:ascii="Calibri" w:eastAsia="Times New Roman" w:hAnsi="Calibri" w:cs="Calibri"/>
                <w:b/>
                <w:bCs/>
                <w:color w:val="FFFFFF"/>
                <w:sz w:val="20"/>
                <w:szCs w:val="20"/>
                <w:lang w:val="es-MX" w:eastAsia="es-MX"/>
              </w:rPr>
              <w:t>HOTEL</w:t>
            </w:r>
          </w:p>
        </w:tc>
      </w:tr>
      <w:tr w:rsidR="00261C97" w:rsidRPr="00261C97" w:rsidTr="00261C97">
        <w:trPr>
          <w:trHeight w:val="60"/>
          <w:jc w:val="center"/>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61C97" w:rsidRPr="00261C97" w:rsidRDefault="00261C97" w:rsidP="003B20DD">
            <w:pPr>
              <w:jc w:val="center"/>
              <w:rPr>
                <w:rFonts w:ascii="Calibri" w:eastAsia="Times New Roman" w:hAnsi="Calibri" w:cs="Calibri"/>
                <w:b/>
                <w:bCs/>
                <w:color w:val="000000"/>
                <w:sz w:val="20"/>
                <w:szCs w:val="20"/>
                <w:lang w:val="es-MX" w:eastAsia="es-MX"/>
              </w:rPr>
            </w:pPr>
            <w:r w:rsidRPr="00261C97">
              <w:rPr>
                <w:rFonts w:ascii="Calibri" w:eastAsia="Times New Roman" w:hAnsi="Calibri" w:cs="Calibri"/>
                <w:b/>
                <w:bCs/>
                <w:color w:val="000000"/>
                <w:sz w:val="20"/>
                <w:szCs w:val="20"/>
                <w:lang w:val="es-MX" w:eastAsia="es-MX"/>
              </w:rPr>
              <w:t>PRIMERA</w:t>
            </w:r>
          </w:p>
        </w:tc>
        <w:tc>
          <w:tcPr>
            <w:tcW w:w="1467" w:type="dxa"/>
            <w:tcBorders>
              <w:top w:val="single" w:sz="8" w:space="0" w:color="auto"/>
              <w:left w:val="nil"/>
              <w:bottom w:val="nil"/>
              <w:right w:val="single" w:sz="8" w:space="0" w:color="auto"/>
            </w:tcBorders>
            <w:shd w:val="clear" w:color="auto" w:fill="auto"/>
            <w:noWrap/>
            <w:vAlign w:val="center"/>
            <w:hideMark/>
          </w:tcPr>
          <w:p w:rsidR="00261C97" w:rsidRPr="00261C97" w:rsidRDefault="00261C97" w:rsidP="003B20DD">
            <w:pPr>
              <w:rPr>
                <w:rFonts w:ascii="Calibri" w:eastAsia="Times New Roman" w:hAnsi="Calibri" w:cs="Calibri"/>
                <w:color w:val="000000"/>
                <w:sz w:val="20"/>
                <w:szCs w:val="20"/>
                <w:lang w:val="es-MX" w:eastAsia="es-MX"/>
              </w:rPr>
            </w:pPr>
          </w:p>
          <w:p w:rsidR="00261C97" w:rsidRPr="00261C97" w:rsidRDefault="00261C97" w:rsidP="003B20DD">
            <w:pPr>
              <w:rPr>
                <w:rFonts w:ascii="Calibri" w:eastAsia="Times New Roman" w:hAnsi="Calibri" w:cs="Calibri"/>
                <w:color w:val="000000"/>
                <w:sz w:val="20"/>
                <w:szCs w:val="20"/>
                <w:lang w:val="es-MX" w:eastAsia="es-MX"/>
              </w:rPr>
            </w:pPr>
            <w:r w:rsidRPr="00261C97">
              <w:rPr>
                <w:rFonts w:ascii="Calibri" w:eastAsia="Times New Roman" w:hAnsi="Calibri" w:cs="Calibri"/>
                <w:color w:val="000000"/>
                <w:sz w:val="20"/>
                <w:szCs w:val="20"/>
                <w:lang w:val="es-MX" w:eastAsia="es-MX"/>
              </w:rPr>
              <w:t>Auckland</w:t>
            </w:r>
          </w:p>
        </w:tc>
        <w:tc>
          <w:tcPr>
            <w:tcW w:w="2803" w:type="dxa"/>
            <w:tcBorders>
              <w:top w:val="single" w:sz="8" w:space="0" w:color="auto"/>
              <w:left w:val="nil"/>
              <w:bottom w:val="nil"/>
              <w:right w:val="single" w:sz="8" w:space="0" w:color="auto"/>
            </w:tcBorders>
            <w:shd w:val="clear" w:color="auto" w:fill="auto"/>
            <w:noWrap/>
            <w:vAlign w:val="bottom"/>
            <w:hideMark/>
          </w:tcPr>
          <w:p w:rsidR="00261C97" w:rsidRPr="00261C97" w:rsidRDefault="00261C97" w:rsidP="003B20DD">
            <w:pPr>
              <w:rPr>
                <w:rFonts w:ascii="Calibri" w:eastAsia="Times New Roman" w:hAnsi="Calibri" w:cs="Calibri"/>
                <w:color w:val="000000"/>
                <w:sz w:val="20"/>
                <w:szCs w:val="20"/>
                <w:lang w:val="es-MX" w:eastAsia="es-MX"/>
              </w:rPr>
            </w:pPr>
            <w:r w:rsidRPr="00261C97">
              <w:rPr>
                <w:rFonts w:ascii="Calibri" w:eastAsia="Times New Roman" w:hAnsi="Calibri" w:cs="Calibri"/>
                <w:color w:val="000000"/>
                <w:sz w:val="20"/>
                <w:szCs w:val="20"/>
                <w:lang w:val="es-MX" w:eastAsia="es-MX"/>
              </w:rPr>
              <w:t xml:space="preserve"> Grand </w:t>
            </w:r>
            <w:proofErr w:type="spellStart"/>
            <w:r w:rsidRPr="00261C97">
              <w:rPr>
                <w:rFonts w:ascii="Calibri" w:eastAsia="Times New Roman" w:hAnsi="Calibri" w:cs="Calibri"/>
                <w:color w:val="000000"/>
                <w:sz w:val="20"/>
                <w:szCs w:val="20"/>
                <w:lang w:val="es-MX" w:eastAsia="es-MX"/>
              </w:rPr>
              <w:t>Millenium</w:t>
            </w:r>
            <w:proofErr w:type="spellEnd"/>
            <w:r w:rsidRPr="00261C97">
              <w:rPr>
                <w:rFonts w:ascii="Calibri" w:eastAsia="Times New Roman" w:hAnsi="Calibri" w:cs="Calibri"/>
                <w:color w:val="000000"/>
                <w:sz w:val="20"/>
                <w:szCs w:val="20"/>
                <w:lang w:val="es-MX" w:eastAsia="es-MX"/>
              </w:rPr>
              <w:t xml:space="preserve"> Auckland </w:t>
            </w:r>
          </w:p>
        </w:tc>
      </w:tr>
      <w:tr w:rsidR="00261C97" w:rsidRPr="00261C97" w:rsidTr="00261C97">
        <w:trPr>
          <w:trHeight w:val="60"/>
          <w:jc w:val="center"/>
        </w:trPr>
        <w:tc>
          <w:tcPr>
            <w:tcW w:w="1250" w:type="dxa"/>
            <w:vMerge/>
            <w:tcBorders>
              <w:top w:val="single" w:sz="8" w:space="0" w:color="auto"/>
              <w:left w:val="single" w:sz="8" w:space="0" w:color="auto"/>
              <w:bottom w:val="single" w:sz="8" w:space="0" w:color="000000"/>
              <w:right w:val="single" w:sz="8" w:space="0" w:color="auto"/>
            </w:tcBorders>
            <w:vAlign w:val="center"/>
            <w:hideMark/>
          </w:tcPr>
          <w:p w:rsidR="00261C97" w:rsidRPr="00261C97" w:rsidRDefault="00261C97" w:rsidP="003B20DD">
            <w:pPr>
              <w:rPr>
                <w:rFonts w:ascii="Calibri" w:eastAsia="Times New Roman" w:hAnsi="Calibri" w:cs="Calibri"/>
                <w:b/>
                <w:bCs/>
                <w:color w:val="000000"/>
                <w:sz w:val="20"/>
                <w:szCs w:val="20"/>
                <w:lang w:val="es-MX" w:eastAsia="es-MX"/>
              </w:rPr>
            </w:pPr>
          </w:p>
        </w:tc>
        <w:tc>
          <w:tcPr>
            <w:tcW w:w="1467" w:type="dxa"/>
            <w:tcBorders>
              <w:top w:val="nil"/>
              <w:left w:val="nil"/>
              <w:bottom w:val="nil"/>
              <w:right w:val="single" w:sz="8" w:space="0" w:color="auto"/>
            </w:tcBorders>
            <w:shd w:val="clear" w:color="auto" w:fill="auto"/>
            <w:noWrap/>
            <w:vAlign w:val="center"/>
            <w:hideMark/>
          </w:tcPr>
          <w:p w:rsidR="00261C97" w:rsidRPr="00261C97" w:rsidRDefault="00261C97" w:rsidP="003B20DD">
            <w:pPr>
              <w:rPr>
                <w:rFonts w:ascii="Calibri" w:eastAsia="Times New Roman" w:hAnsi="Calibri" w:cs="Calibri"/>
                <w:color w:val="000000"/>
                <w:sz w:val="20"/>
                <w:szCs w:val="20"/>
                <w:lang w:val="es-MX" w:eastAsia="es-MX"/>
              </w:rPr>
            </w:pPr>
            <w:proofErr w:type="spellStart"/>
            <w:r w:rsidRPr="00261C97">
              <w:rPr>
                <w:rFonts w:ascii="Calibri" w:eastAsia="Times New Roman" w:hAnsi="Calibri" w:cs="Calibri"/>
                <w:color w:val="000000"/>
                <w:sz w:val="20"/>
                <w:szCs w:val="20"/>
                <w:lang w:val="es-MX" w:eastAsia="es-MX"/>
              </w:rPr>
              <w:t>Rotorua</w:t>
            </w:r>
            <w:proofErr w:type="spellEnd"/>
            <w:r w:rsidRPr="00261C97">
              <w:rPr>
                <w:rFonts w:ascii="Calibri" w:eastAsia="Times New Roman" w:hAnsi="Calibri" w:cs="Calibri"/>
                <w:color w:val="000000"/>
                <w:sz w:val="20"/>
                <w:szCs w:val="20"/>
                <w:lang w:val="es-MX" w:eastAsia="es-MX"/>
              </w:rPr>
              <w:t xml:space="preserve"> </w:t>
            </w:r>
          </w:p>
        </w:tc>
        <w:tc>
          <w:tcPr>
            <w:tcW w:w="2803" w:type="dxa"/>
            <w:tcBorders>
              <w:top w:val="nil"/>
              <w:left w:val="nil"/>
              <w:bottom w:val="nil"/>
              <w:right w:val="single" w:sz="8" w:space="0" w:color="auto"/>
            </w:tcBorders>
            <w:shd w:val="clear" w:color="auto" w:fill="auto"/>
            <w:noWrap/>
            <w:vAlign w:val="bottom"/>
            <w:hideMark/>
          </w:tcPr>
          <w:p w:rsidR="00261C97" w:rsidRPr="00261C97" w:rsidRDefault="00261C97" w:rsidP="003B20DD">
            <w:pPr>
              <w:rPr>
                <w:rFonts w:ascii="Calibri" w:eastAsia="Times New Roman" w:hAnsi="Calibri" w:cs="Calibri"/>
                <w:color w:val="000000"/>
                <w:sz w:val="20"/>
                <w:szCs w:val="20"/>
                <w:lang w:val="es-MX" w:eastAsia="es-MX"/>
              </w:rPr>
            </w:pPr>
            <w:proofErr w:type="spellStart"/>
            <w:r w:rsidRPr="00261C97">
              <w:rPr>
                <w:rFonts w:ascii="Calibri" w:eastAsia="Times New Roman" w:hAnsi="Calibri" w:cs="Calibri"/>
                <w:color w:val="000000"/>
                <w:sz w:val="20"/>
                <w:szCs w:val="20"/>
                <w:lang w:val="es-MX" w:eastAsia="es-MX"/>
              </w:rPr>
              <w:t>Millenium</w:t>
            </w:r>
            <w:proofErr w:type="spellEnd"/>
          </w:p>
        </w:tc>
      </w:tr>
      <w:tr w:rsidR="00261C97" w:rsidRPr="00261C97" w:rsidTr="00261C97">
        <w:trPr>
          <w:trHeight w:val="60"/>
          <w:jc w:val="center"/>
        </w:trPr>
        <w:tc>
          <w:tcPr>
            <w:tcW w:w="1250" w:type="dxa"/>
            <w:vMerge/>
            <w:tcBorders>
              <w:top w:val="single" w:sz="8" w:space="0" w:color="auto"/>
              <w:left w:val="single" w:sz="8" w:space="0" w:color="auto"/>
              <w:bottom w:val="single" w:sz="8" w:space="0" w:color="000000"/>
              <w:right w:val="single" w:sz="8" w:space="0" w:color="auto"/>
            </w:tcBorders>
            <w:vAlign w:val="center"/>
            <w:hideMark/>
          </w:tcPr>
          <w:p w:rsidR="00261C97" w:rsidRPr="00261C97" w:rsidRDefault="00261C97" w:rsidP="003B20DD">
            <w:pPr>
              <w:rPr>
                <w:rFonts w:ascii="Calibri" w:eastAsia="Times New Roman" w:hAnsi="Calibri" w:cs="Calibri"/>
                <w:b/>
                <w:bCs/>
                <w:color w:val="000000"/>
                <w:sz w:val="20"/>
                <w:szCs w:val="20"/>
                <w:lang w:val="es-MX" w:eastAsia="es-MX"/>
              </w:rPr>
            </w:pPr>
          </w:p>
        </w:tc>
        <w:tc>
          <w:tcPr>
            <w:tcW w:w="1467" w:type="dxa"/>
            <w:tcBorders>
              <w:top w:val="nil"/>
              <w:left w:val="nil"/>
              <w:bottom w:val="nil"/>
              <w:right w:val="single" w:sz="8" w:space="0" w:color="auto"/>
            </w:tcBorders>
            <w:shd w:val="clear" w:color="auto" w:fill="auto"/>
            <w:noWrap/>
            <w:vAlign w:val="center"/>
          </w:tcPr>
          <w:p w:rsidR="00261C97" w:rsidRPr="00261C97" w:rsidRDefault="00261C97" w:rsidP="003B20DD">
            <w:pPr>
              <w:rPr>
                <w:rFonts w:ascii="Calibri" w:eastAsia="Times New Roman" w:hAnsi="Calibri" w:cs="Calibri"/>
                <w:color w:val="000000"/>
                <w:sz w:val="20"/>
                <w:szCs w:val="20"/>
                <w:lang w:val="es-MX" w:eastAsia="es-MX"/>
              </w:rPr>
            </w:pPr>
          </w:p>
        </w:tc>
        <w:tc>
          <w:tcPr>
            <w:tcW w:w="2803" w:type="dxa"/>
            <w:tcBorders>
              <w:top w:val="nil"/>
              <w:left w:val="nil"/>
              <w:bottom w:val="nil"/>
              <w:right w:val="single" w:sz="8" w:space="0" w:color="auto"/>
            </w:tcBorders>
            <w:shd w:val="clear" w:color="auto" w:fill="auto"/>
            <w:noWrap/>
            <w:vAlign w:val="bottom"/>
          </w:tcPr>
          <w:p w:rsidR="00261C97" w:rsidRPr="00261C97" w:rsidRDefault="00261C97" w:rsidP="003B20DD">
            <w:pPr>
              <w:rPr>
                <w:rFonts w:ascii="Calibri" w:eastAsia="Times New Roman" w:hAnsi="Calibri" w:cs="Calibri"/>
                <w:color w:val="000000"/>
                <w:sz w:val="20"/>
                <w:szCs w:val="20"/>
                <w:lang w:val="es-MX" w:eastAsia="es-MX"/>
              </w:rPr>
            </w:pPr>
          </w:p>
        </w:tc>
      </w:tr>
      <w:tr w:rsidR="00261C97" w:rsidRPr="00261C97" w:rsidTr="00261C97">
        <w:trPr>
          <w:trHeight w:val="60"/>
          <w:jc w:val="center"/>
        </w:trPr>
        <w:tc>
          <w:tcPr>
            <w:tcW w:w="1250" w:type="dxa"/>
            <w:vMerge/>
            <w:tcBorders>
              <w:top w:val="single" w:sz="8" w:space="0" w:color="auto"/>
              <w:left w:val="single" w:sz="8" w:space="0" w:color="auto"/>
              <w:bottom w:val="single" w:sz="8" w:space="0" w:color="000000"/>
              <w:right w:val="single" w:sz="8" w:space="0" w:color="auto"/>
            </w:tcBorders>
            <w:vAlign w:val="center"/>
            <w:hideMark/>
          </w:tcPr>
          <w:p w:rsidR="00261C97" w:rsidRPr="00261C97" w:rsidRDefault="00261C97" w:rsidP="003B20DD">
            <w:pPr>
              <w:rPr>
                <w:rFonts w:ascii="Calibri" w:eastAsia="Times New Roman" w:hAnsi="Calibri" w:cs="Calibri"/>
                <w:b/>
                <w:bCs/>
                <w:color w:val="000000"/>
                <w:sz w:val="20"/>
                <w:szCs w:val="20"/>
                <w:lang w:val="es-MX" w:eastAsia="es-MX"/>
              </w:rPr>
            </w:pPr>
          </w:p>
        </w:tc>
        <w:tc>
          <w:tcPr>
            <w:tcW w:w="1467" w:type="dxa"/>
            <w:tcBorders>
              <w:top w:val="nil"/>
              <w:left w:val="nil"/>
              <w:bottom w:val="nil"/>
              <w:right w:val="single" w:sz="8" w:space="0" w:color="auto"/>
            </w:tcBorders>
            <w:shd w:val="clear" w:color="auto" w:fill="auto"/>
            <w:noWrap/>
            <w:vAlign w:val="bottom"/>
          </w:tcPr>
          <w:p w:rsidR="00261C97" w:rsidRPr="00261C97" w:rsidRDefault="00261C97" w:rsidP="003B20DD">
            <w:pPr>
              <w:rPr>
                <w:rFonts w:ascii="Calibri" w:eastAsia="Times New Roman" w:hAnsi="Calibri" w:cs="Calibri"/>
                <w:color w:val="000000"/>
                <w:sz w:val="20"/>
                <w:szCs w:val="20"/>
                <w:lang w:val="es-MX" w:eastAsia="es-MX"/>
              </w:rPr>
            </w:pPr>
          </w:p>
        </w:tc>
        <w:tc>
          <w:tcPr>
            <w:tcW w:w="2803" w:type="dxa"/>
            <w:tcBorders>
              <w:top w:val="nil"/>
              <w:left w:val="nil"/>
              <w:bottom w:val="nil"/>
              <w:right w:val="single" w:sz="8" w:space="0" w:color="auto"/>
            </w:tcBorders>
            <w:shd w:val="clear" w:color="auto" w:fill="auto"/>
            <w:noWrap/>
            <w:vAlign w:val="bottom"/>
          </w:tcPr>
          <w:p w:rsidR="00261C97" w:rsidRPr="00261C97" w:rsidRDefault="00261C97" w:rsidP="003B20DD">
            <w:pPr>
              <w:rPr>
                <w:rFonts w:ascii="Calibri" w:eastAsia="Times New Roman" w:hAnsi="Calibri" w:cs="Calibri"/>
                <w:color w:val="000000"/>
                <w:sz w:val="20"/>
                <w:szCs w:val="20"/>
                <w:lang w:val="es-MX" w:eastAsia="es-MX"/>
              </w:rPr>
            </w:pPr>
          </w:p>
        </w:tc>
      </w:tr>
      <w:tr w:rsidR="00261C97" w:rsidRPr="00261C97" w:rsidTr="00261C97">
        <w:trPr>
          <w:trHeight w:val="60"/>
          <w:jc w:val="center"/>
        </w:trPr>
        <w:tc>
          <w:tcPr>
            <w:tcW w:w="1250" w:type="dxa"/>
            <w:vMerge/>
            <w:tcBorders>
              <w:top w:val="single" w:sz="8" w:space="0" w:color="auto"/>
              <w:left w:val="single" w:sz="8" w:space="0" w:color="auto"/>
              <w:bottom w:val="single" w:sz="8" w:space="0" w:color="000000"/>
              <w:right w:val="single" w:sz="8" w:space="0" w:color="auto"/>
            </w:tcBorders>
            <w:vAlign w:val="center"/>
            <w:hideMark/>
          </w:tcPr>
          <w:p w:rsidR="00261C97" w:rsidRPr="00261C97" w:rsidRDefault="00261C97" w:rsidP="003B20DD">
            <w:pPr>
              <w:rPr>
                <w:rFonts w:ascii="Calibri" w:eastAsia="Times New Roman" w:hAnsi="Calibri" w:cs="Calibri"/>
                <w:b/>
                <w:bCs/>
                <w:color w:val="000000"/>
                <w:sz w:val="20"/>
                <w:szCs w:val="20"/>
                <w:lang w:val="es-MX" w:eastAsia="es-MX"/>
              </w:rPr>
            </w:pPr>
          </w:p>
        </w:tc>
        <w:tc>
          <w:tcPr>
            <w:tcW w:w="1467" w:type="dxa"/>
            <w:tcBorders>
              <w:top w:val="nil"/>
              <w:left w:val="nil"/>
              <w:bottom w:val="single" w:sz="8" w:space="0" w:color="auto"/>
              <w:right w:val="single" w:sz="8" w:space="0" w:color="auto"/>
            </w:tcBorders>
            <w:shd w:val="clear" w:color="auto" w:fill="auto"/>
            <w:noWrap/>
            <w:vAlign w:val="bottom"/>
          </w:tcPr>
          <w:p w:rsidR="00261C97" w:rsidRPr="00261C97" w:rsidRDefault="00261C97" w:rsidP="003B20DD">
            <w:pPr>
              <w:rPr>
                <w:rFonts w:ascii="Calibri" w:eastAsia="Times New Roman" w:hAnsi="Calibri" w:cs="Calibri"/>
                <w:color w:val="000000"/>
                <w:sz w:val="20"/>
                <w:szCs w:val="20"/>
                <w:lang w:val="es-MX" w:eastAsia="es-MX"/>
              </w:rPr>
            </w:pPr>
          </w:p>
        </w:tc>
        <w:tc>
          <w:tcPr>
            <w:tcW w:w="2803" w:type="dxa"/>
            <w:tcBorders>
              <w:top w:val="nil"/>
              <w:left w:val="nil"/>
              <w:bottom w:val="single" w:sz="8" w:space="0" w:color="auto"/>
              <w:right w:val="single" w:sz="8" w:space="0" w:color="auto"/>
            </w:tcBorders>
            <w:shd w:val="clear" w:color="auto" w:fill="auto"/>
            <w:noWrap/>
            <w:vAlign w:val="bottom"/>
          </w:tcPr>
          <w:p w:rsidR="00261C97" w:rsidRPr="00261C97" w:rsidRDefault="00261C97" w:rsidP="003B20DD">
            <w:pPr>
              <w:rPr>
                <w:rFonts w:ascii="Calibri" w:eastAsia="Times New Roman" w:hAnsi="Calibri" w:cs="Calibri"/>
                <w:color w:val="000000"/>
                <w:sz w:val="20"/>
                <w:szCs w:val="20"/>
                <w:lang w:val="es-MX" w:eastAsia="es-MX"/>
              </w:rPr>
            </w:pPr>
          </w:p>
        </w:tc>
      </w:tr>
    </w:tbl>
    <w:p w:rsidR="00261C97" w:rsidRPr="00261C97" w:rsidRDefault="00261C97" w:rsidP="00261C97">
      <w:pPr>
        <w:tabs>
          <w:tab w:val="left" w:pos="851"/>
        </w:tabs>
        <w:rPr>
          <w:rFonts w:ascii="Calibri" w:eastAsia="Calibri" w:hAnsi="Calibri" w:cs="Calibri"/>
          <w:b/>
          <w:color w:val="000000" w:themeColor="text1"/>
          <w:sz w:val="20"/>
          <w:szCs w:val="20"/>
        </w:rPr>
      </w:pPr>
    </w:p>
    <w:p w:rsidR="00261C97" w:rsidRPr="00261C97" w:rsidRDefault="00261C97" w:rsidP="00261C97">
      <w:pPr>
        <w:tabs>
          <w:tab w:val="left" w:pos="851"/>
        </w:tabs>
        <w:rPr>
          <w:rFonts w:ascii="Calibri" w:eastAsia="Calibri" w:hAnsi="Calibri" w:cs="Calibri"/>
          <w:b/>
          <w:color w:val="000000" w:themeColor="text1"/>
          <w:sz w:val="20"/>
          <w:szCs w:val="20"/>
        </w:rPr>
      </w:pPr>
      <w:r w:rsidRPr="00261C97">
        <w:rPr>
          <w:rFonts w:ascii="Calibri" w:eastAsia="Calibri" w:hAnsi="Calibri" w:cs="Calibri"/>
          <w:b/>
          <w:color w:val="000000" w:themeColor="text1"/>
          <w:sz w:val="20"/>
          <w:szCs w:val="20"/>
        </w:rPr>
        <w:t>NOTAS IMPORTANTES:</w:t>
      </w:r>
    </w:p>
    <w:p w:rsidR="00261C97" w:rsidRPr="00261C97" w:rsidRDefault="00261C97" w:rsidP="00261C97">
      <w:pPr>
        <w:tabs>
          <w:tab w:val="left" w:pos="1706"/>
        </w:tabs>
        <w:jc w:val="center"/>
        <w:rPr>
          <w:rFonts w:ascii="Calibri" w:hAnsi="Calibri" w:cs="Calibri"/>
          <w:color w:val="70706F"/>
          <w:sz w:val="20"/>
          <w:szCs w:val="20"/>
          <w:shd w:val="clear" w:color="auto" w:fill="FFFFFF"/>
        </w:rPr>
      </w:pPr>
      <w:r w:rsidRPr="00261C97">
        <w:rPr>
          <w:rFonts w:ascii="Calibri" w:eastAsia="Calibri" w:hAnsi="Calibri" w:cs="Calibri"/>
          <w:b/>
          <w:color w:val="008000"/>
          <w:sz w:val="20"/>
          <w:szCs w:val="20"/>
        </w:rPr>
        <w:t xml:space="preserve">Se requiere visa para </w:t>
      </w:r>
      <w:proofErr w:type="spellStart"/>
      <w:r w:rsidRPr="00261C97">
        <w:rPr>
          <w:rFonts w:ascii="Calibri" w:eastAsia="Calibri" w:hAnsi="Calibri" w:cs="Calibri"/>
          <w:b/>
          <w:color w:val="008000"/>
          <w:sz w:val="20"/>
          <w:szCs w:val="20"/>
        </w:rPr>
        <w:t>NZeTA</w:t>
      </w:r>
      <w:proofErr w:type="spellEnd"/>
      <w:r w:rsidRPr="00261C97">
        <w:rPr>
          <w:rFonts w:ascii="Calibri" w:eastAsia="Calibri" w:hAnsi="Calibri" w:cs="Calibri"/>
          <w:b/>
          <w:color w:val="008000"/>
          <w:sz w:val="20"/>
          <w:szCs w:val="20"/>
        </w:rPr>
        <w:t xml:space="preserve"> </w:t>
      </w:r>
      <w:r w:rsidRPr="00261C97">
        <w:rPr>
          <w:rFonts w:ascii="Calibri" w:eastAsia="Calibri" w:hAnsi="Calibri" w:cs="Calibri"/>
          <w:bCs/>
          <w:sz w:val="20"/>
          <w:szCs w:val="20"/>
        </w:rPr>
        <w:t xml:space="preserve">mayor información </w:t>
      </w:r>
      <w:hyperlink r:id="rId7" w:history="1">
        <w:r w:rsidRPr="00261C97">
          <w:rPr>
            <w:rStyle w:val="Hipervnculo"/>
            <w:rFonts w:ascii="Calibri" w:hAnsi="Calibri" w:cs="Calibri"/>
            <w:sz w:val="20"/>
            <w:szCs w:val="20"/>
            <w:shd w:val="clear" w:color="auto" w:fill="FFFFFF"/>
          </w:rPr>
          <w:t>http://www.immigration.govt.nz/</w:t>
        </w:r>
      </w:hyperlink>
    </w:p>
    <w:p w:rsidR="00261C97" w:rsidRPr="00261C97" w:rsidRDefault="00261C97" w:rsidP="00261C97">
      <w:pPr>
        <w:pStyle w:val="Prrafodelista"/>
        <w:numPr>
          <w:ilvl w:val="0"/>
          <w:numId w:val="2"/>
        </w:numPr>
        <w:tabs>
          <w:tab w:val="left" w:pos="851"/>
        </w:tabs>
        <w:spacing w:after="160"/>
        <w:jc w:val="both"/>
        <w:rPr>
          <w:rStyle w:val="Textoennegrita"/>
          <w:rFonts w:ascii="Calibri" w:hAnsi="Calibri" w:cs="Calibri"/>
          <w:sz w:val="20"/>
          <w:szCs w:val="20"/>
        </w:rPr>
      </w:pPr>
      <w:r w:rsidRPr="00261C97">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61C97" w:rsidRPr="00261C97" w:rsidRDefault="00261C97" w:rsidP="00261C97">
      <w:pPr>
        <w:pStyle w:val="Prrafodelista"/>
        <w:numPr>
          <w:ilvl w:val="0"/>
          <w:numId w:val="2"/>
        </w:numPr>
        <w:tabs>
          <w:tab w:val="left" w:pos="851"/>
        </w:tabs>
        <w:spacing w:after="160"/>
        <w:jc w:val="both"/>
        <w:rPr>
          <w:rStyle w:val="Textoennegrita"/>
          <w:rFonts w:ascii="Calibri" w:hAnsi="Calibri" w:cs="Calibri"/>
          <w:sz w:val="20"/>
          <w:szCs w:val="20"/>
        </w:rPr>
      </w:pPr>
      <w:r w:rsidRPr="00261C97">
        <w:rPr>
          <w:rStyle w:val="Textoennegrita"/>
          <w:rFonts w:ascii="Calibri" w:hAnsi="Calibri" w:cs="Calibri"/>
          <w:sz w:val="20"/>
          <w:szCs w:val="20"/>
        </w:rPr>
        <w:t>El orden de los servicios podría variar según disponibilidad aérea y/o terrestre.</w:t>
      </w:r>
    </w:p>
    <w:p w:rsidR="00261C97" w:rsidRPr="00261C97" w:rsidRDefault="00261C97" w:rsidP="00261C97">
      <w:pPr>
        <w:pStyle w:val="Prrafodelista"/>
        <w:numPr>
          <w:ilvl w:val="0"/>
          <w:numId w:val="2"/>
        </w:numPr>
        <w:tabs>
          <w:tab w:val="left" w:pos="851"/>
        </w:tabs>
        <w:spacing w:after="160"/>
        <w:jc w:val="both"/>
        <w:rPr>
          <w:rStyle w:val="Textoennegrita"/>
          <w:rFonts w:ascii="Calibri" w:hAnsi="Calibri" w:cs="Calibri"/>
          <w:sz w:val="20"/>
          <w:szCs w:val="20"/>
        </w:rPr>
      </w:pPr>
      <w:r w:rsidRPr="00261C97">
        <w:rPr>
          <w:rStyle w:val="Textoennegrita"/>
          <w:rFonts w:ascii="Calibri" w:hAnsi="Calibri" w:cs="Calibri"/>
          <w:sz w:val="20"/>
          <w:szCs w:val="20"/>
        </w:rPr>
        <w:t xml:space="preserve">Recomendamos viajar bajo la cobertura de una póliza de Seguro más amplia. Su ejecutivo de </w:t>
      </w:r>
      <w:proofErr w:type="spellStart"/>
      <w:r w:rsidRPr="00261C97">
        <w:rPr>
          <w:rStyle w:val="Textoennegrita"/>
          <w:rFonts w:ascii="Calibri" w:hAnsi="Calibri" w:cs="Calibri"/>
          <w:sz w:val="20"/>
          <w:szCs w:val="20"/>
        </w:rPr>
        <w:t>JuliáTours</w:t>
      </w:r>
      <w:proofErr w:type="spellEnd"/>
      <w:r w:rsidRPr="00261C97">
        <w:rPr>
          <w:rStyle w:val="Textoennegrita"/>
          <w:rFonts w:ascii="Calibri" w:hAnsi="Calibri" w:cs="Calibri"/>
          <w:sz w:val="20"/>
          <w:szCs w:val="20"/>
        </w:rPr>
        <w:t xml:space="preserve"> puede informarle.  </w:t>
      </w:r>
    </w:p>
    <w:p w:rsidR="00261C97" w:rsidRPr="00261C97" w:rsidRDefault="00261C97" w:rsidP="00261C97">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261C97">
        <w:rPr>
          <w:rStyle w:val="Textoennegrita"/>
          <w:rFonts w:ascii="Calibri" w:hAnsi="Calibri" w:cs="Calibri"/>
          <w:sz w:val="20"/>
          <w:szCs w:val="20"/>
        </w:rPr>
        <w:t xml:space="preserve">Existen impuestos locales que se pagan directo en los aeropuertos, puede ser a la llegada o a la salida del destino. </w:t>
      </w:r>
    </w:p>
    <w:p w:rsidR="00261C97" w:rsidRPr="00261C97" w:rsidRDefault="00261C97" w:rsidP="00261C97">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261C97">
        <w:rPr>
          <w:rStyle w:val="Textoennegrita"/>
          <w:rFonts w:ascii="Calibri" w:hAnsi="Calibri" w:cs="Calibri"/>
          <w:sz w:val="20"/>
          <w:szCs w:val="20"/>
        </w:rPr>
        <w:t>Algunos hoteles cobran un resort fee que el pasajero deberá pagar en destino.</w:t>
      </w:r>
      <w:r w:rsidRPr="00261C97">
        <w:rPr>
          <w:rStyle w:val="Textoennegrita"/>
          <w:rFonts w:ascii="Calibri" w:hAnsi="Calibri" w:cs="Calibri"/>
          <w:sz w:val="20"/>
          <w:szCs w:val="20"/>
        </w:rPr>
        <w:br/>
        <w:t xml:space="preserve">El Horario estándar del </w:t>
      </w:r>
      <w:proofErr w:type="spellStart"/>
      <w:r w:rsidRPr="00261C97">
        <w:rPr>
          <w:rStyle w:val="Textoennegrita"/>
          <w:rFonts w:ascii="Calibri" w:hAnsi="Calibri" w:cs="Calibri"/>
          <w:sz w:val="20"/>
          <w:szCs w:val="20"/>
        </w:rPr>
        <w:t>Check</w:t>
      </w:r>
      <w:proofErr w:type="spellEnd"/>
      <w:r w:rsidRPr="00261C97">
        <w:rPr>
          <w:rStyle w:val="Textoennegrita"/>
          <w:rFonts w:ascii="Calibri" w:hAnsi="Calibri" w:cs="Calibri"/>
          <w:sz w:val="20"/>
          <w:szCs w:val="20"/>
        </w:rPr>
        <w:t xml:space="preserve"> in 15:00hrs y el </w:t>
      </w:r>
      <w:proofErr w:type="spellStart"/>
      <w:r w:rsidRPr="00261C97">
        <w:rPr>
          <w:rStyle w:val="Textoennegrita"/>
          <w:rFonts w:ascii="Calibri" w:hAnsi="Calibri" w:cs="Calibri"/>
          <w:sz w:val="20"/>
          <w:szCs w:val="20"/>
        </w:rPr>
        <w:t>Check</w:t>
      </w:r>
      <w:proofErr w:type="spellEnd"/>
      <w:r w:rsidRPr="00261C97">
        <w:rPr>
          <w:rStyle w:val="Textoennegrita"/>
          <w:rFonts w:ascii="Calibri" w:hAnsi="Calibri" w:cs="Calibri"/>
          <w:sz w:val="20"/>
          <w:szCs w:val="20"/>
        </w:rPr>
        <w:t xml:space="preserve"> </w:t>
      </w:r>
      <w:proofErr w:type="spellStart"/>
      <w:r w:rsidRPr="00261C97">
        <w:rPr>
          <w:rStyle w:val="Textoennegrita"/>
          <w:rFonts w:ascii="Calibri" w:hAnsi="Calibri" w:cs="Calibri"/>
          <w:sz w:val="20"/>
          <w:szCs w:val="20"/>
        </w:rPr>
        <w:t>Out</w:t>
      </w:r>
      <w:proofErr w:type="spellEnd"/>
      <w:r w:rsidRPr="00261C97">
        <w:rPr>
          <w:rStyle w:val="Textoennegrita"/>
          <w:rFonts w:ascii="Calibri" w:hAnsi="Calibri" w:cs="Calibri"/>
          <w:sz w:val="20"/>
          <w:szCs w:val="20"/>
        </w:rPr>
        <w:t xml:space="preserve"> 10:00hrs.</w:t>
      </w:r>
    </w:p>
    <w:p w:rsidR="00261C97" w:rsidRPr="00261C97" w:rsidRDefault="00261C97" w:rsidP="00261C97">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261C97">
        <w:rPr>
          <w:rStyle w:val="Textoennegrita"/>
          <w:rFonts w:ascii="Calibri" w:hAnsi="Calibri" w:cs="Calibri"/>
          <w:sz w:val="20"/>
          <w:szCs w:val="20"/>
        </w:rPr>
        <w:t>Los traslados están considerados en horario diurno y para un mínimo de dos personas, en horario nocturno (22hrs-06hrs) y/o viajando un solo pasajero se deberá pagar un suplemento.</w:t>
      </w:r>
    </w:p>
    <w:p w:rsidR="00261C97" w:rsidRPr="00261C97" w:rsidRDefault="00261C97" w:rsidP="00261C97">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261C97">
        <w:rPr>
          <w:rStyle w:val="Textoennegrita"/>
          <w:rFonts w:ascii="Calibri" w:hAnsi="Calibri" w:cs="Calibri"/>
          <w:sz w:val="20"/>
          <w:szCs w:val="20"/>
        </w:rPr>
        <w:t>Excursiones sujetas a las condiciones meteorológicas.</w:t>
      </w:r>
    </w:p>
    <w:p w:rsidR="00261C97" w:rsidRPr="00261C97" w:rsidRDefault="00261C97" w:rsidP="00261C97">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261C97">
        <w:rPr>
          <w:rStyle w:val="Textoennegrita"/>
          <w:rFonts w:ascii="Calibri" w:hAnsi="Calibri" w:cs="Calibri"/>
          <w:sz w:val="20"/>
          <w:szCs w:val="20"/>
        </w:rPr>
        <w:t xml:space="preserve">En algunas salidas en función a la disponibilidad y número de personas, no está garantizado el guía de habla hispana para el trayecto entre </w:t>
      </w:r>
      <w:proofErr w:type="spellStart"/>
      <w:r w:rsidRPr="00261C97">
        <w:rPr>
          <w:rStyle w:val="Textoennegrita"/>
          <w:rFonts w:ascii="Calibri" w:hAnsi="Calibri" w:cs="Calibri"/>
          <w:sz w:val="20"/>
          <w:szCs w:val="20"/>
        </w:rPr>
        <w:t>Rotorua</w:t>
      </w:r>
      <w:proofErr w:type="spellEnd"/>
      <w:r w:rsidRPr="00261C97">
        <w:rPr>
          <w:rStyle w:val="Textoennegrita"/>
          <w:rFonts w:ascii="Calibri" w:hAnsi="Calibri" w:cs="Calibri"/>
          <w:sz w:val="20"/>
          <w:szCs w:val="20"/>
        </w:rPr>
        <w:t xml:space="preserve"> y Auckland, realizándose el traslado en autocar turístico.</w:t>
      </w:r>
    </w:p>
    <w:p w:rsidR="00261C97" w:rsidRPr="00261C97" w:rsidRDefault="00261C97" w:rsidP="00261C97">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261C97">
        <w:rPr>
          <w:rStyle w:val="Textoennegrita"/>
          <w:rFonts w:ascii="Calibri" w:hAnsi="Calibri" w:cs="Calibri"/>
          <w:sz w:val="20"/>
          <w:szCs w:val="20"/>
        </w:rPr>
        <w:t xml:space="preserve">Suplemento en traslado al contratar noches adicionales. </w:t>
      </w:r>
    </w:p>
    <w:p w:rsidR="00261C97" w:rsidRPr="00261C97" w:rsidRDefault="00261C97" w:rsidP="00261C97">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261C97">
        <w:rPr>
          <w:rStyle w:val="Textoennegrita"/>
          <w:rFonts w:ascii="Calibri" w:hAnsi="Calibri" w:cs="Calibri"/>
          <w:sz w:val="20"/>
          <w:szCs w:val="20"/>
        </w:rPr>
        <w:t xml:space="preserve">No se acepta niños menores de 2 años. </w:t>
      </w:r>
    </w:p>
    <w:p w:rsidR="00DC59DA" w:rsidRPr="00261C97" w:rsidRDefault="00DC59DA" w:rsidP="004C1109">
      <w:pPr>
        <w:rPr>
          <w:rFonts w:ascii="Calibri" w:hAnsi="Calibri" w:cs="Calibri"/>
          <w:sz w:val="20"/>
          <w:szCs w:val="20"/>
        </w:rPr>
      </w:pPr>
    </w:p>
    <w:sectPr w:rsidR="00DC59DA" w:rsidRPr="00261C97"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559D" w:rsidRDefault="0096559D" w:rsidP="00F249CA">
      <w:r>
        <w:separator/>
      </w:r>
    </w:p>
  </w:endnote>
  <w:endnote w:type="continuationSeparator" w:id="0">
    <w:p w:rsidR="0096559D" w:rsidRDefault="0096559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559D" w:rsidRDefault="0096559D" w:rsidP="00F249CA">
      <w:r>
        <w:separator/>
      </w:r>
    </w:p>
  </w:footnote>
  <w:footnote w:type="continuationSeparator" w:id="0">
    <w:p w:rsidR="0096559D" w:rsidRDefault="0096559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page">
            <wp:align>right</wp:align>
          </wp:positionH>
          <wp:positionV relativeFrom="paragraph">
            <wp:posOffset>-440690</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634" cy="10029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812"/>
    <w:multiLevelType w:val="hybridMultilevel"/>
    <w:tmpl w:val="2B9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1"/>
  </w:num>
  <w:num w:numId="2" w16cid:durableId="217596379">
    <w:abstractNumId w:val="2"/>
  </w:num>
  <w:num w:numId="3" w16cid:durableId="19368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A10"/>
    <w:rsid w:val="0002272D"/>
    <w:rsid w:val="000343A6"/>
    <w:rsid w:val="0005559D"/>
    <w:rsid w:val="000B1D69"/>
    <w:rsid w:val="000F6431"/>
    <w:rsid w:val="00113F26"/>
    <w:rsid w:val="0011564B"/>
    <w:rsid w:val="00171D5B"/>
    <w:rsid w:val="00175A62"/>
    <w:rsid w:val="00183158"/>
    <w:rsid w:val="00183162"/>
    <w:rsid w:val="001C0DEE"/>
    <w:rsid w:val="001C71D3"/>
    <w:rsid w:val="001C780E"/>
    <w:rsid w:val="001D77D7"/>
    <w:rsid w:val="001E205A"/>
    <w:rsid w:val="00224E57"/>
    <w:rsid w:val="00254D2C"/>
    <w:rsid w:val="00261C97"/>
    <w:rsid w:val="00286969"/>
    <w:rsid w:val="0029119B"/>
    <w:rsid w:val="00293C5F"/>
    <w:rsid w:val="00294989"/>
    <w:rsid w:val="002D1E08"/>
    <w:rsid w:val="002E0116"/>
    <w:rsid w:val="00313432"/>
    <w:rsid w:val="00315CF1"/>
    <w:rsid w:val="003A7C34"/>
    <w:rsid w:val="003B44F7"/>
    <w:rsid w:val="003B537B"/>
    <w:rsid w:val="003D7F6B"/>
    <w:rsid w:val="0042115F"/>
    <w:rsid w:val="004343D2"/>
    <w:rsid w:val="00453AF2"/>
    <w:rsid w:val="004615EF"/>
    <w:rsid w:val="0046320F"/>
    <w:rsid w:val="004A5398"/>
    <w:rsid w:val="004A659A"/>
    <w:rsid w:val="004B0D3C"/>
    <w:rsid w:val="004C1109"/>
    <w:rsid w:val="004C7EF1"/>
    <w:rsid w:val="004F72D0"/>
    <w:rsid w:val="00506607"/>
    <w:rsid w:val="00523B9B"/>
    <w:rsid w:val="0052412D"/>
    <w:rsid w:val="005512F6"/>
    <w:rsid w:val="0058018E"/>
    <w:rsid w:val="005910E2"/>
    <w:rsid w:val="005A7940"/>
    <w:rsid w:val="005C6DE9"/>
    <w:rsid w:val="005D260E"/>
    <w:rsid w:val="005E17F2"/>
    <w:rsid w:val="005E5F31"/>
    <w:rsid w:val="006068DF"/>
    <w:rsid w:val="006137F2"/>
    <w:rsid w:val="00632B24"/>
    <w:rsid w:val="006610B6"/>
    <w:rsid w:val="006804FF"/>
    <w:rsid w:val="00692BA8"/>
    <w:rsid w:val="006A11A8"/>
    <w:rsid w:val="006A2FF0"/>
    <w:rsid w:val="00716A9E"/>
    <w:rsid w:val="007258D9"/>
    <w:rsid w:val="007401E7"/>
    <w:rsid w:val="00745283"/>
    <w:rsid w:val="007551F9"/>
    <w:rsid w:val="007725B0"/>
    <w:rsid w:val="00783E22"/>
    <w:rsid w:val="00785D61"/>
    <w:rsid w:val="007B5C1B"/>
    <w:rsid w:val="007C5440"/>
    <w:rsid w:val="007D0590"/>
    <w:rsid w:val="00804FE6"/>
    <w:rsid w:val="00811C56"/>
    <w:rsid w:val="008333D2"/>
    <w:rsid w:val="008558EE"/>
    <w:rsid w:val="0086429A"/>
    <w:rsid w:val="0089061B"/>
    <w:rsid w:val="008A668C"/>
    <w:rsid w:val="008B77F5"/>
    <w:rsid w:val="008C414E"/>
    <w:rsid w:val="008E0911"/>
    <w:rsid w:val="00900153"/>
    <w:rsid w:val="00901513"/>
    <w:rsid w:val="00902CD8"/>
    <w:rsid w:val="00941191"/>
    <w:rsid w:val="00945A6A"/>
    <w:rsid w:val="0096559D"/>
    <w:rsid w:val="0099244F"/>
    <w:rsid w:val="009B0106"/>
    <w:rsid w:val="00A044EF"/>
    <w:rsid w:val="00A16DE4"/>
    <w:rsid w:val="00A44FCA"/>
    <w:rsid w:val="00A614A6"/>
    <w:rsid w:val="00A622B9"/>
    <w:rsid w:val="00AA5937"/>
    <w:rsid w:val="00AB38E8"/>
    <w:rsid w:val="00AB557C"/>
    <w:rsid w:val="00AC1B67"/>
    <w:rsid w:val="00AE64D5"/>
    <w:rsid w:val="00AE696C"/>
    <w:rsid w:val="00AF605B"/>
    <w:rsid w:val="00B35504"/>
    <w:rsid w:val="00B43F0E"/>
    <w:rsid w:val="00B44717"/>
    <w:rsid w:val="00B604B4"/>
    <w:rsid w:val="00B660D9"/>
    <w:rsid w:val="00B673E4"/>
    <w:rsid w:val="00B76981"/>
    <w:rsid w:val="00B830CD"/>
    <w:rsid w:val="00B94AFA"/>
    <w:rsid w:val="00BB3B43"/>
    <w:rsid w:val="00BB7C68"/>
    <w:rsid w:val="00BE4ADD"/>
    <w:rsid w:val="00BE5854"/>
    <w:rsid w:val="00BF2F55"/>
    <w:rsid w:val="00C04735"/>
    <w:rsid w:val="00C07087"/>
    <w:rsid w:val="00C67693"/>
    <w:rsid w:val="00C727F0"/>
    <w:rsid w:val="00CE18D6"/>
    <w:rsid w:val="00D053A4"/>
    <w:rsid w:val="00D63994"/>
    <w:rsid w:val="00D81C56"/>
    <w:rsid w:val="00DC59DA"/>
    <w:rsid w:val="00DF60EB"/>
    <w:rsid w:val="00E2660F"/>
    <w:rsid w:val="00E547CF"/>
    <w:rsid w:val="00E93BA8"/>
    <w:rsid w:val="00E9474C"/>
    <w:rsid w:val="00EA3AED"/>
    <w:rsid w:val="00EA7270"/>
    <w:rsid w:val="00EC3761"/>
    <w:rsid w:val="00ED2E6B"/>
    <w:rsid w:val="00F05B93"/>
    <w:rsid w:val="00F0679D"/>
    <w:rsid w:val="00F16D26"/>
    <w:rsid w:val="00F249CA"/>
    <w:rsid w:val="00F308FE"/>
    <w:rsid w:val="00F349A9"/>
    <w:rsid w:val="00F70910"/>
    <w:rsid w:val="00FA554C"/>
    <w:rsid w:val="00FA5FDC"/>
    <w:rsid w:val="00FB1D88"/>
    <w:rsid w:val="00FB3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1296E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7725B0"/>
    <w:pPr>
      <w:spacing w:after="0" w:line="240" w:lineRule="auto"/>
    </w:pPr>
    <w:rPr>
      <w:kern w:val="0"/>
      <w:lang w:val="es-ES_tradnl"/>
      <w14:ligatures w14:val="none"/>
    </w:rPr>
  </w:style>
  <w:style w:type="character" w:styleId="Hipervnculo">
    <w:name w:val="Hyperlink"/>
    <w:basedOn w:val="Fuentedeprrafopredeter"/>
    <w:uiPriority w:val="99"/>
    <w:unhideWhenUsed/>
    <w:rsid w:val="00261C9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691153402">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796215311">
      <w:bodyDiv w:val="1"/>
      <w:marLeft w:val="0"/>
      <w:marRight w:val="0"/>
      <w:marTop w:val="0"/>
      <w:marBottom w:val="0"/>
      <w:divBdr>
        <w:top w:val="none" w:sz="0" w:space="0" w:color="auto"/>
        <w:left w:val="none" w:sz="0" w:space="0" w:color="auto"/>
        <w:bottom w:val="none" w:sz="0" w:space="0" w:color="auto"/>
        <w:right w:val="none" w:sz="0" w:space="0" w:color="auto"/>
      </w:divBdr>
    </w:div>
    <w:div w:id="811991302">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986664916">
      <w:bodyDiv w:val="1"/>
      <w:marLeft w:val="0"/>
      <w:marRight w:val="0"/>
      <w:marTop w:val="0"/>
      <w:marBottom w:val="0"/>
      <w:divBdr>
        <w:top w:val="none" w:sz="0" w:space="0" w:color="auto"/>
        <w:left w:val="none" w:sz="0" w:space="0" w:color="auto"/>
        <w:bottom w:val="none" w:sz="0" w:space="0" w:color="auto"/>
        <w:right w:val="none" w:sz="0" w:space="0" w:color="auto"/>
      </w:divBdr>
    </w:div>
    <w:div w:id="1177962826">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1995184580">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310692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mmigration.govt.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844</Words>
  <Characters>4645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2</cp:revision>
  <dcterms:created xsi:type="dcterms:W3CDTF">2025-01-22T19:26:00Z</dcterms:created>
  <dcterms:modified xsi:type="dcterms:W3CDTF">2025-01-22T19:26:00Z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3c40372b-d679-4da7-959c-534bbd9cb5ca</vt:lpwstr>
  </property>
</Properties>
</file>