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4289" w:rsidRPr="000644FB" w:rsidRDefault="00F94289" w:rsidP="00F94289">
      <w:pPr>
        <w:jc w:val="center"/>
        <w:rPr>
          <w:rFonts w:ascii="Aptos" w:hAnsi="Aptos" w:cstheme="minorHAnsi"/>
          <w:b/>
          <w:sz w:val="72"/>
          <w:szCs w:val="72"/>
          <w:lang w:val="es-ES"/>
        </w:rPr>
      </w:pPr>
      <w:r w:rsidRPr="000644FB">
        <w:rPr>
          <w:rFonts w:ascii="Aptos" w:hAnsi="Aptos" w:cstheme="minorHAnsi"/>
          <w:b/>
          <w:sz w:val="72"/>
          <w:szCs w:val="72"/>
          <w:lang w:val="es-ES"/>
        </w:rPr>
        <w:t>Estambul y Capadocia</w:t>
      </w:r>
    </w:p>
    <w:p w:rsidR="00F94289" w:rsidRPr="000644FB" w:rsidRDefault="00F94289" w:rsidP="00F94289">
      <w:pPr>
        <w:jc w:val="center"/>
        <w:rPr>
          <w:rFonts w:ascii="Aptos" w:hAnsi="Aptos" w:cstheme="minorHAnsi"/>
          <w:b/>
          <w:sz w:val="36"/>
          <w:szCs w:val="36"/>
          <w:lang w:val="es-ES"/>
        </w:rPr>
      </w:pPr>
      <w:r w:rsidRPr="000644FB">
        <w:rPr>
          <w:rFonts w:ascii="Aptos" w:hAnsi="Aptos" w:cstheme="minorHAnsi"/>
          <w:b/>
          <w:sz w:val="36"/>
          <w:szCs w:val="36"/>
          <w:lang w:val="es-ES"/>
        </w:rPr>
        <w:t>07 días / 06 noches</w:t>
      </w:r>
    </w:p>
    <w:p w:rsidR="00F94289" w:rsidRPr="000644FB" w:rsidRDefault="00F94289" w:rsidP="00F94289">
      <w:pPr>
        <w:rPr>
          <w:rFonts w:ascii="Aptos" w:hAnsi="Aptos" w:cstheme="minorHAnsi"/>
          <w:sz w:val="20"/>
          <w:szCs w:val="20"/>
          <w:lang w:val="es-ES"/>
        </w:rPr>
      </w:pPr>
    </w:p>
    <w:p w:rsidR="00F94289" w:rsidRPr="000644FB" w:rsidRDefault="00F94289" w:rsidP="00F94289">
      <w:pPr>
        <w:rPr>
          <w:rFonts w:ascii="Aptos" w:hAnsi="Aptos" w:cstheme="minorHAnsi"/>
          <w:sz w:val="20"/>
          <w:szCs w:val="20"/>
          <w:lang w:val="es-ES"/>
        </w:rPr>
      </w:pPr>
      <w:r w:rsidRPr="000644FB">
        <w:rPr>
          <w:rFonts w:ascii="Aptos" w:hAnsi="Aptos" w:cstheme="minorHAnsi"/>
          <w:sz w:val="20"/>
          <w:szCs w:val="20"/>
          <w:lang w:val="es-ES"/>
        </w:rPr>
        <w:t xml:space="preserve">Llegadas: </w:t>
      </w:r>
      <w:r w:rsidR="00DF2593" w:rsidRPr="000644FB">
        <w:rPr>
          <w:rFonts w:ascii="Aptos" w:hAnsi="Aptos" w:cstheme="minorHAnsi"/>
          <w:sz w:val="20"/>
          <w:szCs w:val="20"/>
          <w:lang w:val="es-ES"/>
        </w:rPr>
        <w:t>Diarias</w:t>
      </w:r>
    </w:p>
    <w:p w:rsidR="00F94289" w:rsidRPr="000644FB" w:rsidRDefault="00F94289" w:rsidP="00F94289">
      <w:pPr>
        <w:rPr>
          <w:rFonts w:ascii="Aptos" w:hAnsi="Aptos" w:cstheme="minorHAnsi"/>
          <w:sz w:val="20"/>
          <w:szCs w:val="20"/>
          <w:u w:val="single"/>
          <w:lang w:val="es-ES"/>
        </w:rPr>
      </w:pPr>
    </w:p>
    <w:p w:rsidR="00F94289" w:rsidRPr="000644FB" w:rsidRDefault="00F94289" w:rsidP="00F94289">
      <w:pPr>
        <w:jc w:val="both"/>
        <w:rPr>
          <w:rFonts w:ascii="Aptos" w:eastAsiaTheme="minorEastAsia" w:hAnsi="Aptos" w:cstheme="minorHAnsi"/>
          <w:b/>
          <w:sz w:val="20"/>
          <w:szCs w:val="20"/>
        </w:rPr>
      </w:pPr>
      <w:r w:rsidRPr="000644FB">
        <w:rPr>
          <w:rFonts w:ascii="Aptos" w:hAnsi="Aptos" w:cstheme="minorHAnsi"/>
          <w:b/>
          <w:sz w:val="20"/>
          <w:szCs w:val="20"/>
        </w:rPr>
        <w:t xml:space="preserve">Día 1. </w:t>
      </w:r>
      <w:r w:rsidRPr="000644FB">
        <w:rPr>
          <w:rFonts w:ascii="Aptos" w:eastAsiaTheme="minorEastAsia" w:hAnsi="Aptos" w:cstheme="minorHAnsi"/>
          <w:b/>
          <w:sz w:val="20"/>
          <w:szCs w:val="20"/>
        </w:rPr>
        <w:t>Estambul</w:t>
      </w:r>
    </w:p>
    <w:p w:rsidR="00F94289" w:rsidRPr="000644FB" w:rsidRDefault="00F94289" w:rsidP="00F94289">
      <w:pPr>
        <w:pStyle w:val="Textosinformato"/>
        <w:jc w:val="both"/>
        <w:rPr>
          <w:rFonts w:ascii="Aptos" w:eastAsiaTheme="minorEastAsia" w:hAnsi="Aptos" w:cstheme="minorHAnsi"/>
          <w:b/>
          <w:sz w:val="20"/>
          <w:szCs w:val="20"/>
        </w:rPr>
      </w:pPr>
      <w:r w:rsidRPr="000644FB">
        <w:rPr>
          <w:rFonts w:ascii="Aptos" w:eastAsiaTheme="minorEastAsia" w:hAnsi="Aptos" w:cstheme="minorHAnsi"/>
          <w:sz w:val="20"/>
          <w:szCs w:val="20"/>
        </w:rPr>
        <w:t>Llegada</w:t>
      </w:r>
      <w:r w:rsidR="000644FB">
        <w:rPr>
          <w:rFonts w:ascii="Aptos" w:eastAsiaTheme="minorEastAsia" w:hAnsi="Aptos" w:cstheme="minorHAnsi"/>
          <w:sz w:val="20"/>
          <w:szCs w:val="20"/>
        </w:rPr>
        <w:t xml:space="preserve"> al aeropuerto de Estambul (IST),</w:t>
      </w:r>
      <w:r w:rsidRPr="000644FB">
        <w:rPr>
          <w:rFonts w:ascii="Aptos" w:eastAsiaTheme="minorEastAsia" w:hAnsi="Aptos" w:cstheme="minorHAnsi"/>
          <w:sz w:val="20"/>
          <w:szCs w:val="20"/>
        </w:rPr>
        <w:t xml:space="preserve"> asistencia</w:t>
      </w:r>
      <w:r w:rsidR="000644FB">
        <w:rPr>
          <w:rFonts w:ascii="Aptos" w:eastAsiaTheme="minorEastAsia" w:hAnsi="Aptos" w:cstheme="minorHAnsi"/>
          <w:sz w:val="20"/>
          <w:szCs w:val="20"/>
        </w:rPr>
        <w:t xml:space="preserve"> y t</w:t>
      </w:r>
      <w:r w:rsidRPr="000644FB">
        <w:rPr>
          <w:rFonts w:ascii="Aptos" w:eastAsiaTheme="minorEastAsia" w:hAnsi="Aptos" w:cstheme="minorHAnsi"/>
          <w:sz w:val="20"/>
          <w:szCs w:val="20"/>
        </w:rPr>
        <w:t>raslado al hotel.</w:t>
      </w:r>
      <w:r w:rsidRPr="000644FB">
        <w:rPr>
          <w:rFonts w:ascii="Aptos" w:eastAsiaTheme="minorEastAsia" w:hAnsi="Aptos" w:cstheme="minorHAnsi"/>
          <w:b/>
          <w:sz w:val="20"/>
          <w:szCs w:val="20"/>
        </w:rPr>
        <w:t xml:space="preserve"> Alojamiento.</w:t>
      </w:r>
    </w:p>
    <w:p w:rsidR="00F94289" w:rsidRPr="000644FB" w:rsidRDefault="00F94289" w:rsidP="00F94289">
      <w:pPr>
        <w:pStyle w:val="Textosinformato"/>
        <w:jc w:val="both"/>
        <w:rPr>
          <w:rFonts w:ascii="Aptos" w:eastAsiaTheme="minorEastAsia" w:hAnsi="Aptos" w:cstheme="minorHAnsi"/>
          <w:b/>
          <w:sz w:val="20"/>
          <w:szCs w:val="20"/>
        </w:rPr>
      </w:pPr>
    </w:p>
    <w:p w:rsidR="00F94289" w:rsidRPr="000644FB" w:rsidRDefault="00F94289" w:rsidP="00F94289">
      <w:pPr>
        <w:jc w:val="both"/>
        <w:rPr>
          <w:rFonts w:ascii="Aptos" w:eastAsiaTheme="minorEastAsia" w:hAnsi="Aptos" w:cstheme="minorHAnsi"/>
          <w:bCs/>
          <w:i/>
          <w:iCs/>
          <w:sz w:val="18"/>
          <w:szCs w:val="18"/>
        </w:rPr>
      </w:pPr>
      <w:r w:rsidRPr="000644FB">
        <w:rPr>
          <w:rFonts w:ascii="Aptos" w:eastAsiaTheme="minorEastAsia" w:hAnsi="Aptos" w:cstheme="minorHAnsi"/>
          <w:bCs/>
          <w:i/>
          <w:iCs/>
          <w:sz w:val="18"/>
          <w:szCs w:val="18"/>
        </w:rPr>
        <w:t xml:space="preserve">Nota: </w:t>
      </w:r>
      <w:r w:rsidR="000644FB" w:rsidRPr="000644FB">
        <w:rPr>
          <w:rFonts w:ascii="Aptos" w:eastAsiaTheme="minorEastAsia" w:hAnsi="Aptos" w:cstheme="minorHAnsi"/>
          <w:bCs/>
          <w:i/>
          <w:iCs/>
          <w:sz w:val="18"/>
          <w:szCs w:val="18"/>
        </w:rPr>
        <w:t>A</w:t>
      </w:r>
      <w:r w:rsidRPr="000644FB">
        <w:rPr>
          <w:rFonts w:ascii="Aptos" w:eastAsiaTheme="minorEastAsia" w:hAnsi="Aptos" w:cstheme="minorHAnsi"/>
          <w:bCs/>
          <w:i/>
          <w:iCs/>
          <w:sz w:val="18"/>
          <w:szCs w:val="18"/>
        </w:rPr>
        <w:t xml:space="preserve"> la llegada al Aeropuerto de Estambul (IST) el encuentro con el asistente será en la salida de la puerta No. 14, fuera de La Terminal. Si la llegada es en el aeropuerto Sabiha Gökçen (SAW) encontrarán el asistente fuera de La Terminal, en la columna No. 14, aplica suplemento </w:t>
      </w:r>
      <w:r w:rsidR="000644FB" w:rsidRPr="000644FB">
        <w:rPr>
          <w:rFonts w:ascii="Aptos" w:eastAsiaTheme="minorEastAsia" w:hAnsi="Aptos" w:cstheme="minorHAnsi"/>
          <w:bCs/>
          <w:i/>
          <w:iCs/>
          <w:sz w:val="18"/>
          <w:szCs w:val="18"/>
        </w:rPr>
        <w:t xml:space="preserve">ya sea llegada o salida </w:t>
      </w:r>
      <w:r w:rsidRPr="000644FB">
        <w:rPr>
          <w:rFonts w:ascii="Aptos" w:eastAsiaTheme="minorEastAsia" w:hAnsi="Aptos" w:cstheme="minorHAnsi"/>
          <w:bCs/>
          <w:i/>
          <w:iCs/>
          <w:sz w:val="18"/>
          <w:szCs w:val="18"/>
        </w:rPr>
        <w:t>al aeropuerto de (SAW).</w:t>
      </w:r>
    </w:p>
    <w:p w:rsidR="00F94289" w:rsidRPr="000644FB" w:rsidRDefault="00F94289" w:rsidP="00F94289">
      <w:pPr>
        <w:pStyle w:val="Textosinformato"/>
        <w:jc w:val="both"/>
        <w:rPr>
          <w:rFonts w:ascii="Aptos" w:eastAsiaTheme="minorEastAsia" w:hAnsi="Aptos" w:cstheme="minorHAnsi"/>
          <w:b/>
          <w:sz w:val="20"/>
          <w:szCs w:val="20"/>
        </w:rPr>
      </w:pPr>
    </w:p>
    <w:p w:rsidR="00F94289" w:rsidRPr="000644FB" w:rsidRDefault="00F94289" w:rsidP="00F94289">
      <w:pPr>
        <w:jc w:val="both"/>
        <w:rPr>
          <w:rFonts w:ascii="Aptos" w:eastAsiaTheme="minorEastAsia" w:hAnsi="Aptos" w:cstheme="minorHAnsi"/>
          <w:b/>
          <w:sz w:val="20"/>
          <w:szCs w:val="20"/>
        </w:rPr>
      </w:pPr>
      <w:r w:rsidRPr="000644FB">
        <w:rPr>
          <w:rFonts w:ascii="Aptos" w:hAnsi="Aptos" w:cstheme="minorHAnsi"/>
          <w:b/>
          <w:sz w:val="20"/>
          <w:szCs w:val="20"/>
        </w:rPr>
        <w:t xml:space="preserve">Día 2. </w:t>
      </w:r>
      <w:r w:rsidRPr="000644FB">
        <w:rPr>
          <w:rFonts w:ascii="Aptos" w:eastAsiaTheme="minorEastAsia" w:hAnsi="Aptos" w:cstheme="minorHAnsi"/>
          <w:b/>
          <w:sz w:val="20"/>
          <w:szCs w:val="20"/>
        </w:rPr>
        <w:t>Estambul</w:t>
      </w:r>
    </w:p>
    <w:p w:rsidR="00F94289" w:rsidRPr="000644FB" w:rsidRDefault="00F94289" w:rsidP="00F94289">
      <w:pPr>
        <w:pStyle w:val="Textosinformato"/>
        <w:jc w:val="both"/>
        <w:rPr>
          <w:rFonts w:ascii="Aptos" w:eastAsiaTheme="minorEastAsia" w:hAnsi="Aptos" w:cstheme="minorHAnsi"/>
          <w:b/>
          <w:sz w:val="20"/>
          <w:szCs w:val="20"/>
        </w:rPr>
      </w:pPr>
      <w:r w:rsidRPr="000644FB">
        <w:rPr>
          <w:rFonts w:ascii="Aptos" w:eastAsiaTheme="minorEastAsia" w:hAnsi="Aptos" w:cstheme="minorHAnsi"/>
          <w:b/>
          <w:sz w:val="20"/>
          <w:szCs w:val="20"/>
        </w:rPr>
        <w:t xml:space="preserve">Desayuno. </w:t>
      </w:r>
      <w:r w:rsidRPr="000644FB">
        <w:rPr>
          <w:rFonts w:ascii="Aptos" w:eastAsiaTheme="minorEastAsia" w:hAnsi="Aptos" w:cstheme="minorHAnsi"/>
          <w:sz w:val="20"/>
          <w:szCs w:val="20"/>
        </w:rPr>
        <w:t>Día libre</w:t>
      </w:r>
      <w:r w:rsidR="000644FB">
        <w:rPr>
          <w:rFonts w:ascii="Aptos" w:eastAsiaTheme="minorEastAsia" w:hAnsi="Aptos" w:cstheme="minorHAnsi"/>
          <w:sz w:val="20"/>
          <w:szCs w:val="20"/>
        </w:rPr>
        <w:t xml:space="preserve"> </w:t>
      </w:r>
      <w:r w:rsidR="000644FB" w:rsidRPr="000644FB">
        <w:rPr>
          <w:rFonts w:ascii="Aptos" w:eastAsiaTheme="minorEastAsia" w:hAnsi="Aptos" w:cstheme="minorHAnsi"/>
          <w:i/>
          <w:iCs/>
          <w:sz w:val="20"/>
          <w:szCs w:val="20"/>
        </w:rPr>
        <w:t>(Posibilidad de realizar excursión opcional)</w:t>
      </w:r>
      <w:r w:rsidRPr="000644FB">
        <w:rPr>
          <w:rFonts w:ascii="Aptos" w:eastAsiaTheme="minorEastAsia" w:hAnsi="Aptos" w:cstheme="minorHAnsi"/>
          <w:sz w:val="20"/>
          <w:szCs w:val="20"/>
        </w:rPr>
        <w:t xml:space="preserve">. </w:t>
      </w:r>
      <w:r w:rsidRPr="000644FB">
        <w:rPr>
          <w:rFonts w:ascii="Aptos" w:eastAsiaTheme="minorEastAsia" w:hAnsi="Aptos" w:cstheme="minorHAnsi"/>
          <w:b/>
          <w:sz w:val="20"/>
          <w:szCs w:val="20"/>
        </w:rPr>
        <w:t>Alojamiento.</w:t>
      </w:r>
    </w:p>
    <w:p w:rsidR="00F94289" w:rsidRPr="000644FB" w:rsidRDefault="00F94289" w:rsidP="00F94289">
      <w:pPr>
        <w:pStyle w:val="Textosinformato"/>
        <w:jc w:val="both"/>
        <w:rPr>
          <w:rFonts w:ascii="Aptos" w:eastAsiaTheme="minorEastAsia" w:hAnsi="Aptos" w:cstheme="minorHAnsi"/>
          <w:i/>
          <w:sz w:val="20"/>
          <w:szCs w:val="20"/>
        </w:rPr>
      </w:pPr>
    </w:p>
    <w:p w:rsidR="000644FB" w:rsidRPr="000644FB" w:rsidRDefault="00F94289" w:rsidP="00F94289">
      <w:pPr>
        <w:pStyle w:val="Textosinformato"/>
        <w:jc w:val="both"/>
        <w:rPr>
          <w:rFonts w:ascii="Aptos" w:eastAsiaTheme="minorEastAsia" w:hAnsi="Aptos" w:cstheme="minorHAnsi"/>
          <w:i/>
          <w:sz w:val="18"/>
          <w:szCs w:val="18"/>
        </w:rPr>
      </w:pPr>
      <w:r w:rsidRPr="000644FB">
        <w:rPr>
          <w:rFonts w:ascii="Aptos" w:eastAsiaTheme="minorEastAsia" w:hAnsi="Aptos" w:cstheme="minorHAnsi"/>
          <w:i/>
          <w:sz w:val="18"/>
          <w:szCs w:val="18"/>
        </w:rPr>
        <w:t>-</w:t>
      </w:r>
      <w:r w:rsidR="000644FB" w:rsidRPr="000644FB">
        <w:rPr>
          <w:rFonts w:ascii="Aptos" w:eastAsiaTheme="minorEastAsia" w:hAnsi="Aptos" w:cstheme="minorHAnsi"/>
          <w:i/>
          <w:sz w:val="18"/>
          <w:szCs w:val="18"/>
        </w:rPr>
        <w:t xml:space="preserve">OPCIONAL BÓSFORO Y BARRIO SULTANAHMET </w:t>
      </w:r>
      <w:r w:rsidRPr="000644FB">
        <w:rPr>
          <w:rFonts w:ascii="Aptos" w:eastAsiaTheme="minorEastAsia" w:hAnsi="Aptos" w:cstheme="minorHAnsi"/>
          <w:i/>
          <w:sz w:val="18"/>
          <w:szCs w:val="18"/>
        </w:rPr>
        <w:t>(</w:t>
      </w:r>
      <w:r w:rsidR="000644FB">
        <w:rPr>
          <w:rFonts w:ascii="Aptos" w:eastAsiaTheme="minorEastAsia" w:hAnsi="Aptos" w:cstheme="minorHAnsi"/>
          <w:i/>
          <w:sz w:val="18"/>
          <w:szCs w:val="18"/>
        </w:rPr>
        <w:t>D</w:t>
      </w:r>
      <w:r w:rsidRPr="000644FB">
        <w:rPr>
          <w:rFonts w:ascii="Aptos" w:eastAsiaTheme="minorEastAsia" w:hAnsi="Aptos" w:cstheme="minorHAnsi"/>
          <w:i/>
          <w:sz w:val="18"/>
          <w:szCs w:val="18"/>
        </w:rPr>
        <w:t xml:space="preserve">ía completo con almuerzo): </w:t>
      </w:r>
    </w:p>
    <w:p w:rsidR="00F94289" w:rsidRPr="000644FB" w:rsidRDefault="000644FB" w:rsidP="00F94289">
      <w:pPr>
        <w:pStyle w:val="Textosinformato"/>
        <w:jc w:val="both"/>
        <w:rPr>
          <w:rFonts w:ascii="Aptos" w:eastAsiaTheme="minorEastAsia" w:hAnsi="Aptos" w:cstheme="minorHAnsi"/>
          <w:i/>
          <w:sz w:val="18"/>
          <w:szCs w:val="18"/>
        </w:rPr>
      </w:pPr>
      <w:r>
        <w:rPr>
          <w:rFonts w:ascii="Aptos" w:eastAsiaTheme="minorEastAsia" w:hAnsi="Aptos" w:cstheme="minorHAnsi"/>
          <w:i/>
          <w:sz w:val="18"/>
          <w:szCs w:val="18"/>
        </w:rPr>
        <w:t>Salida del hotel para v</w:t>
      </w:r>
      <w:r w:rsidR="00F94289" w:rsidRPr="000644FB">
        <w:rPr>
          <w:rFonts w:ascii="Aptos" w:eastAsiaTheme="minorEastAsia" w:hAnsi="Aptos" w:cstheme="minorHAnsi"/>
          <w:i/>
          <w:sz w:val="18"/>
          <w:szCs w:val="18"/>
        </w:rPr>
        <w:t xml:space="preserve">isita al Bazar Egipcio (mercado de las especias) y a continuación recorrido en barco por el Bósforo, el estrecho que separa Europa de Asia donde podremos disfrutar de la gran belleza de los bosques de Estambul, de sus palacios y de los </w:t>
      </w:r>
      <w:proofErr w:type="spellStart"/>
      <w:r w:rsidR="00F94289" w:rsidRPr="000644FB">
        <w:rPr>
          <w:rFonts w:ascii="Aptos" w:eastAsiaTheme="minorEastAsia" w:hAnsi="Aptos" w:cstheme="minorHAnsi"/>
          <w:i/>
          <w:sz w:val="18"/>
          <w:szCs w:val="18"/>
        </w:rPr>
        <w:t>yalı</w:t>
      </w:r>
      <w:proofErr w:type="spellEnd"/>
      <w:r w:rsidR="00F94289" w:rsidRPr="000644FB">
        <w:rPr>
          <w:rFonts w:ascii="Aptos" w:eastAsiaTheme="minorEastAsia" w:hAnsi="Aptos" w:cstheme="minorHAnsi"/>
          <w:i/>
          <w:sz w:val="18"/>
          <w:szCs w:val="18"/>
        </w:rPr>
        <w:t xml:space="preserve">,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F94289" w:rsidRPr="000644FB" w:rsidRDefault="00F94289" w:rsidP="00F94289">
      <w:pPr>
        <w:jc w:val="both"/>
        <w:rPr>
          <w:rFonts w:ascii="Aptos" w:hAnsi="Aptos" w:cstheme="minorHAnsi"/>
          <w:b/>
          <w:sz w:val="20"/>
          <w:szCs w:val="20"/>
        </w:rPr>
      </w:pPr>
    </w:p>
    <w:p w:rsidR="00F94289" w:rsidRPr="000644FB" w:rsidRDefault="00F94289" w:rsidP="00F94289">
      <w:pPr>
        <w:jc w:val="both"/>
        <w:rPr>
          <w:rFonts w:ascii="Aptos" w:eastAsiaTheme="minorEastAsia" w:hAnsi="Aptos" w:cstheme="minorHAnsi"/>
          <w:b/>
          <w:sz w:val="20"/>
          <w:szCs w:val="20"/>
        </w:rPr>
      </w:pPr>
      <w:r w:rsidRPr="000644FB">
        <w:rPr>
          <w:rFonts w:ascii="Aptos" w:hAnsi="Aptos" w:cstheme="minorHAnsi"/>
          <w:b/>
          <w:sz w:val="20"/>
          <w:szCs w:val="20"/>
        </w:rPr>
        <w:t xml:space="preserve">Día 3. </w:t>
      </w:r>
      <w:r w:rsidRPr="000644FB">
        <w:rPr>
          <w:rFonts w:ascii="Aptos" w:eastAsiaTheme="minorEastAsia" w:hAnsi="Aptos" w:cstheme="minorHAnsi"/>
          <w:b/>
          <w:sz w:val="20"/>
          <w:szCs w:val="20"/>
        </w:rPr>
        <w:t>Estambul – Capadocia</w:t>
      </w:r>
    </w:p>
    <w:p w:rsidR="00F94289" w:rsidRPr="000644FB" w:rsidRDefault="00F94289" w:rsidP="00F94289">
      <w:pPr>
        <w:pStyle w:val="Textosinformato"/>
        <w:jc w:val="both"/>
        <w:rPr>
          <w:rFonts w:ascii="Aptos" w:eastAsiaTheme="minorEastAsia" w:hAnsi="Aptos" w:cstheme="minorHAnsi"/>
          <w:b/>
          <w:sz w:val="20"/>
          <w:szCs w:val="20"/>
        </w:rPr>
      </w:pPr>
      <w:r w:rsidRPr="000644FB">
        <w:rPr>
          <w:rFonts w:ascii="Aptos" w:eastAsiaTheme="minorEastAsia" w:hAnsi="Aptos" w:cstheme="minorHAnsi"/>
          <w:b/>
          <w:sz w:val="20"/>
          <w:szCs w:val="20"/>
        </w:rPr>
        <w:t xml:space="preserve">Desayuno. </w:t>
      </w:r>
      <w:r w:rsidRPr="000644FB">
        <w:rPr>
          <w:rFonts w:ascii="Aptos" w:eastAsiaTheme="minorEastAsia" w:hAnsi="Aptos" w:cstheme="minorHAnsi"/>
          <w:sz w:val="20"/>
          <w:szCs w:val="20"/>
        </w:rPr>
        <w:t>Mañana libre</w:t>
      </w:r>
      <w:r w:rsidR="000644FB">
        <w:rPr>
          <w:rFonts w:ascii="Aptos" w:eastAsiaTheme="minorEastAsia" w:hAnsi="Aptos" w:cstheme="minorHAnsi"/>
          <w:sz w:val="20"/>
          <w:szCs w:val="20"/>
        </w:rPr>
        <w:t xml:space="preserve"> </w:t>
      </w:r>
      <w:r w:rsidR="000644FB" w:rsidRPr="000644FB">
        <w:rPr>
          <w:rFonts w:ascii="Aptos" w:eastAsiaTheme="minorEastAsia" w:hAnsi="Aptos" w:cstheme="minorHAnsi"/>
          <w:i/>
          <w:iCs/>
          <w:sz w:val="20"/>
          <w:szCs w:val="20"/>
        </w:rPr>
        <w:t>(Posibilidad de realizar excursión opcional)</w:t>
      </w:r>
      <w:r w:rsidRPr="000644FB">
        <w:rPr>
          <w:rFonts w:ascii="Aptos" w:eastAsiaTheme="minorEastAsia" w:hAnsi="Aptos" w:cstheme="minorHAnsi"/>
          <w:sz w:val="20"/>
          <w:szCs w:val="20"/>
        </w:rPr>
        <w:t>. En la hora indicada traslado al aeropuerto para tomar el vuelo doméstico para Capadocia (</w:t>
      </w:r>
      <w:r w:rsidR="000644FB">
        <w:rPr>
          <w:rFonts w:ascii="Aptos" w:eastAsiaTheme="minorEastAsia" w:hAnsi="Aptos" w:cstheme="minorHAnsi"/>
          <w:sz w:val="20"/>
          <w:szCs w:val="20"/>
        </w:rPr>
        <w:t xml:space="preserve">Vuelo </w:t>
      </w:r>
      <w:r w:rsidRPr="000644FB">
        <w:rPr>
          <w:rFonts w:ascii="Aptos" w:eastAsiaTheme="minorEastAsia" w:hAnsi="Aptos" w:cstheme="minorHAnsi"/>
          <w:sz w:val="20"/>
          <w:szCs w:val="20"/>
        </w:rPr>
        <w:t xml:space="preserve">incluido). Llegada a Capadocia. </w:t>
      </w:r>
      <w:r w:rsidRPr="000644FB">
        <w:rPr>
          <w:rFonts w:ascii="Aptos" w:eastAsiaTheme="minorEastAsia" w:hAnsi="Aptos" w:cstheme="minorHAnsi"/>
          <w:b/>
          <w:sz w:val="20"/>
          <w:szCs w:val="20"/>
        </w:rPr>
        <w:t xml:space="preserve">Cena y alojamiento.  </w:t>
      </w:r>
    </w:p>
    <w:p w:rsidR="00F94289" w:rsidRPr="000644FB" w:rsidRDefault="00F94289" w:rsidP="00F94289">
      <w:pPr>
        <w:pStyle w:val="Textosinformato"/>
        <w:jc w:val="both"/>
        <w:rPr>
          <w:rFonts w:ascii="Aptos" w:eastAsiaTheme="minorEastAsia" w:hAnsi="Aptos" w:cs="Calibri"/>
          <w:i/>
          <w:sz w:val="20"/>
          <w:szCs w:val="20"/>
        </w:rPr>
      </w:pPr>
    </w:p>
    <w:p w:rsidR="000644FB" w:rsidRPr="000644FB" w:rsidRDefault="00F94289" w:rsidP="00F94289">
      <w:pPr>
        <w:pStyle w:val="Textosinformato"/>
        <w:jc w:val="both"/>
        <w:rPr>
          <w:rFonts w:ascii="Aptos" w:eastAsiaTheme="minorEastAsia" w:hAnsi="Aptos" w:cs="Calibri"/>
          <w:i/>
          <w:sz w:val="18"/>
          <w:szCs w:val="18"/>
        </w:rPr>
      </w:pPr>
      <w:r w:rsidRPr="000644FB">
        <w:rPr>
          <w:rFonts w:ascii="Aptos" w:eastAsiaTheme="minorEastAsia" w:hAnsi="Aptos" w:cs="Calibri"/>
          <w:i/>
          <w:sz w:val="18"/>
          <w:szCs w:val="18"/>
        </w:rPr>
        <w:t>-</w:t>
      </w:r>
      <w:r w:rsidR="000644FB" w:rsidRPr="000644FB">
        <w:rPr>
          <w:rFonts w:ascii="Aptos" w:eastAsiaTheme="minorEastAsia" w:hAnsi="Aptos" w:cs="Calibri"/>
          <w:i/>
          <w:sz w:val="18"/>
          <w:szCs w:val="18"/>
        </w:rPr>
        <w:t>OPCIONAL EXTAMBUL EXÓTICO – PARTE ASIÁTICA (Día completo con almuerzo):</w:t>
      </w:r>
    </w:p>
    <w:p w:rsidR="000644FB" w:rsidRDefault="000644FB" w:rsidP="000644FB">
      <w:pPr>
        <w:pStyle w:val="Textosinformato"/>
        <w:jc w:val="both"/>
        <w:rPr>
          <w:rFonts w:ascii="Aptos" w:eastAsia="Times New Roman" w:hAnsi="Aptos" w:cs="Calibri"/>
          <w:i/>
          <w:iCs/>
          <w:sz w:val="18"/>
          <w:szCs w:val="18"/>
          <w:lang w:val="es-MX" w:eastAsia="es-ES"/>
        </w:rPr>
      </w:pPr>
      <w:r w:rsidRPr="000644FB">
        <w:rPr>
          <w:rFonts w:ascii="Aptos" w:eastAsia="Times New Roman" w:hAnsi="Aptos" w:cs="Calibri"/>
          <w:i/>
          <w:iCs/>
          <w:sz w:val="18"/>
          <w:szCs w:val="18"/>
          <w:lang w:val="es-MX" w:eastAsia="es-ES"/>
        </w:rPr>
        <w:t xml:space="preserve">Salida del hotel hacia la parte asiática de la ciudad, cruzando que el puente intercontinental del Bósforo. Visita del barrio </w:t>
      </w:r>
      <w:proofErr w:type="spellStart"/>
      <w:r w:rsidRPr="000644FB">
        <w:rPr>
          <w:rFonts w:ascii="Aptos" w:eastAsia="Times New Roman" w:hAnsi="Aptos" w:cs="Calibri"/>
          <w:i/>
          <w:iCs/>
          <w:sz w:val="18"/>
          <w:szCs w:val="18"/>
          <w:lang w:val="es-MX" w:eastAsia="es-ES"/>
        </w:rPr>
        <w:t>Kuzguncuk</w:t>
      </w:r>
      <w:proofErr w:type="spellEnd"/>
      <w:r w:rsidRPr="000644FB">
        <w:rPr>
          <w:rFonts w:ascii="Aptos" w:eastAsia="Times New Roman" w:hAnsi="Aptos" w:cs="Calibri"/>
          <w:i/>
          <w:iCs/>
          <w:sz w:val="18"/>
          <w:szCs w:val="18"/>
          <w:lang w:val="es-MX" w:eastAsia="es-ES"/>
        </w:rPr>
        <w:t xml:space="preserve">, uno de los barrios de Estambul más pintorescos y agradables. Una de las cosas que más llaman la atención de este barrio es el peso de la religión y la tradición. </w:t>
      </w:r>
      <w:proofErr w:type="spellStart"/>
      <w:r w:rsidRPr="000644FB">
        <w:rPr>
          <w:rFonts w:ascii="Aptos" w:eastAsia="Times New Roman" w:hAnsi="Aptos" w:cs="Calibri"/>
          <w:i/>
          <w:iCs/>
          <w:sz w:val="18"/>
          <w:szCs w:val="18"/>
          <w:lang w:val="es-MX" w:eastAsia="es-ES"/>
        </w:rPr>
        <w:t>Kuzguncuk</w:t>
      </w:r>
      <w:proofErr w:type="spellEnd"/>
      <w:r w:rsidRPr="000644FB">
        <w:rPr>
          <w:rFonts w:ascii="Aptos" w:eastAsia="Times New Roman" w:hAnsi="Aptos" w:cs="Calibri"/>
          <w:i/>
          <w:iCs/>
          <w:sz w:val="18"/>
          <w:szCs w:val="18"/>
          <w:lang w:val="es-MX" w:eastAsia="es-ES"/>
        </w:rPr>
        <w:t xml:space="preserve"> es uno de los pocos lugares del mundo donde encontrarás una mezquita, una sinagoga y una iglesia armenia en la misma manzana. Visitaremos La iglesia armenia de San Gregorio el Iluminador (1835), la Mezquita de </w:t>
      </w:r>
      <w:proofErr w:type="spellStart"/>
      <w:r w:rsidRPr="000644FB">
        <w:rPr>
          <w:rFonts w:ascii="Aptos" w:eastAsia="Times New Roman" w:hAnsi="Aptos" w:cs="Calibri"/>
          <w:i/>
          <w:iCs/>
          <w:sz w:val="18"/>
          <w:szCs w:val="18"/>
          <w:lang w:val="es-MX" w:eastAsia="es-ES"/>
        </w:rPr>
        <w:t>Kuzguncuk</w:t>
      </w:r>
      <w:proofErr w:type="spellEnd"/>
      <w:r w:rsidRPr="000644FB">
        <w:rPr>
          <w:rFonts w:ascii="Aptos" w:eastAsia="Times New Roman" w:hAnsi="Aptos" w:cs="Calibri"/>
          <w:i/>
          <w:iCs/>
          <w:sz w:val="18"/>
          <w:szCs w:val="18"/>
          <w:lang w:val="es-MX" w:eastAsia="es-ES"/>
        </w:rPr>
        <w:t xml:space="preserve"> (1852) y la Sinagoga Beth Ya’akov (1878) en la calle </w:t>
      </w:r>
      <w:proofErr w:type="spellStart"/>
      <w:r w:rsidRPr="000644FB">
        <w:rPr>
          <w:rFonts w:ascii="Aptos" w:eastAsia="Times New Roman" w:hAnsi="Aptos" w:cs="Calibri"/>
          <w:i/>
          <w:iCs/>
          <w:sz w:val="18"/>
          <w:szCs w:val="18"/>
          <w:lang w:val="es-MX" w:eastAsia="es-ES"/>
        </w:rPr>
        <w:t>Icadiye</w:t>
      </w:r>
      <w:proofErr w:type="spellEnd"/>
      <w:r w:rsidRPr="000644FB">
        <w:rPr>
          <w:rFonts w:ascii="Aptos" w:eastAsia="Times New Roman" w:hAnsi="Aptos" w:cs="Calibri"/>
          <w:i/>
          <w:iCs/>
          <w:sz w:val="18"/>
          <w:szCs w:val="18"/>
          <w:lang w:val="es-MX" w:eastAsia="es-ES"/>
        </w:rPr>
        <w:t xml:space="preserve"> son algunas de las obras que mejor reflejan este ambiente de tolerancia y multiculturalidad que caracterizaba a este barrio en el pasado. Pasea por la calle </w:t>
      </w:r>
      <w:proofErr w:type="spellStart"/>
      <w:r w:rsidRPr="000644FB">
        <w:rPr>
          <w:rFonts w:ascii="Aptos" w:eastAsia="Times New Roman" w:hAnsi="Aptos" w:cs="Calibri"/>
          <w:i/>
          <w:iCs/>
          <w:sz w:val="18"/>
          <w:szCs w:val="18"/>
          <w:lang w:val="es-MX" w:eastAsia="es-ES"/>
        </w:rPr>
        <w:t>Icadiye</w:t>
      </w:r>
      <w:proofErr w:type="spellEnd"/>
      <w:r w:rsidRPr="000644FB">
        <w:rPr>
          <w:rFonts w:ascii="Aptos" w:eastAsia="Times New Roman" w:hAnsi="Aptos" w:cs="Calibri"/>
          <w:i/>
          <w:iCs/>
          <w:sz w:val="18"/>
          <w:szCs w:val="18"/>
          <w:lang w:val="es-MX" w:eastAsia="es-ES"/>
        </w:rPr>
        <w:t xml:space="preserve"> (la calle principal). Te encontrarás con muchas casas de madera de estilo otomano encantadoras. Continuaremos la visita en </w:t>
      </w:r>
      <w:proofErr w:type="spellStart"/>
      <w:r w:rsidRPr="000644FB">
        <w:rPr>
          <w:rFonts w:ascii="Aptos" w:eastAsia="Times New Roman" w:hAnsi="Aptos" w:cs="Calibri"/>
          <w:i/>
          <w:iCs/>
          <w:sz w:val="18"/>
          <w:szCs w:val="18"/>
          <w:lang w:val="es-MX" w:eastAsia="es-ES"/>
        </w:rPr>
        <w:t>Uskudar</w:t>
      </w:r>
      <w:proofErr w:type="spellEnd"/>
      <w:r w:rsidRPr="000644FB">
        <w:rPr>
          <w:rFonts w:ascii="Aptos" w:eastAsia="Times New Roman" w:hAnsi="Aptos" w:cs="Calibri"/>
          <w:i/>
          <w:iCs/>
          <w:sz w:val="18"/>
          <w:szCs w:val="18"/>
          <w:lang w:val="es-MX" w:eastAsia="es-ES"/>
        </w:rPr>
        <w:t xml:space="preserve"> con la espectacular vista de la Torre de Leandro. Continuaremos por </w:t>
      </w:r>
      <w:proofErr w:type="spellStart"/>
      <w:r w:rsidRPr="000644FB">
        <w:rPr>
          <w:rFonts w:ascii="Aptos" w:eastAsia="Times New Roman" w:hAnsi="Aptos" w:cs="Calibri"/>
          <w:i/>
          <w:iCs/>
          <w:sz w:val="18"/>
          <w:szCs w:val="18"/>
          <w:lang w:val="es-MX" w:eastAsia="es-ES"/>
        </w:rPr>
        <w:t>Kadikoy</w:t>
      </w:r>
      <w:proofErr w:type="spellEnd"/>
      <w:r w:rsidRPr="000644FB">
        <w:rPr>
          <w:rFonts w:ascii="Aptos" w:eastAsia="Times New Roman" w:hAnsi="Aptos" w:cs="Calibri"/>
          <w:i/>
          <w:iCs/>
          <w:sz w:val="18"/>
          <w:szCs w:val="18"/>
          <w:lang w:val="es-MX" w:eastAsia="es-ES"/>
        </w:rPr>
        <w:t xml:space="preserve"> visitando a pie el bullicioso mercado de pescado de </w:t>
      </w:r>
      <w:proofErr w:type="spellStart"/>
      <w:r w:rsidRPr="000644FB">
        <w:rPr>
          <w:rFonts w:ascii="Aptos" w:eastAsia="Times New Roman" w:hAnsi="Aptos" w:cs="Calibri"/>
          <w:i/>
          <w:iCs/>
          <w:sz w:val="18"/>
          <w:szCs w:val="18"/>
          <w:lang w:val="es-MX" w:eastAsia="es-ES"/>
        </w:rPr>
        <w:t>Kadikoy</w:t>
      </w:r>
      <w:proofErr w:type="spellEnd"/>
      <w:r w:rsidRPr="000644FB">
        <w:rPr>
          <w:rFonts w:ascii="Aptos" w:eastAsia="Times New Roman" w:hAnsi="Aptos" w:cs="Calibri"/>
          <w:i/>
          <w:iCs/>
          <w:sz w:val="18"/>
          <w:szCs w:val="18"/>
          <w:lang w:val="es-MX" w:eastAsia="es-ES"/>
        </w:rPr>
        <w:t xml:space="preserve"> que ofrece y sirve pizzas turcas con sabores enriquecidos de mejillones rellenos y aceitunas y muchos más. El mercado de pescado de </w:t>
      </w:r>
      <w:proofErr w:type="spellStart"/>
      <w:r w:rsidRPr="000644FB">
        <w:rPr>
          <w:rFonts w:ascii="Aptos" w:eastAsia="Times New Roman" w:hAnsi="Aptos" w:cs="Calibri"/>
          <w:i/>
          <w:iCs/>
          <w:sz w:val="18"/>
          <w:szCs w:val="18"/>
          <w:lang w:val="es-MX" w:eastAsia="es-ES"/>
        </w:rPr>
        <w:t>Kadikoy</w:t>
      </w:r>
      <w:proofErr w:type="spellEnd"/>
      <w:r w:rsidRPr="000644FB">
        <w:rPr>
          <w:rFonts w:ascii="Aptos" w:eastAsia="Times New Roman" w:hAnsi="Aptos" w:cs="Calibri"/>
          <w:i/>
          <w:iCs/>
          <w:sz w:val="18"/>
          <w:szCs w:val="18"/>
          <w:lang w:val="es-MX" w:eastAsia="es-ES"/>
        </w:rPr>
        <w:t xml:space="preserve"> y su conocida "calle </w:t>
      </w:r>
      <w:proofErr w:type="spellStart"/>
      <w:r w:rsidRPr="000644FB">
        <w:rPr>
          <w:rFonts w:ascii="Aptos" w:eastAsia="Times New Roman" w:hAnsi="Aptos" w:cs="Calibri"/>
          <w:i/>
          <w:iCs/>
          <w:sz w:val="18"/>
          <w:szCs w:val="18"/>
          <w:lang w:val="es-MX" w:eastAsia="es-ES"/>
        </w:rPr>
        <w:t>Bahariye</w:t>
      </w:r>
      <w:proofErr w:type="spellEnd"/>
      <w:r w:rsidRPr="000644FB">
        <w:rPr>
          <w:rFonts w:ascii="Aptos" w:eastAsia="Times New Roman" w:hAnsi="Aptos" w:cs="Calibri"/>
          <w:i/>
          <w:iCs/>
          <w:sz w:val="18"/>
          <w:szCs w:val="18"/>
          <w:lang w:val="es-MX" w:eastAsia="es-ES"/>
        </w:rPr>
        <w:t xml:space="preserve">" son los mejores lugares para visitar en el lado asiático de Estambul, </w:t>
      </w:r>
      <w:proofErr w:type="spellStart"/>
      <w:r w:rsidRPr="000644FB">
        <w:rPr>
          <w:rFonts w:ascii="Aptos" w:eastAsia="Times New Roman" w:hAnsi="Aptos" w:cs="Calibri"/>
          <w:i/>
          <w:iCs/>
          <w:sz w:val="18"/>
          <w:szCs w:val="18"/>
          <w:lang w:val="es-MX" w:eastAsia="es-ES"/>
        </w:rPr>
        <w:t>Kadikoy</w:t>
      </w:r>
      <w:proofErr w:type="spellEnd"/>
      <w:r w:rsidRPr="000644FB">
        <w:rPr>
          <w:rFonts w:ascii="Aptos" w:eastAsia="Times New Roman" w:hAnsi="Aptos" w:cs="Calibri"/>
          <w:i/>
          <w:iCs/>
          <w:sz w:val="18"/>
          <w:szCs w:val="18"/>
          <w:lang w:val="es-MX" w:eastAsia="es-ES"/>
        </w:rPr>
        <w:t xml:space="preserve">   término del recorrido</w:t>
      </w:r>
    </w:p>
    <w:p w:rsidR="00F94289" w:rsidRPr="000644FB" w:rsidRDefault="000644FB" w:rsidP="000644FB">
      <w:pPr>
        <w:pStyle w:val="Textosinformato"/>
        <w:jc w:val="both"/>
        <w:rPr>
          <w:rFonts w:ascii="Aptos" w:eastAsia="Times New Roman" w:hAnsi="Aptos" w:cs="Calibri"/>
          <w:i/>
          <w:iCs/>
          <w:color w:val="EE0000"/>
          <w:sz w:val="18"/>
          <w:szCs w:val="18"/>
          <w:lang w:val="es-MX" w:eastAsia="es-ES"/>
        </w:rPr>
      </w:pPr>
      <w:r w:rsidRPr="000644FB">
        <w:rPr>
          <w:rFonts w:ascii="Aptos" w:eastAsia="Times New Roman" w:hAnsi="Aptos" w:cs="Calibri"/>
          <w:i/>
          <w:iCs/>
          <w:color w:val="EE0000"/>
          <w:sz w:val="18"/>
          <w:szCs w:val="18"/>
          <w:lang w:val="es-MX" w:eastAsia="es-ES"/>
        </w:rPr>
        <w:t>*</w:t>
      </w:r>
      <w:r w:rsidRPr="000644FB">
        <w:rPr>
          <w:color w:val="EE0000"/>
          <w:lang w:val="es-MX"/>
        </w:rPr>
        <w:t>**</w:t>
      </w:r>
      <w:r w:rsidRPr="000644FB">
        <w:rPr>
          <w:rFonts w:ascii="Aptos" w:eastAsia="Times New Roman" w:hAnsi="Aptos" w:cs="Calibri"/>
          <w:i/>
          <w:iCs/>
          <w:color w:val="EE0000"/>
          <w:sz w:val="18"/>
          <w:szCs w:val="18"/>
          <w:lang w:val="es-MX" w:eastAsia="es-ES"/>
        </w:rPr>
        <w:t xml:space="preserve">En caso de tomar la excursión al término del recorrido </w:t>
      </w:r>
      <w:r>
        <w:rPr>
          <w:rFonts w:ascii="Aptos" w:eastAsia="Times New Roman" w:hAnsi="Aptos" w:cs="Calibri"/>
          <w:i/>
          <w:iCs/>
          <w:color w:val="EE0000"/>
          <w:sz w:val="18"/>
          <w:szCs w:val="18"/>
          <w:lang w:val="es-MX" w:eastAsia="es-ES"/>
        </w:rPr>
        <w:t xml:space="preserve">se </w:t>
      </w:r>
      <w:proofErr w:type="gramStart"/>
      <w:r>
        <w:rPr>
          <w:rFonts w:ascii="Aptos" w:eastAsia="Times New Roman" w:hAnsi="Aptos" w:cs="Calibri"/>
          <w:i/>
          <w:iCs/>
          <w:color w:val="EE0000"/>
          <w:sz w:val="18"/>
          <w:szCs w:val="18"/>
          <w:lang w:val="es-MX" w:eastAsia="es-ES"/>
        </w:rPr>
        <w:t>les</w:t>
      </w:r>
      <w:proofErr w:type="gramEnd"/>
      <w:r>
        <w:rPr>
          <w:rFonts w:ascii="Aptos" w:eastAsia="Times New Roman" w:hAnsi="Aptos" w:cs="Calibri"/>
          <w:i/>
          <w:iCs/>
          <w:color w:val="EE0000"/>
          <w:sz w:val="18"/>
          <w:szCs w:val="18"/>
          <w:lang w:val="es-MX" w:eastAsia="es-ES"/>
        </w:rPr>
        <w:t xml:space="preserve"> dará el</w:t>
      </w:r>
      <w:r w:rsidRPr="000644FB">
        <w:rPr>
          <w:rFonts w:ascii="Aptos" w:eastAsia="Times New Roman" w:hAnsi="Aptos" w:cs="Calibri"/>
          <w:i/>
          <w:iCs/>
          <w:color w:val="EE0000"/>
          <w:sz w:val="18"/>
          <w:szCs w:val="18"/>
          <w:lang w:val="es-MX" w:eastAsia="es-ES"/>
        </w:rPr>
        <w:t xml:space="preserve"> traslado al aeropuerto de Estambul para tomar el vuelo con destin</w:t>
      </w:r>
      <w:r>
        <w:rPr>
          <w:rFonts w:ascii="Aptos" w:eastAsia="Times New Roman" w:hAnsi="Aptos" w:cs="Calibri"/>
          <w:i/>
          <w:iCs/>
          <w:color w:val="EE0000"/>
          <w:sz w:val="18"/>
          <w:szCs w:val="18"/>
          <w:lang w:val="es-MX" w:eastAsia="es-ES"/>
        </w:rPr>
        <w:t>o</w:t>
      </w:r>
      <w:r w:rsidRPr="000644FB">
        <w:rPr>
          <w:rFonts w:ascii="Aptos" w:eastAsia="Times New Roman" w:hAnsi="Aptos" w:cs="Calibri"/>
          <w:i/>
          <w:iCs/>
          <w:color w:val="EE0000"/>
          <w:sz w:val="18"/>
          <w:szCs w:val="18"/>
          <w:lang w:val="es-MX" w:eastAsia="es-ES"/>
        </w:rPr>
        <w:t xml:space="preserve"> a la Capadocia</w:t>
      </w:r>
      <w:r>
        <w:rPr>
          <w:rFonts w:ascii="Aptos" w:eastAsia="Times New Roman" w:hAnsi="Aptos" w:cs="Calibri"/>
          <w:i/>
          <w:iCs/>
          <w:color w:val="EE0000"/>
          <w:sz w:val="18"/>
          <w:szCs w:val="18"/>
          <w:lang w:val="es-MX" w:eastAsia="es-ES"/>
        </w:rPr>
        <w:t>.</w:t>
      </w:r>
    </w:p>
    <w:p w:rsidR="000644FB" w:rsidRPr="000644FB" w:rsidRDefault="000644FB" w:rsidP="000644FB">
      <w:pPr>
        <w:pStyle w:val="Textosinformato"/>
        <w:jc w:val="both"/>
        <w:rPr>
          <w:rFonts w:ascii="Aptos" w:eastAsiaTheme="minorEastAsia" w:hAnsi="Aptos" w:cs="Calibri"/>
          <w:i/>
          <w:iCs/>
          <w:sz w:val="18"/>
          <w:szCs w:val="18"/>
        </w:rPr>
      </w:pPr>
    </w:p>
    <w:p w:rsidR="00F94289" w:rsidRPr="000644FB" w:rsidRDefault="00F94289" w:rsidP="00F94289">
      <w:pPr>
        <w:jc w:val="both"/>
        <w:rPr>
          <w:rFonts w:ascii="Aptos" w:eastAsiaTheme="minorEastAsia" w:hAnsi="Aptos" w:cstheme="minorHAnsi"/>
          <w:b/>
          <w:sz w:val="20"/>
          <w:szCs w:val="20"/>
        </w:rPr>
      </w:pPr>
      <w:r w:rsidRPr="000644FB">
        <w:rPr>
          <w:rFonts w:ascii="Aptos" w:hAnsi="Aptos" w:cstheme="minorHAnsi"/>
          <w:b/>
          <w:sz w:val="20"/>
          <w:szCs w:val="20"/>
        </w:rPr>
        <w:lastRenderedPageBreak/>
        <w:t xml:space="preserve">Día 4. </w:t>
      </w:r>
      <w:r w:rsidRPr="000644FB">
        <w:rPr>
          <w:rFonts w:ascii="Aptos" w:eastAsiaTheme="minorEastAsia" w:hAnsi="Aptos" w:cstheme="minorHAnsi"/>
          <w:b/>
          <w:sz w:val="20"/>
          <w:szCs w:val="20"/>
        </w:rPr>
        <w:t>Capadocia</w:t>
      </w:r>
    </w:p>
    <w:p w:rsidR="000644FB" w:rsidRPr="00E66500" w:rsidRDefault="000644FB" w:rsidP="000644FB">
      <w:pPr>
        <w:pStyle w:val="Textosinformato"/>
        <w:jc w:val="both"/>
        <w:rPr>
          <w:rFonts w:ascii="Aptos" w:eastAsiaTheme="minorEastAsia" w:hAnsi="Aptos" w:cstheme="minorHAnsi"/>
          <w:i/>
          <w:sz w:val="18"/>
          <w:szCs w:val="18"/>
        </w:rPr>
      </w:pPr>
      <w:r w:rsidRPr="00E66500">
        <w:rPr>
          <w:rFonts w:ascii="Aptos" w:eastAsiaTheme="minorEastAsia" w:hAnsi="Aptos" w:cstheme="minorHAnsi"/>
          <w:i/>
          <w:sz w:val="18"/>
          <w:szCs w:val="18"/>
        </w:rPr>
        <w:t>-OPCIONAL VUELO EN GLOBO:  Al amanecer, posibilidad de participar a una excursión en globo aerostático, una experiencia única, sobre las formaciones rocosas, chimeneas de hadas, formaciones naturales, paisajes lunares.</w:t>
      </w:r>
      <w:r w:rsidRPr="00E66500">
        <w:rPr>
          <w:rFonts w:ascii="Aptos" w:eastAsiaTheme="minorEastAsia" w:hAnsi="Aptos" w:cstheme="minorHAnsi"/>
          <w:sz w:val="18"/>
          <w:szCs w:val="18"/>
        </w:rPr>
        <w:t xml:space="preserve"> </w:t>
      </w:r>
      <w:r>
        <w:rPr>
          <w:rFonts w:ascii="Aptos" w:eastAsiaTheme="minorEastAsia" w:hAnsi="Aptos" w:cstheme="minorHAnsi"/>
          <w:sz w:val="18"/>
          <w:szCs w:val="18"/>
        </w:rPr>
        <w:t>Regreso al hotel.</w:t>
      </w:r>
    </w:p>
    <w:p w:rsidR="000644FB" w:rsidRPr="000644FB" w:rsidRDefault="000644FB" w:rsidP="00F94289">
      <w:pPr>
        <w:pStyle w:val="Textosinformato"/>
        <w:jc w:val="both"/>
        <w:rPr>
          <w:rFonts w:ascii="Aptos" w:eastAsiaTheme="minorEastAsia" w:hAnsi="Aptos" w:cstheme="minorHAnsi"/>
          <w:b/>
          <w:sz w:val="10"/>
          <w:szCs w:val="10"/>
        </w:rPr>
      </w:pPr>
    </w:p>
    <w:p w:rsidR="00F94289" w:rsidRPr="000644FB" w:rsidRDefault="00F94289" w:rsidP="00F94289">
      <w:pPr>
        <w:pStyle w:val="Textosinformato"/>
        <w:jc w:val="both"/>
        <w:rPr>
          <w:rFonts w:ascii="Aptos" w:eastAsiaTheme="minorEastAsia" w:hAnsi="Aptos" w:cstheme="minorHAnsi"/>
          <w:b/>
          <w:sz w:val="20"/>
          <w:szCs w:val="20"/>
        </w:rPr>
      </w:pPr>
      <w:r w:rsidRPr="000644FB">
        <w:rPr>
          <w:rFonts w:ascii="Aptos" w:eastAsiaTheme="minorEastAsia" w:hAnsi="Aptos" w:cstheme="minorHAnsi"/>
          <w:b/>
          <w:sz w:val="20"/>
          <w:szCs w:val="20"/>
        </w:rPr>
        <w:t>Desayuno</w:t>
      </w:r>
      <w:r w:rsidRPr="000644FB">
        <w:rPr>
          <w:rFonts w:ascii="Aptos" w:eastAsiaTheme="minorEastAsia" w:hAnsi="Aptos" w:cstheme="minorHAnsi"/>
          <w:sz w:val="20"/>
          <w:szCs w:val="20"/>
        </w:rPr>
        <w:t>. Día dedicado a la visita de esta fantástica región única en el mundo. Iniciaremos el recorrido con la visita al Valle de G</w:t>
      </w:r>
      <w:r w:rsidR="000644FB">
        <w:rPr>
          <w:rFonts w:ascii="Aptos" w:eastAsiaTheme="minorEastAsia" w:hAnsi="Aptos" w:cstheme="minorHAnsi"/>
          <w:sz w:val="20"/>
          <w:szCs w:val="20"/>
        </w:rPr>
        <w:t>ö</w:t>
      </w:r>
      <w:r w:rsidRPr="000644FB">
        <w:rPr>
          <w:rFonts w:ascii="Aptos" w:eastAsiaTheme="minorEastAsia" w:hAnsi="Aptos" w:cstheme="minorHAnsi"/>
          <w:sz w:val="20"/>
          <w:szCs w:val="20"/>
        </w:rPr>
        <w:t xml:space="preserve">reme, donde se podrán observar las iglesias rupestres y pinturas de los siglos X y XI. Seguiremos al pueblo troglodita de </w:t>
      </w:r>
      <w:proofErr w:type="spellStart"/>
      <w:r w:rsidRPr="000644FB">
        <w:rPr>
          <w:rFonts w:ascii="Aptos" w:eastAsiaTheme="minorEastAsia" w:hAnsi="Aptos" w:cstheme="minorHAnsi"/>
          <w:sz w:val="20"/>
          <w:szCs w:val="20"/>
        </w:rPr>
        <w:t>Uçhisar</w:t>
      </w:r>
      <w:proofErr w:type="spellEnd"/>
      <w:r w:rsidRPr="000644FB">
        <w:rPr>
          <w:rFonts w:ascii="Aptos" w:eastAsiaTheme="minorEastAsia" w:hAnsi="Aptos" w:cstheme="minorHAnsi"/>
          <w:sz w:val="20"/>
          <w:szCs w:val="20"/>
        </w:rPr>
        <w:t xml:space="preserve">, valle de </w:t>
      </w:r>
      <w:proofErr w:type="spellStart"/>
      <w:r w:rsidRPr="000644FB">
        <w:rPr>
          <w:rFonts w:ascii="Aptos" w:eastAsiaTheme="minorEastAsia" w:hAnsi="Aptos" w:cstheme="minorHAnsi"/>
          <w:sz w:val="20"/>
          <w:szCs w:val="20"/>
        </w:rPr>
        <w:t>Paşabag</w:t>
      </w:r>
      <w:proofErr w:type="spellEnd"/>
      <w:r w:rsidRPr="000644FB">
        <w:rPr>
          <w:rFonts w:ascii="Aptos" w:eastAsiaTheme="minorEastAsia" w:hAnsi="Aptos" w:cstheme="minorHAnsi"/>
          <w:sz w:val="20"/>
          <w:szCs w:val="20"/>
        </w:rPr>
        <w:t xml:space="preserve">, con las chimeneas de hadas más espectaculares de Capadocia, valle de </w:t>
      </w:r>
      <w:proofErr w:type="spellStart"/>
      <w:r w:rsidRPr="000644FB">
        <w:rPr>
          <w:rFonts w:ascii="Aptos" w:eastAsiaTheme="minorEastAsia" w:hAnsi="Aptos" w:cstheme="minorHAnsi"/>
          <w:sz w:val="20"/>
          <w:szCs w:val="20"/>
        </w:rPr>
        <w:t>Derbent</w:t>
      </w:r>
      <w:proofErr w:type="spellEnd"/>
      <w:r w:rsidRPr="000644FB">
        <w:rPr>
          <w:rFonts w:ascii="Aptos" w:eastAsiaTheme="minorEastAsia" w:hAnsi="Aptos" w:cstheme="minorHAnsi"/>
          <w:sz w:val="20"/>
          <w:szCs w:val="20"/>
        </w:rPr>
        <w:t xml:space="preserve"> con sus formaciones naturales curiosas. Tiempo para visitar talleres artesanales de alfombras y de piedras </w:t>
      </w:r>
      <w:r w:rsidR="000644FB">
        <w:rPr>
          <w:rFonts w:ascii="Aptos" w:eastAsiaTheme="minorEastAsia" w:hAnsi="Aptos" w:cstheme="minorHAnsi"/>
          <w:sz w:val="20"/>
          <w:szCs w:val="20"/>
        </w:rPr>
        <w:t>ó</w:t>
      </w:r>
      <w:r w:rsidR="00DF2593" w:rsidRPr="000644FB">
        <w:rPr>
          <w:rFonts w:ascii="Aptos" w:eastAsiaTheme="minorEastAsia" w:hAnsi="Aptos" w:cstheme="minorHAnsi"/>
          <w:sz w:val="20"/>
          <w:szCs w:val="20"/>
        </w:rPr>
        <w:t>nix</w:t>
      </w:r>
      <w:r w:rsidRPr="000644FB">
        <w:rPr>
          <w:rFonts w:ascii="Aptos" w:eastAsiaTheme="minorEastAsia" w:hAnsi="Aptos" w:cstheme="minorHAnsi"/>
          <w:sz w:val="20"/>
          <w:szCs w:val="20"/>
        </w:rPr>
        <w:t xml:space="preserve">- semipreciosas. </w:t>
      </w:r>
      <w:r w:rsidRPr="000644FB">
        <w:rPr>
          <w:rFonts w:ascii="Aptos" w:eastAsiaTheme="minorEastAsia" w:hAnsi="Aptos" w:cstheme="minorHAnsi"/>
          <w:b/>
          <w:sz w:val="20"/>
          <w:szCs w:val="20"/>
        </w:rPr>
        <w:t>Cena y Alojamiento.</w:t>
      </w:r>
    </w:p>
    <w:p w:rsidR="00F94289" w:rsidRPr="000644FB" w:rsidRDefault="00F94289" w:rsidP="00F94289">
      <w:pPr>
        <w:pStyle w:val="Textosinformato"/>
        <w:jc w:val="both"/>
        <w:rPr>
          <w:rFonts w:ascii="Aptos" w:eastAsiaTheme="minorEastAsia" w:hAnsi="Aptos" w:cstheme="minorHAnsi"/>
          <w:i/>
          <w:sz w:val="10"/>
          <w:szCs w:val="10"/>
        </w:rPr>
      </w:pPr>
    </w:p>
    <w:p w:rsidR="000644FB" w:rsidRPr="00E66500" w:rsidRDefault="000644FB" w:rsidP="000644FB">
      <w:pPr>
        <w:pStyle w:val="Textosinformato"/>
        <w:jc w:val="both"/>
        <w:rPr>
          <w:rFonts w:ascii="Aptos" w:eastAsiaTheme="minorEastAsia" w:hAnsi="Aptos" w:cstheme="minorHAnsi"/>
          <w:i/>
          <w:sz w:val="18"/>
          <w:szCs w:val="18"/>
        </w:rPr>
      </w:pPr>
      <w:r w:rsidRPr="00E66500">
        <w:rPr>
          <w:rFonts w:ascii="Aptos" w:eastAsiaTheme="minorEastAsia" w:hAnsi="Aptos" w:cstheme="minorHAnsi"/>
          <w:i/>
          <w:sz w:val="18"/>
          <w:szCs w:val="18"/>
        </w:rPr>
        <w:t>-OPCIONAL ESPECTÁCULO FOLCLÓRICO Y DANZA DE VIENTRE:</w:t>
      </w:r>
      <w:r>
        <w:rPr>
          <w:rFonts w:ascii="Aptos" w:eastAsiaTheme="minorEastAsia" w:hAnsi="Aptos" w:cstheme="minorHAnsi"/>
          <w:i/>
          <w:sz w:val="18"/>
          <w:szCs w:val="18"/>
        </w:rPr>
        <w:t xml:space="preserve"> Después de la cena, posibilidad de salir a un espectáculo folclórico de danza de vientre con barra libre de bebidas alcohólicas locales. </w:t>
      </w:r>
      <w:r w:rsidRPr="00E66500">
        <w:rPr>
          <w:rFonts w:ascii="Aptos" w:eastAsiaTheme="minorEastAsia" w:hAnsi="Aptos" w:cstheme="minorHAnsi"/>
          <w:i/>
          <w:sz w:val="18"/>
          <w:szCs w:val="18"/>
        </w:rPr>
        <w:t xml:space="preserve">Bailes </w:t>
      </w:r>
      <w:r>
        <w:rPr>
          <w:rFonts w:ascii="Aptos" w:eastAsiaTheme="minorEastAsia" w:hAnsi="Aptos" w:cstheme="minorHAnsi"/>
          <w:i/>
          <w:sz w:val="18"/>
          <w:szCs w:val="18"/>
        </w:rPr>
        <w:t>con vestidos típicos tradicionales</w:t>
      </w:r>
      <w:r w:rsidRPr="00E66500">
        <w:rPr>
          <w:rFonts w:ascii="Aptos" w:eastAsiaTheme="minorEastAsia" w:hAnsi="Aptos" w:cstheme="minorHAnsi"/>
          <w:i/>
          <w:sz w:val="18"/>
          <w:szCs w:val="18"/>
        </w:rPr>
        <w:t xml:space="preserve"> y músicas folclóricas de todas las regiones de Turquía</w:t>
      </w:r>
      <w:r>
        <w:rPr>
          <w:rFonts w:ascii="Aptos" w:eastAsiaTheme="minorEastAsia" w:hAnsi="Aptos" w:cstheme="minorHAnsi"/>
          <w:i/>
          <w:sz w:val="18"/>
          <w:szCs w:val="18"/>
        </w:rPr>
        <w:t>. Así mismo, presenciaremos la danza del vientre en una sala rupestre asombrosamente espaciosa.</w:t>
      </w:r>
    </w:p>
    <w:p w:rsidR="00F94289" w:rsidRPr="000644FB" w:rsidRDefault="00F94289" w:rsidP="00F94289">
      <w:pPr>
        <w:pStyle w:val="Textosinformato"/>
        <w:jc w:val="both"/>
        <w:rPr>
          <w:rFonts w:ascii="Aptos" w:eastAsiaTheme="minorEastAsia" w:hAnsi="Aptos" w:cstheme="minorHAnsi"/>
          <w:i/>
          <w:sz w:val="16"/>
          <w:szCs w:val="16"/>
        </w:rPr>
      </w:pPr>
    </w:p>
    <w:p w:rsidR="00F94289" w:rsidRPr="000644FB" w:rsidRDefault="00F94289" w:rsidP="00F94289">
      <w:pPr>
        <w:jc w:val="both"/>
        <w:rPr>
          <w:rFonts w:ascii="Aptos" w:eastAsiaTheme="minorEastAsia" w:hAnsi="Aptos" w:cstheme="minorHAnsi"/>
          <w:b/>
          <w:sz w:val="20"/>
          <w:szCs w:val="20"/>
        </w:rPr>
      </w:pPr>
      <w:r w:rsidRPr="000644FB">
        <w:rPr>
          <w:rFonts w:ascii="Aptos" w:hAnsi="Aptos" w:cstheme="minorHAnsi"/>
          <w:b/>
          <w:sz w:val="20"/>
          <w:szCs w:val="20"/>
        </w:rPr>
        <w:t xml:space="preserve">Día 5. </w:t>
      </w:r>
      <w:r w:rsidRPr="000644FB">
        <w:rPr>
          <w:rFonts w:ascii="Aptos" w:eastAsiaTheme="minorEastAsia" w:hAnsi="Aptos" w:cstheme="minorHAnsi"/>
          <w:b/>
          <w:sz w:val="20"/>
          <w:szCs w:val="20"/>
        </w:rPr>
        <w:t xml:space="preserve">Capadocia – Estambul </w:t>
      </w:r>
    </w:p>
    <w:p w:rsidR="00F94289" w:rsidRPr="000644FB" w:rsidRDefault="00F94289" w:rsidP="00F94289">
      <w:pPr>
        <w:pStyle w:val="Textosinformato"/>
        <w:jc w:val="both"/>
        <w:rPr>
          <w:rFonts w:ascii="Aptos" w:eastAsiaTheme="minorEastAsia" w:hAnsi="Aptos" w:cstheme="minorHAnsi"/>
          <w:sz w:val="20"/>
          <w:szCs w:val="20"/>
        </w:rPr>
      </w:pPr>
      <w:r w:rsidRPr="000644FB">
        <w:rPr>
          <w:rFonts w:ascii="Aptos" w:eastAsiaTheme="minorEastAsia" w:hAnsi="Aptos" w:cstheme="minorHAnsi"/>
          <w:b/>
          <w:sz w:val="20"/>
          <w:szCs w:val="20"/>
        </w:rPr>
        <w:t>Desayuno</w:t>
      </w:r>
      <w:r w:rsidRPr="000644FB">
        <w:rPr>
          <w:rFonts w:ascii="Aptos" w:eastAsiaTheme="minorEastAsia" w:hAnsi="Aptos" w:cstheme="minorHAnsi"/>
          <w:sz w:val="20"/>
          <w:szCs w:val="20"/>
        </w:rPr>
        <w:t xml:space="preserve">. Salida del hotel por el valle de </w:t>
      </w:r>
      <w:proofErr w:type="spellStart"/>
      <w:r w:rsidRPr="000644FB">
        <w:rPr>
          <w:rFonts w:ascii="Aptos" w:eastAsiaTheme="minorEastAsia" w:hAnsi="Aptos" w:cstheme="minorHAnsi"/>
          <w:sz w:val="20"/>
          <w:szCs w:val="20"/>
        </w:rPr>
        <w:t>Kizilcukur</w:t>
      </w:r>
      <w:proofErr w:type="spellEnd"/>
      <w:r w:rsidRPr="000644FB">
        <w:rPr>
          <w:rFonts w:ascii="Aptos" w:eastAsiaTheme="minorEastAsia" w:hAnsi="Aptos" w:cstheme="minorHAnsi"/>
          <w:sz w:val="20"/>
          <w:szCs w:val="20"/>
        </w:rPr>
        <w:t xml:space="preserve"> para una caminata. Continuación por el pueblo típico de </w:t>
      </w:r>
      <w:proofErr w:type="spellStart"/>
      <w:r w:rsidRPr="000644FB">
        <w:rPr>
          <w:rFonts w:ascii="Aptos" w:eastAsiaTheme="minorEastAsia" w:hAnsi="Aptos" w:cstheme="minorHAnsi"/>
          <w:sz w:val="20"/>
          <w:szCs w:val="20"/>
        </w:rPr>
        <w:t>Cavusin</w:t>
      </w:r>
      <w:proofErr w:type="spellEnd"/>
      <w:r w:rsidRPr="000644FB">
        <w:rPr>
          <w:rFonts w:ascii="Aptos" w:eastAsiaTheme="minorEastAsia" w:hAnsi="Aptos" w:cstheme="minorHAnsi"/>
          <w:sz w:val="20"/>
          <w:szCs w:val="20"/>
        </w:rPr>
        <w:t xml:space="preserve">. </w:t>
      </w:r>
      <w:r w:rsidR="000644FB">
        <w:rPr>
          <w:rFonts w:ascii="Aptos" w:eastAsiaTheme="minorEastAsia" w:hAnsi="Aptos" w:cstheme="minorHAnsi"/>
          <w:sz w:val="20"/>
          <w:szCs w:val="20"/>
        </w:rPr>
        <w:t>(</w:t>
      </w:r>
      <w:r w:rsidRPr="000644FB">
        <w:rPr>
          <w:rFonts w:ascii="Aptos" w:eastAsiaTheme="minorEastAsia" w:hAnsi="Aptos" w:cstheme="minorHAnsi"/>
          <w:i/>
          <w:iCs/>
          <w:sz w:val="20"/>
          <w:szCs w:val="20"/>
        </w:rPr>
        <w:t>Almuerzo</w:t>
      </w:r>
      <w:r w:rsidR="000644FB">
        <w:rPr>
          <w:rFonts w:ascii="Aptos" w:eastAsiaTheme="minorEastAsia" w:hAnsi="Aptos" w:cstheme="minorHAnsi"/>
          <w:i/>
          <w:iCs/>
          <w:sz w:val="20"/>
          <w:szCs w:val="20"/>
        </w:rPr>
        <w:t xml:space="preserve"> no incluido)</w:t>
      </w:r>
      <w:r w:rsidRPr="000644FB">
        <w:rPr>
          <w:rFonts w:ascii="Aptos" w:eastAsiaTheme="minorEastAsia" w:hAnsi="Aptos" w:cstheme="minorHAnsi"/>
          <w:sz w:val="20"/>
          <w:szCs w:val="20"/>
        </w:rPr>
        <w:t xml:space="preserve">. Visita a la ciudad subterránea de </w:t>
      </w:r>
      <w:proofErr w:type="spellStart"/>
      <w:r w:rsidRPr="000644FB">
        <w:rPr>
          <w:rFonts w:ascii="Aptos" w:eastAsiaTheme="minorEastAsia" w:hAnsi="Aptos" w:cstheme="minorHAnsi"/>
          <w:sz w:val="20"/>
          <w:szCs w:val="20"/>
        </w:rPr>
        <w:t>Kaymakli</w:t>
      </w:r>
      <w:proofErr w:type="spellEnd"/>
      <w:r w:rsidRPr="000644FB">
        <w:rPr>
          <w:rFonts w:ascii="Aptos" w:eastAsiaTheme="minorEastAsia" w:hAnsi="Aptos" w:cstheme="minorHAnsi"/>
          <w:sz w:val="20"/>
          <w:szCs w:val="20"/>
        </w:rPr>
        <w:t>, construida por las comunidades cristianas para protegerse de los ataques árabes. La ciudad subterránea conserva los establos, una iglesia, grandes salas comunes, sala de reuniones y pequeñas habitaciones para las familias. Después del tour, traslado al aeropuerto para tomar un vuelo doméstico (</w:t>
      </w:r>
      <w:r w:rsidR="000644FB">
        <w:rPr>
          <w:rFonts w:ascii="Aptos" w:eastAsiaTheme="minorEastAsia" w:hAnsi="Aptos" w:cstheme="minorHAnsi"/>
          <w:sz w:val="20"/>
          <w:szCs w:val="20"/>
        </w:rPr>
        <w:t xml:space="preserve">Vuelo </w:t>
      </w:r>
      <w:r w:rsidRPr="000644FB">
        <w:rPr>
          <w:rFonts w:ascii="Aptos" w:eastAsiaTheme="minorEastAsia" w:hAnsi="Aptos" w:cstheme="minorHAnsi"/>
          <w:sz w:val="20"/>
          <w:szCs w:val="20"/>
        </w:rPr>
        <w:t>incluido)</w:t>
      </w:r>
      <w:r w:rsidR="000644FB">
        <w:rPr>
          <w:rFonts w:ascii="Aptos" w:eastAsiaTheme="minorEastAsia" w:hAnsi="Aptos" w:cstheme="minorHAnsi"/>
          <w:sz w:val="20"/>
          <w:szCs w:val="20"/>
        </w:rPr>
        <w:t>.</w:t>
      </w:r>
      <w:r w:rsidRPr="000644FB">
        <w:rPr>
          <w:rFonts w:ascii="Aptos" w:eastAsiaTheme="minorEastAsia" w:hAnsi="Aptos" w:cstheme="minorHAnsi"/>
          <w:sz w:val="20"/>
          <w:szCs w:val="20"/>
        </w:rPr>
        <w:t xml:space="preserve"> Llegada</w:t>
      </w:r>
      <w:r w:rsidR="000644FB">
        <w:rPr>
          <w:rFonts w:ascii="Aptos" w:eastAsiaTheme="minorEastAsia" w:hAnsi="Aptos" w:cstheme="minorHAnsi"/>
          <w:sz w:val="20"/>
          <w:szCs w:val="20"/>
        </w:rPr>
        <w:t xml:space="preserve"> a Estambul</w:t>
      </w:r>
      <w:r w:rsidRPr="000644FB">
        <w:rPr>
          <w:rFonts w:ascii="Aptos" w:eastAsiaTheme="minorEastAsia" w:hAnsi="Aptos" w:cstheme="minorHAnsi"/>
          <w:sz w:val="20"/>
          <w:szCs w:val="20"/>
        </w:rPr>
        <w:t xml:space="preserve"> y traslado al hotel. </w:t>
      </w:r>
      <w:r w:rsidRPr="000644FB">
        <w:rPr>
          <w:rFonts w:ascii="Aptos" w:eastAsiaTheme="minorEastAsia" w:hAnsi="Aptos" w:cstheme="minorHAnsi"/>
          <w:b/>
          <w:bCs/>
          <w:sz w:val="20"/>
          <w:szCs w:val="20"/>
        </w:rPr>
        <w:t>A</w:t>
      </w:r>
      <w:r w:rsidRPr="000644FB">
        <w:rPr>
          <w:rFonts w:ascii="Aptos" w:eastAsiaTheme="minorEastAsia" w:hAnsi="Aptos" w:cstheme="minorHAnsi"/>
          <w:b/>
          <w:sz w:val="20"/>
          <w:szCs w:val="20"/>
        </w:rPr>
        <w:t xml:space="preserve">lojamiento. </w:t>
      </w:r>
    </w:p>
    <w:p w:rsidR="00F94289" w:rsidRPr="000644FB" w:rsidRDefault="00F94289" w:rsidP="00F94289">
      <w:pPr>
        <w:jc w:val="both"/>
        <w:rPr>
          <w:rFonts w:ascii="Aptos" w:hAnsi="Aptos" w:cstheme="minorHAnsi"/>
          <w:b/>
          <w:sz w:val="20"/>
          <w:szCs w:val="20"/>
        </w:rPr>
      </w:pPr>
    </w:p>
    <w:p w:rsidR="00F94289" w:rsidRPr="000644FB" w:rsidRDefault="00F94289" w:rsidP="00F94289">
      <w:pPr>
        <w:jc w:val="both"/>
        <w:rPr>
          <w:rFonts w:ascii="Aptos" w:eastAsiaTheme="minorEastAsia" w:hAnsi="Aptos" w:cstheme="minorHAnsi"/>
          <w:b/>
          <w:sz w:val="20"/>
          <w:szCs w:val="20"/>
        </w:rPr>
      </w:pPr>
      <w:r w:rsidRPr="000644FB">
        <w:rPr>
          <w:rFonts w:ascii="Aptos" w:hAnsi="Aptos" w:cstheme="minorHAnsi"/>
          <w:b/>
          <w:sz w:val="20"/>
          <w:szCs w:val="20"/>
        </w:rPr>
        <w:t xml:space="preserve">Día 6. </w:t>
      </w:r>
      <w:r w:rsidRPr="000644FB">
        <w:rPr>
          <w:rFonts w:ascii="Aptos" w:eastAsiaTheme="minorEastAsia" w:hAnsi="Aptos" w:cstheme="minorHAnsi"/>
          <w:b/>
          <w:sz w:val="20"/>
          <w:szCs w:val="20"/>
        </w:rPr>
        <w:t xml:space="preserve">Estambul </w:t>
      </w:r>
    </w:p>
    <w:p w:rsidR="00F94289" w:rsidRPr="000644FB" w:rsidRDefault="00F94289" w:rsidP="00F94289">
      <w:pPr>
        <w:pStyle w:val="Textosinformato"/>
        <w:jc w:val="both"/>
        <w:rPr>
          <w:rFonts w:ascii="Aptos" w:eastAsiaTheme="minorEastAsia" w:hAnsi="Aptos" w:cstheme="minorHAnsi"/>
          <w:sz w:val="20"/>
          <w:szCs w:val="20"/>
        </w:rPr>
      </w:pPr>
      <w:r w:rsidRPr="000644FB">
        <w:rPr>
          <w:rFonts w:ascii="Aptos" w:eastAsiaTheme="minorEastAsia" w:hAnsi="Aptos" w:cstheme="minorHAnsi"/>
          <w:b/>
          <w:sz w:val="20"/>
          <w:szCs w:val="20"/>
        </w:rPr>
        <w:t>Desayuno</w:t>
      </w:r>
      <w:r w:rsidRPr="000644FB">
        <w:rPr>
          <w:rFonts w:ascii="Aptos" w:eastAsiaTheme="minorEastAsia" w:hAnsi="Aptos" w:cstheme="minorHAnsi"/>
          <w:sz w:val="20"/>
          <w:szCs w:val="20"/>
        </w:rPr>
        <w:t>. Día libre</w:t>
      </w:r>
      <w:r w:rsidR="000644FB">
        <w:rPr>
          <w:rFonts w:ascii="Aptos" w:eastAsiaTheme="minorEastAsia" w:hAnsi="Aptos" w:cstheme="minorHAnsi"/>
          <w:sz w:val="20"/>
          <w:szCs w:val="20"/>
        </w:rPr>
        <w:t xml:space="preserve"> </w:t>
      </w:r>
      <w:r w:rsidR="000644FB" w:rsidRPr="000644FB">
        <w:rPr>
          <w:rFonts w:ascii="Aptos" w:eastAsiaTheme="minorEastAsia" w:hAnsi="Aptos" w:cstheme="minorHAnsi"/>
          <w:i/>
          <w:iCs/>
          <w:sz w:val="20"/>
          <w:szCs w:val="20"/>
        </w:rPr>
        <w:t>(Posibilidad de realizar excursión opcional)</w:t>
      </w:r>
      <w:r w:rsidRPr="000644FB">
        <w:rPr>
          <w:rFonts w:ascii="Aptos" w:eastAsiaTheme="minorEastAsia" w:hAnsi="Aptos" w:cstheme="minorHAnsi"/>
          <w:sz w:val="20"/>
          <w:szCs w:val="20"/>
        </w:rPr>
        <w:t xml:space="preserve">. </w:t>
      </w:r>
      <w:r w:rsidRPr="000644FB">
        <w:rPr>
          <w:rFonts w:ascii="Aptos" w:eastAsiaTheme="minorEastAsia" w:hAnsi="Aptos" w:cstheme="minorHAnsi"/>
          <w:b/>
          <w:bCs/>
          <w:sz w:val="20"/>
          <w:szCs w:val="20"/>
        </w:rPr>
        <w:t>A</w:t>
      </w:r>
      <w:r w:rsidRPr="000644FB">
        <w:rPr>
          <w:rFonts w:ascii="Aptos" w:eastAsiaTheme="minorEastAsia" w:hAnsi="Aptos" w:cstheme="minorHAnsi"/>
          <w:b/>
          <w:sz w:val="20"/>
          <w:szCs w:val="20"/>
        </w:rPr>
        <w:t xml:space="preserve">lojamiento. </w:t>
      </w:r>
    </w:p>
    <w:p w:rsidR="000644FB" w:rsidRPr="000644FB" w:rsidRDefault="000644FB" w:rsidP="00F94289">
      <w:pPr>
        <w:pStyle w:val="Textosinformato"/>
        <w:jc w:val="both"/>
        <w:rPr>
          <w:rFonts w:ascii="Aptos" w:eastAsiaTheme="minorEastAsia" w:hAnsi="Aptos" w:cstheme="minorHAnsi"/>
          <w:i/>
          <w:sz w:val="10"/>
          <w:szCs w:val="10"/>
        </w:rPr>
      </w:pPr>
    </w:p>
    <w:p w:rsidR="00F94289" w:rsidRPr="000644FB" w:rsidRDefault="00F94289" w:rsidP="00F94289">
      <w:pPr>
        <w:pStyle w:val="Textosinformato"/>
        <w:jc w:val="both"/>
        <w:rPr>
          <w:rFonts w:ascii="Aptos" w:eastAsiaTheme="minorEastAsia" w:hAnsi="Aptos" w:cstheme="minorHAnsi"/>
          <w:i/>
          <w:sz w:val="18"/>
          <w:szCs w:val="18"/>
        </w:rPr>
      </w:pPr>
      <w:r w:rsidRPr="000644FB">
        <w:rPr>
          <w:rFonts w:ascii="Aptos" w:eastAsiaTheme="minorEastAsia" w:hAnsi="Aptos" w:cstheme="minorHAnsi"/>
          <w:i/>
          <w:sz w:val="18"/>
          <w:szCs w:val="18"/>
        </w:rPr>
        <w:t>-</w:t>
      </w:r>
      <w:r w:rsidR="000644FB" w:rsidRPr="000644FB">
        <w:rPr>
          <w:rFonts w:ascii="Aptos" w:eastAsiaTheme="minorEastAsia" w:hAnsi="Aptos" w:cstheme="minorHAnsi"/>
          <w:i/>
          <w:sz w:val="18"/>
          <w:szCs w:val="18"/>
        </w:rPr>
        <w:t>OPCIONAL ESTAMBUL HISTÓRICA (Día completo con almuerzo)</w:t>
      </w:r>
      <w:r w:rsidRPr="000644FB">
        <w:rPr>
          <w:rFonts w:ascii="Aptos" w:eastAsiaTheme="minorEastAsia" w:hAnsi="Aptos" w:cstheme="minorHAnsi"/>
          <w:i/>
          <w:sz w:val="18"/>
          <w:szCs w:val="18"/>
        </w:rPr>
        <w:t xml:space="preserve">: </w:t>
      </w:r>
      <w:r w:rsidR="000644FB" w:rsidRPr="000644FB">
        <w:rPr>
          <w:rFonts w:ascii="Aptos" w:eastAsiaTheme="minorEastAsia" w:hAnsi="Aptos" w:cstheme="minorHAnsi"/>
          <w:i/>
          <w:sz w:val="18"/>
          <w:szCs w:val="18"/>
        </w:rPr>
        <w:t xml:space="preserve">Salida del hotel para realizar una visita panorámica de la ciudad, pasando por los barrios importantes de la parte histórica y de la parte moderna de la ciudad, incluyendo una caminada por la calle peatonal de </w:t>
      </w:r>
      <w:proofErr w:type="spellStart"/>
      <w:r w:rsidR="000644FB" w:rsidRPr="000644FB">
        <w:rPr>
          <w:rFonts w:ascii="Aptos" w:eastAsiaTheme="minorEastAsia" w:hAnsi="Aptos" w:cstheme="minorHAnsi"/>
          <w:i/>
          <w:sz w:val="18"/>
          <w:szCs w:val="18"/>
        </w:rPr>
        <w:t>İstiklal</w:t>
      </w:r>
      <w:proofErr w:type="spellEnd"/>
      <w:r w:rsidR="000644FB" w:rsidRPr="000644FB">
        <w:rPr>
          <w:rFonts w:ascii="Aptos" w:eastAsiaTheme="minorEastAsia" w:hAnsi="Aptos" w:cstheme="minorHAnsi"/>
          <w:i/>
          <w:sz w:val="18"/>
          <w:szCs w:val="18"/>
        </w:rPr>
        <w:t xml:space="preserve">. (Almuerzo) Por la tarde visita del Palacio de </w:t>
      </w:r>
      <w:proofErr w:type="spellStart"/>
      <w:r w:rsidR="000644FB" w:rsidRPr="000644FB">
        <w:rPr>
          <w:rFonts w:ascii="Aptos" w:eastAsiaTheme="minorEastAsia" w:hAnsi="Aptos" w:cstheme="minorHAnsi"/>
          <w:i/>
          <w:sz w:val="18"/>
          <w:szCs w:val="18"/>
        </w:rPr>
        <w:t>Topkapı</w:t>
      </w:r>
      <w:proofErr w:type="spellEnd"/>
      <w:r w:rsidR="000644FB" w:rsidRPr="000644FB">
        <w:rPr>
          <w:rFonts w:ascii="Aptos" w:eastAsiaTheme="minorEastAsia" w:hAnsi="Aptos" w:cstheme="minorHAnsi"/>
          <w:i/>
          <w:sz w:val="18"/>
          <w:szCs w:val="18"/>
        </w:rPr>
        <w:t>, residencia y centro administrativo de los sultanes del Imperio Otomano, famoso por sus excelentes colecciones de armas, joyas, porcelanas y reliquias (sección Harén con billete suplementario). Continuación hacia el Gran Bazar (cerrado los domingos, fiestas religiosas y los 29 de octubre), edificio que alberga más de 4000 tiendas en su interior (tiempo libre).</w:t>
      </w:r>
    </w:p>
    <w:p w:rsidR="00F94289" w:rsidRPr="000644FB" w:rsidRDefault="00F94289" w:rsidP="00F94289">
      <w:pPr>
        <w:jc w:val="both"/>
        <w:rPr>
          <w:rFonts w:ascii="Aptos" w:hAnsi="Aptos" w:cstheme="minorHAnsi"/>
          <w:b/>
          <w:sz w:val="12"/>
          <w:szCs w:val="12"/>
        </w:rPr>
      </w:pPr>
    </w:p>
    <w:p w:rsidR="00F94289" w:rsidRPr="000644FB" w:rsidRDefault="00F94289" w:rsidP="00F94289">
      <w:pPr>
        <w:jc w:val="both"/>
        <w:rPr>
          <w:rFonts w:ascii="Aptos" w:hAnsi="Aptos" w:cstheme="minorHAnsi"/>
          <w:b/>
          <w:sz w:val="20"/>
          <w:szCs w:val="20"/>
        </w:rPr>
      </w:pPr>
      <w:r w:rsidRPr="000644FB">
        <w:rPr>
          <w:rFonts w:ascii="Aptos" w:hAnsi="Aptos" w:cstheme="minorHAnsi"/>
          <w:b/>
          <w:sz w:val="20"/>
          <w:szCs w:val="20"/>
        </w:rPr>
        <w:t xml:space="preserve">Día 7. </w:t>
      </w:r>
      <w:r w:rsidRPr="000644FB">
        <w:rPr>
          <w:rFonts w:ascii="Aptos" w:eastAsiaTheme="minorEastAsia" w:hAnsi="Aptos" w:cstheme="minorHAnsi"/>
          <w:b/>
          <w:sz w:val="20"/>
          <w:szCs w:val="20"/>
        </w:rPr>
        <w:t xml:space="preserve">Estambul </w:t>
      </w:r>
    </w:p>
    <w:p w:rsidR="00F94289" w:rsidRPr="000644FB" w:rsidRDefault="00F94289" w:rsidP="00F94289">
      <w:pPr>
        <w:pStyle w:val="Textosinformato"/>
        <w:jc w:val="both"/>
        <w:rPr>
          <w:rFonts w:ascii="Aptos" w:hAnsi="Aptos" w:cstheme="minorHAnsi"/>
          <w:sz w:val="20"/>
          <w:szCs w:val="20"/>
        </w:rPr>
      </w:pPr>
      <w:r w:rsidRPr="000644FB">
        <w:rPr>
          <w:rFonts w:ascii="Aptos" w:hAnsi="Aptos" w:cstheme="minorHAnsi"/>
          <w:b/>
          <w:sz w:val="20"/>
          <w:szCs w:val="20"/>
        </w:rPr>
        <w:t xml:space="preserve">Desayuno. </w:t>
      </w:r>
      <w:r w:rsidRPr="000644FB">
        <w:rPr>
          <w:rFonts w:ascii="Aptos" w:hAnsi="Aptos" w:cstheme="minorHAnsi"/>
          <w:sz w:val="20"/>
          <w:szCs w:val="20"/>
        </w:rPr>
        <w:t>A la hora indicada traslado al aeropuerto</w:t>
      </w:r>
      <w:r w:rsidR="000644FB">
        <w:rPr>
          <w:rFonts w:ascii="Aptos" w:hAnsi="Aptos" w:cstheme="minorHAnsi"/>
          <w:sz w:val="20"/>
          <w:szCs w:val="20"/>
        </w:rPr>
        <w:t xml:space="preserve"> de Estambul (IST)</w:t>
      </w:r>
      <w:r w:rsidRPr="000644FB">
        <w:rPr>
          <w:rFonts w:ascii="Aptos" w:hAnsi="Aptos" w:cstheme="minorHAnsi"/>
          <w:sz w:val="20"/>
          <w:szCs w:val="20"/>
        </w:rPr>
        <w:t>.</w:t>
      </w:r>
    </w:p>
    <w:p w:rsidR="00F94289" w:rsidRPr="000644FB" w:rsidRDefault="00F94289" w:rsidP="00F94289">
      <w:pPr>
        <w:pStyle w:val="Textosinformato"/>
        <w:jc w:val="both"/>
        <w:rPr>
          <w:rFonts w:ascii="Aptos" w:hAnsi="Aptos" w:cstheme="minorHAnsi"/>
          <w:sz w:val="20"/>
          <w:szCs w:val="20"/>
        </w:rPr>
      </w:pPr>
    </w:p>
    <w:p w:rsidR="0018299B" w:rsidRPr="000644FB" w:rsidRDefault="0018299B" w:rsidP="0018299B">
      <w:pPr>
        <w:rPr>
          <w:rFonts w:ascii="Aptos" w:hAnsi="Aptos"/>
          <w:sz w:val="20"/>
          <w:szCs w:val="20"/>
          <w:lang w:val="es-ES"/>
        </w:rPr>
      </w:pPr>
      <w:r w:rsidRPr="000644FB">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0644FB" w:rsidRDefault="0018299B" w:rsidP="0018299B">
      <w:pPr>
        <w:rPr>
          <w:rFonts w:ascii="Aptos" w:hAnsi="Aptos"/>
          <w:sz w:val="20"/>
          <w:szCs w:val="20"/>
          <w:lang w:val="es-ES"/>
        </w:rPr>
      </w:pPr>
    </w:p>
    <w:p w:rsidR="0018299B" w:rsidRPr="000644FB" w:rsidRDefault="0018299B" w:rsidP="0018299B">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Traslados aeropuerto – hotel – aeropuerto en servicio compartido</w:t>
      </w:r>
    </w:p>
    <w:p w:rsidR="0018299B" w:rsidRPr="000644FB" w:rsidRDefault="0018299B" w:rsidP="0018299B">
      <w:pPr>
        <w:pStyle w:val="Prrafodelista"/>
        <w:numPr>
          <w:ilvl w:val="0"/>
          <w:numId w:val="1"/>
        </w:numPr>
        <w:tabs>
          <w:tab w:val="left" w:pos="851"/>
        </w:tabs>
        <w:ind w:left="851" w:hanging="284"/>
        <w:rPr>
          <w:rFonts w:ascii="Aptos" w:hAnsi="Aptos"/>
          <w:sz w:val="20"/>
          <w:szCs w:val="20"/>
        </w:rPr>
      </w:pPr>
      <w:r w:rsidRPr="000644FB">
        <w:rPr>
          <w:rFonts w:ascii="Aptos" w:hAnsi="Aptos"/>
          <w:sz w:val="20"/>
          <w:szCs w:val="20"/>
        </w:rPr>
        <w:t>0</w:t>
      </w:r>
      <w:r w:rsidR="00F94289" w:rsidRPr="000644FB">
        <w:rPr>
          <w:rFonts w:ascii="Aptos" w:hAnsi="Aptos"/>
          <w:sz w:val="20"/>
          <w:szCs w:val="20"/>
        </w:rPr>
        <w:t>4</w:t>
      </w:r>
      <w:r w:rsidRPr="000644FB">
        <w:rPr>
          <w:rFonts w:ascii="Aptos" w:hAnsi="Aptos"/>
          <w:sz w:val="20"/>
          <w:szCs w:val="20"/>
        </w:rPr>
        <w:t xml:space="preserve"> noches de alojamiento en Estambul con desayunos</w:t>
      </w:r>
    </w:p>
    <w:p w:rsidR="0018299B" w:rsidRPr="000644FB" w:rsidRDefault="0018299B" w:rsidP="0018299B">
      <w:pPr>
        <w:pStyle w:val="Prrafodelista"/>
        <w:numPr>
          <w:ilvl w:val="0"/>
          <w:numId w:val="1"/>
        </w:numPr>
        <w:tabs>
          <w:tab w:val="left" w:pos="851"/>
        </w:tabs>
        <w:ind w:left="851" w:hanging="284"/>
        <w:rPr>
          <w:rFonts w:ascii="Aptos" w:hAnsi="Aptos"/>
          <w:sz w:val="20"/>
          <w:szCs w:val="20"/>
        </w:rPr>
      </w:pPr>
      <w:r w:rsidRPr="000644FB">
        <w:rPr>
          <w:rFonts w:ascii="Aptos" w:hAnsi="Aptos"/>
          <w:sz w:val="20"/>
          <w:szCs w:val="20"/>
        </w:rPr>
        <w:t>02 noches de alojamiento en Capadocia con desayuno y cena</w:t>
      </w:r>
    </w:p>
    <w:p w:rsidR="00F94289" w:rsidRPr="000644FB" w:rsidRDefault="00F94289" w:rsidP="00F94289">
      <w:pPr>
        <w:pStyle w:val="Prrafodelista"/>
        <w:numPr>
          <w:ilvl w:val="0"/>
          <w:numId w:val="1"/>
        </w:numPr>
        <w:tabs>
          <w:tab w:val="left" w:pos="851"/>
        </w:tabs>
        <w:ind w:left="851" w:hanging="284"/>
        <w:rPr>
          <w:rFonts w:ascii="Aptos" w:hAnsi="Aptos"/>
          <w:sz w:val="20"/>
          <w:szCs w:val="20"/>
        </w:rPr>
      </w:pPr>
      <w:r w:rsidRPr="000644FB">
        <w:rPr>
          <w:rFonts w:ascii="Aptos" w:hAnsi="Aptos"/>
          <w:sz w:val="20"/>
          <w:szCs w:val="20"/>
        </w:rPr>
        <w:t xml:space="preserve">Ticket aéreo en clase </w:t>
      </w:r>
      <w:r w:rsidR="000644FB">
        <w:rPr>
          <w:rFonts w:ascii="Aptos" w:hAnsi="Aptos"/>
          <w:sz w:val="20"/>
          <w:szCs w:val="20"/>
        </w:rPr>
        <w:t>t</w:t>
      </w:r>
      <w:r w:rsidRPr="000644FB">
        <w:rPr>
          <w:rFonts w:ascii="Aptos" w:hAnsi="Aptos"/>
          <w:sz w:val="20"/>
          <w:szCs w:val="20"/>
        </w:rPr>
        <w:t xml:space="preserve">urista de Estambul – Capadocia – Estambul </w:t>
      </w:r>
      <w:r w:rsidR="000644FB">
        <w:rPr>
          <w:rFonts w:ascii="Aptos" w:hAnsi="Aptos"/>
          <w:sz w:val="20"/>
          <w:szCs w:val="20"/>
        </w:rPr>
        <w:t>(</w:t>
      </w:r>
      <w:r w:rsidRPr="000644FB">
        <w:rPr>
          <w:rFonts w:ascii="Aptos" w:hAnsi="Aptos"/>
          <w:sz w:val="20"/>
          <w:szCs w:val="20"/>
        </w:rPr>
        <w:t>equipaje 20kg</w:t>
      </w:r>
      <w:r w:rsidR="000644FB">
        <w:rPr>
          <w:rFonts w:ascii="Aptos" w:hAnsi="Aptos"/>
          <w:sz w:val="20"/>
          <w:szCs w:val="20"/>
        </w:rPr>
        <w:t>)</w:t>
      </w:r>
    </w:p>
    <w:p w:rsidR="0018299B" w:rsidRPr="000644FB" w:rsidRDefault="0018299B" w:rsidP="0018299B">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Visitas según itinerario en servicio compartido</w:t>
      </w:r>
    </w:p>
    <w:p w:rsidR="0018299B" w:rsidRPr="000644FB" w:rsidRDefault="0018299B" w:rsidP="0018299B">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Guía de habla hispana durante su recorrido en servicio compartido</w:t>
      </w:r>
    </w:p>
    <w:p w:rsidR="000644FB" w:rsidRDefault="0018299B" w:rsidP="005D07D7">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 xml:space="preserve">Seguro </w:t>
      </w:r>
      <w:r w:rsidR="000644FB">
        <w:rPr>
          <w:rFonts w:ascii="Aptos" w:hAnsi="Aptos" w:cs="Calibri"/>
          <w:sz w:val="20"/>
          <w:szCs w:val="20"/>
        </w:rPr>
        <w:t xml:space="preserve">básico </w:t>
      </w:r>
      <w:r w:rsidRPr="000644FB">
        <w:rPr>
          <w:rFonts w:ascii="Aptos" w:hAnsi="Aptos" w:cs="Calibri"/>
          <w:sz w:val="20"/>
          <w:szCs w:val="20"/>
        </w:rPr>
        <w:t xml:space="preserve">de asistencia </w:t>
      </w:r>
      <w:r w:rsidR="000644FB">
        <w:rPr>
          <w:rFonts w:ascii="Aptos" w:hAnsi="Aptos" w:cs="Calibri"/>
          <w:sz w:val="20"/>
          <w:szCs w:val="20"/>
        </w:rPr>
        <w:t>en viaje</w:t>
      </w:r>
    </w:p>
    <w:p w:rsidR="0018299B" w:rsidRPr="000644FB" w:rsidRDefault="000644FB" w:rsidP="000644FB">
      <w:pPr>
        <w:tabs>
          <w:tab w:val="left" w:pos="851"/>
        </w:tabs>
        <w:rPr>
          <w:rFonts w:ascii="Aptos" w:hAnsi="Aptos" w:cs="Calibri"/>
          <w:sz w:val="20"/>
          <w:szCs w:val="20"/>
        </w:rPr>
      </w:pPr>
      <w:r w:rsidRPr="000644FB">
        <w:rPr>
          <w:rFonts w:ascii="Aptos" w:hAnsi="Aptos" w:cs="Calibri"/>
          <w:b/>
          <w:bCs/>
          <w:sz w:val="20"/>
          <w:szCs w:val="20"/>
        </w:rPr>
        <w:t>NO INCLUYE</w:t>
      </w:r>
    </w:p>
    <w:p w:rsidR="00FA06A2" w:rsidRPr="000644FB" w:rsidRDefault="00FA06A2" w:rsidP="00FA06A2">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Vuelos internacionales</w:t>
      </w:r>
    </w:p>
    <w:p w:rsidR="003D1228" w:rsidRDefault="003D1228" w:rsidP="00FA06A2">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Visado para Turquía</w:t>
      </w:r>
    </w:p>
    <w:p w:rsidR="000644FB" w:rsidRPr="000644FB" w:rsidRDefault="000644FB" w:rsidP="000644FB">
      <w:pPr>
        <w:pStyle w:val="Prrafodelista"/>
        <w:numPr>
          <w:ilvl w:val="0"/>
          <w:numId w:val="1"/>
        </w:numPr>
        <w:ind w:left="851"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FA06A2" w:rsidRPr="000644FB" w:rsidRDefault="00FA06A2" w:rsidP="00FA06A2">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Excursiones opcionales</w:t>
      </w:r>
    </w:p>
    <w:p w:rsidR="00FA06A2" w:rsidRPr="000644FB" w:rsidRDefault="00FA06A2" w:rsidP="00FA06A2">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Bebidas en las comidas mencionadas</w:t>
      </w:r>
    </w:p>
    <w:p w:rsidR="00FA06A2" w:rsidRPr="000644FB" w:rsidRDefault="00FA06A2" w:rsidP="00FA06A2">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Ningún servicio no especificado</w:t>
      </w:r>
    </w:p>
    <w:p w:rsidR="00FA06A2" w:rsidRPr="000644FB" w:rsidRDefault="00FA06A2" w:rsidP="00FA06A2">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Gastos personales</w:t>
      </w:r>
    </w:p>
    <w:p w:rsidR="00955A24" w:rsidRDefault="00FA06A2" w:rsidP="00955A24">
      <w:pPr>
        <w:pStyle w:val="Prrafodelista"/>
        <w:numPr>
          <w:ilvl w:val="0"/>
          <w:numId w:val="1"/>
        </w:numPr>
        <w:tabs>
          <w:tab w:val="left" w:pos="851"/>
        </w:tabs>
        <w:ind w:left="1276" w:hanging="709"/>
        <w:rPr>
          <w:rFonts w:ascii="Aptos" w:hAnsi="Aptos" w:cs="Calibri"/>
          <w:sz w:val="20"/>
          <w:szCs w:val="20"/>
        </w:rPr>
      </w:pPr>
      <w:r w:rsidRPr="000644FB">
        <w:rPr>
          <w:rFonts w:ascii="Aptos" w:hAnsi="Aptos" w:cs="Calibri"/>
          <w:sz w:val="20"/>
          <w:szCs w:val="20"/>
        </w:rPr>
        <w:t>Propinas</w:t>
      </w:r>
    </w:p>
    <w:p w:rsidR="000644FB" w:rsidRPr="000644FB" w:rsidRDefault="000644FB" w:rsidP="000644FB">
      <w:pPr>
        <w:pStyle w:val="Prrafodelista"/>
        <w:tabs>
          <w:tab w:val="left" w:pos="851"/>
        </w:tabs>
        <w:ind w:left="1276"/>
        <w:rPr>
          <w:rFonts w:ascii="Aptos" w:hAnsi="Aptos" w:cs="Calibri"/>
          <w:sz w:val="20"/>
          <w:szCs w:val="20"/>
        </w:rPr>
      </w:pPr>
    </w:p>
    <w:tbl>
      <w:tblPr>
        <w:tblW w:w="7740" w:type="dxa"/>
        <w:jc w:val="center"/>
        <w:tblCellMar>
          <w:left w:w="70" w:type="dxa"/>
          <w:right w:w="70" w:type="dxa"/>
        </w:tblCellMar>
        <w:tblLook w:val="04A0" w:firstRow="1" w:lastRow="0" w:firstColumn="1" w:lastColumn="0" w:noHBand="0" w:noVBand="1"/>
      </w:tblPr>
      <w:tblGrid>
        <w:gridCol w:w="2972"/>
        <w:gridCol w:w="1690"/>
        <w:gridCol w:w="1429"/>
        <w:gridCol w:w="1649"/>
      </w:tblGrid>
      <w:tr w:rsidR="00DF2593" w:rsidRPr="000644FB"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F2593" w:rsidRPr="000644FB" w:rsidRDefault="00DF2593" w:rsidP="00DF2593">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 xml:space="preserve">TARIFA EN USD POR PERSONA </w:t>
            </w:r>
          </w:p>
        </w:tc>
      </w:tr>
      <w:tr w:rsidR="00DF2593" w:rsidRPr="000644FB" w:rsidTr="00DF2593">
        <w:trPr>
          <w:trHeight w:val="284"/>
          <w:jc w:val="center"/>
        </w:trPr>
        <w:tc>
          <w:tcPr>
            <w:tcW w:w="46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F2593" w:rsidRPr="000644FB" w:rsidRDefault="00DF2593" w:rsidP="00DF2593">
            <w:pPr>
              <w:jc w:val="center"/>
              <w:rPr>
                <w:rFonts w:ascii="Aptos" w:eastAsia="Times New Roman" w:hAnsi="Aptos" w:cs="Calibri"/>
                <w:b/>
                <w:bCs/>
                <w:color w:val="000000"/>
                <w:sz w:val="20"/>
                <w:szCs w:val="20"/>
                <w:lang w:val="es-MX" w:eastAsia="es-MX"/>
              </w:rPr>
            </w:pPr>
            <w:r w:rsidRPr="000644FB">
              <w:rPr>
                <w:rFonts w:ascii="Aptos" w:eastAsia="Times New Roman" w:hAnsi="Aptos" w:cs="Calibri"/>
                <w:b/>
                <w:bCs/>
                <w:color w:val="000000"/>
                <w:sz w:val="20"/>
                <w:szCs w:val="20"/>
                <w:lang w:val="es-MX" w:eastAsia="es-MX"/>
              </w:rPr>
              <w:t xml:space="preserve">SERVICIOS TERRESTRES EXCLUSIVAMENTE                   </w:t>
            </w:r>
          </w:p>
        </w:tc>
        <w:tc>
          <w:tcPr>
            <w:tcW w:w="307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F2593" w:rsidRPr="000644FB" w:rsidRDefault="00DF2593" w:rsidP="00DF2593">
            <w:pPr>
              <w:jc w:val="center"/>
              <w:rPr>
                <w:rFonts w:ascii="Aptos" w:eastAsia="Times New Roman" w:hAnsi="Aptos" w:cs="Calibri"/>
                <w:b/>
                <w:bCs/>
                <w:color w:val="000000"/>
                <w:sz w:val="20"/>
                <w:szCs w:val="20"/>
                <w:lang w:val="es-MX" w:eastAsia="es-MX"/>
              </w:rPr>
            </w:pPr>
            <w:r w:rsidRPr="000644FB">
              <w:rPr>
                <w:rFonts w:ascii="Aptos" w:eastAsia="Times New Roman" w:hAnsi="Aptos" w:cs="Calibri"/>
                <w:b/>
                <w:bCs/>
                <w:color w:val="000000"/>
                <w:sz w:val="20"/>
                <w:szCs w:val="20"/>
                <w:lang w:val="es-MX" w:eastAsia="es-MX"/>
              </w:rPr>
              <w:t>(MÍNIMO 2 PASAJEROS)</w:t>
            </w:r>
          </w:p>
        </w:tc>
      </w:tr>
      <w:tr w:rsidR="00DF2593" w:rsidRPr="000644FB"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F2593" w:rsidRPr="000644FB" w:rsidRDefault="00DF2593" w:rsidP="00DF2593">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01 MARZO 2025 - 20 MARZO 2026</w:t>
            </w:r>
          </w:p>
        </w:tc>
      </w:tr>
      <w:tr w:rsidR="00DF2593" w:rsidRPr="000644FB" w:rsidTr="00DF2593">
        <w:trPr>
          <w:trHeight w:val="284"/>
          <w:jc w:val="center"/>
        </w:trPr>
        <w:tc>
          <w:tcPr>
            <w:tcW w:w="2972" w:type="dxa"/>
            <w:tcBorders>
              <w:top w:val="nil"/>
              <w:left w:val="single" w:sz="4" w:space="0" w:color="auto"/>
              <w:bottom w:val="single" w:sz="4" w:space="0" w:color="auto"/>
              <w:right w:val="single" w:sz="4" w:space="0" w:color="auto"/>
            </w:tcBorders>
            <w:shd w:val="clear" w:color="000000" w:fill="000000"/>
            <w:noWrap/>
            <w:vAlign w:val="center"/>
            <w:hideMark/>
          </w:tcPr>
          <w:p w:rsidR="00DF2593" w:rsidRPr="000644FB" w:rsidRDefault="00DF2593" w:rsidP="00DF2593">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CATEGORÍA</w:t>
            </w:r>
          </w:p>
        </w:tc>
        <w:tc>
          <w:tcPr>
            <w:tcW w:w="1690" w:type="dxa"/>
            <w:tcBorders>
              <w:top w:val="nil"/>
              <w:left w:val="nil"/>
              <w:bottom w:val="single" w:sz="4" w:space="0" w:color="auto"/>
              <w:right w:val="single" w:sz="4" w:space="0" w:color="auto"/>
            </w:tcBorders>
            <w:shd w:val="clear" w:color="000000" w:fill="000000"/>
            <w:noWrap/>
            <w:vAlign w:val="center"/>
            <w:hideMark/>
          </w:tcPr>
          <w:p w:rsidR="00DF2593" w:rsidRPr="000644FB" w:rsidRDefault="00DF2593" w:rsidP="00DF2593">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DOBLE/TRIPLE</w:t>
            </w:r>
          </w:p>
        </w:tc>
        <w:tc>
          <w:tcPr>
            <w:tcW w:w="1429" w:type="dxa"/>
            <w:tcBorders>
              <w:top w:val="nil"/>
              <w:left w:val="nil"/>
              <w:bottom w:val="single" w:sz="4" w:space="0" w:color="auto"/>
              <w:right w:val="single" w:sz="4" w:space="0" w:color="auto"/>
            </w:tcBorders>
            <w:shd w:val="clear" w:color="000000" w:fill="000000"/>
            <w:noWrap/>
            <w:vAlign w:val="center"/>
            <w:hideMark/>
          </w:tcPr>
          <w:p w:rsidR="00DF2593" w:rsidRPr="000644FB" w:rsidRDefault="00DF2593" w:rsidP="00DF2593">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SENCILLA</w:t>
            </w:r>
          </w:p>
        </w:tc>
        <w:tc>
          <w:tcPr>
            <w:tcW w:w="1649" w:type="dxa"/>
            <w:tcBorders>
              <w:top w:val="nil"/>
              <w:left w:val="nil"/>
              <w:bottom w:val="single" w:sz="4" w:space="0" w:color="auto"/>
              <w:right w:val="single" w:sz="4" w:space="0" w:color="auto"/>
            </w:tcBorders>
            <w:shd w:val="clear" w:color="000000" w:fill="000000"/>
            <w:noWrap/>
            <w:vAlign w:val="center"/>
            <w:hideMark/>
          </w:tcPr>
          <w:p w:rsidR="00DF2593" w:rsidRPr="000644FB" w:rsidRDefault="00DF2593" w:rsidP="00DF2593">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MENOR</w:t>
            </w:r>
          </w:p>
        </w:tc>
      </w:tr>
      <w:tr w:rsidR="00DF2593" w:rsidRPr="000644FB" w:rsidTr="00DF2593">
        <w:trPr>
          <w:trHeight w:val="284"/>
          <w:jc w:val="center"/>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rsidR="00DF2593" w:rsidRPr="000644FB" w:rsidRDefault="00DF2593" w:rsidP="00DF2593">
            <w:pPr>
              <w:rPr>
                <w:rFonts w:ascii="Aptos" w:eastAsia="Times New Roman" w:hAnsi="Aptos" w:cs="Calibri"/>
                <w:b/>
                <w:bCs/>
                <w:sz w:val="20"/>
                <w:szCs w:val="20"/>
                <w:lang w:val="es-MX" w:eastAsia="es-MX"/>
              </w:rPr>
            </w:pPr>
            <w:r w:rsidRPr="000644FB">
              <w:rPr>
                <w:rFonts w:ascii="Aptos" w:eastAsia="Times New Roman" w:hAnsi="Aptos" w:cs="Calibri"/>
                <w:b/>
                <w:bCs/>
                <w:sz w:val="20"/>
                <w:szCs w:val="20"/>
                <w:lang w:val="es-MX" w:eastAsia="es-MX"/>
              </w:rPr>
              <w:t>PRIMERA</w:t>
            </w:r>
          </w:p>
        </w:tc>
        <w:tc>
          <w:tcPr>
            <w:tcW w:w="1690" w:type="dxa"/>
            <w:tcBorders>
              <w:top w:val="nil"/>
              <w:left w:val="nil"/>
              <w:bottom w:val="single" w:sz="4" w:space="0" w:color="auto"/>
              <w:right w:val="single" w:sz="4" w:space="0" w:color="auto"/>
            </w:tcBorders>
            <w:shd w:val="clear" w:color="000000" w:fill="FFFFFF"/>
            <w:noWrap/>
            <w:vAlign w:val="center"/>
            <w:hideMark/>
          </w:tcPr>
          <w:p w:rsidR="00DF2593" w:rsidRPr="000644FB" w:rsidRDefault="00DF2593" w:rsidP="00DF2593">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1</w:t>
            </w:r>
            <w:r w:rsidR="000644FB">
              <w:rPr>
                <w:rFonts w:ascii="Aptos" w:eastAsia="Times New Roman" w:hAnsi="Aptos" w:cs="Calibri"/>
                <w:color w:val="000000"/>
                <w:sz w:val="20"/>
                <w:szCs w:val="20"/>
                <w:lang w:val="es-MX" w:eastAsia="es-MX"/>
              </w:rPr>
              <w:t>518</w:t>
            </w:r>
          </w:p>
        </w:tc>
        <w:tc>
          <w:tcPr>
            <w:tcW w:w="1429" w:type="dxa"/>
            <w:tcBorders>
              <w:top w:val="nil"/>
              <w:left w:val="nil"/>
              <w:bottom w:val="single" w:sz="4" w:space="0" w:color="auto"/>
              <w:right w:val="single" w:sz="4" w:space="0" w:color="auto"/>
            </w:tcBorders>
            <w:shd w:val="clear" w:color="000000" w:fill="FFFFFF"/>
            <w:noWrap/>
            <w:vAlign w:val="center"/>
            <w:hideMark/>
          </w:tcPr>
          <w:p w:rsidR="00DF2593" w:rsidRPr="000644FB" w:rsidRDefault="000644FB" w:rsidP="00DF2593">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2173</w:t>
            </w:r>
          </w:p>
        </w:tc>
        <w:tc>
          <w:tcPr>
            <w:tcW w:w="1649" w:type="dxa"/>
            <w:tcBorders>
              <w:top w:val="nil"/>
              <w:left w:val="nil"/>
              <w:bottom w:val="single" w:sz="4" w:space="0" w:color="auto"/>
              <w:right w:val="single" w:sz="4" w:space="0" w:color="auto"/>
            </w:tcBorders>
            <w:shd w:val="clear" w:color="000000" w:fill="FFFFFF"/>
            <w:noWrap/>
            <w:vAlign w:val="center"/>
            <w:hideMark/>
          </w:tcPr>
          <w:p w:rsidR="00DF2593" w:rsidRPr="000644FB" w:rsidRDefault="00DF2593" w:rsidP="00DF2593">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7</w:t>
            </w:r>
            <w:r w:rsidR="000644FB">
              <w:rPr>
                <w:rFonts w:ascii="Aptos" w:eastAsia="Times New Roman" w:hAnsi="Aptos" w:cs="Calibri"/>
                <w:color w:val="000000"/>
                <w:sz w:val="20"/>
                <w:szCs w:val="20"/>
                <w:lang w:val="es-MX" w:eastAsia="es-MX"/>
              </w:rPr>
              <w:t>93</w:t>
            </w:r>
          </w:p>
        </w:tc>
      </w:tr>
      <w:tr w:rsidR="00DF2593" w:rsidRPr="000644FB" w:rsidTr="00DF2593">
        <w:trPr>
          <w:trHeight w:val="284"/>
          <w:jc w:val="center"/>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rsidR="00DF2593" w:rsidRPr="000644FB" w:rsidRDefault="00DF2593" w:rsidP="00DF2593">
            <w:pPr>
              <w:rPr>
                <w:rFonts w:ascii="Aptos" w:eastAsia="Times New Roman" w:hAnsi="Aptos" w:cs="Calibri"/>
                <w:b/>
                <w:bCs/>
                <w:sz w:val="20"/>
                <w:szCs w:val="20"/>
                <w:lang w:val="es-MX" w:eastAsia="es-MX"/>
              </w:rPr>
            </w:pPr>
            <w:r w:rsidRPr="000644FB">
              <w:rPr>
                <w:rFonts w:ascii="Aptos" w:eastAsia="Times New Roman" w:hAnsi="Aptos" w:cs="Calibri"/>
                <w:b/>
                <w:bCs/>
                <w:sz w:val="20"/>
                <w:szCs w:val="20"/>
                <w:lang w:val="es-MX" w:eastAsia="es-MX"/>
              </w:rPr>
              <w:t>SUPERIOR</w:t>
            </w:r>
          </w:p>
        </w:tc>
        <w:tc>
          <w:tcPr>
            <w:tcW w:w="1690" w:type="dxa"/>
            <w:tcBorders>
              <w:top w:val="nil"/>
              <w:left w:val="nil"/>
              <w:bottom w:val="single" w:sz="4" w:space="0" w:color="auto"/>
              <w:right w:val="single" w:sz="4" w:space="0" w:color="auto"/>
            </w:tcBorders>
            <w:shd w:val="clear" w:color="000000" w:fill="FFFFFF"/>
            <w:noWrap/>
            <w:vAlign w:val="center"/>
            <w:hideMark/>
          </w:tcPr>
          <w:p w:rsidR="00DF2593" w:rsidRPr="000644FB" w:rsidRDefault="00DF2593" w:rsidP="00DF2593">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1</w:t>
            </w:r>
            <w:r w:rsidR="000644FB">
              <w:rPr>
                <w:rFonts w:ascii="Aptos" w:eastAsia="Times New Roman" w:hAnsi="Aptos" w:cs="Calibri"/>
                <w:color w:val="000000"/>
                <w:sz w:val="20"/>
                <w:szCs w:val="20"/>
                <w:lang w:val="es-MX" w:eastAsia="es-MX"/>
              </w:rPr>
              <w:t>847</w:t>
            </w:r>
          </w:p>
        </w:tc>
        <w:tc>
          <w:tcPr>
            <w:tcW w:w="1429" w:type="dxa"/>
            <w:tcBorders>
              <w:top w:val="nil"/>
              <w:left w:val="nil"/>
              <w:bottom w:val="single" w:sz="4" w:space="0" w:color="auto"/>
              <w:right w:val="single" w:sz="4" w:space="0" w:color="auto"/>
            </w:tcBorders>
            <w:shd w:val="clear" w:color="000000" w:fill="FFFFFF"/>
            <w:noWrap/>
            <w:vAlign w:val="center"/>
            <w:hideMark/>
          </w:tcPr>
          <w:p w:rsidR="00DF2593" w:rsidRPr="000644FB" w:rsidRDefault="00DF2593" w:rsidP="00DF2593">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2</w:t>
            </w:r>
            <w:r w:rsidR="000644FB">
              <w:rPr>
                <w:rFonts w:ascii="Aptos" w:eastAsia="Times New Roman" w:hAnsi="Aptos" w:cs="Calibri"/>
                <w:color w:val="000000"/>
                <w:sz w:val="20"/>
                <w:szCs w:val="20"/>
                <w:lang w:val="es-MX" w:eastAsia="es-MX"/>
              </w:rPr>
              <w:t>748</w:t>
            </w:r>
          </w:p>
        </w:tc>
        <w:tc>
          <w:tcPr>
            <w:tcW w:w="1649" w:type="dxa"/>
            <w:tcBorders>
              <w:top w:val="nil"/>
              <w:left w:val="nil"/>
              <w:bottom w:val="single" w:sz="4" w:space="0" w:color="auto"/>
              <w:right w:val="single" w:sz="4" w:space="0" w:color="auto"/>
            </w:tcBorders>
            <w:shd w:val="clear" w:color="000000" w:fill="FFFFFF"/>
            <w:noWrap/>
            <w:vAlign w:val="center"/>
            <w:hideMark/>
          </w:tcPr>
          <w:p w:rsidR="00DF2593" w:rsidRPr="000644FB" w:rsidRDefault="00DF2593" w:rsidP="00DF2593">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95</w:t>
            </w:r>
            <w:r w:rsidR="000644FB">
              <w:rPr>
                <w:rFonts w:ascii="Aptos" w:eastAsia="Times New Roman" w:hAnsi="Aptos" w:cs="Calibri"/>
                <w:color w:val="000000"/>
                <w:sz w:val="20"/>
                <w:szCs w:val="20"/>
                <w:lang w:val="es-MX" w:eastAsia="es-MX"/>
              </w:rPr>
              <w:t>8</w:t>
            </w:r>
          </w:p>
        </w:tc>
      </w:tr>
      <w:tr w:rsidR="00DF2593" w:rsidRPr="000644FB"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0644FB" w:rsidRDefault="00DF2593" w:rsidP="00DF2593">
            <w:pPr>
              <w:jc w:val="center"/>
              <w:rPr>
                <w:rFonts w:ascii="Aptos" w:eastAsia="Times New Roman" w:hAnsi="Aptos" w:cs="Calibri"/>
                <w:b/>
                <w:bCs/>
                <w:sz w:val="18"/>
                <w:szCs w:val="18"/>
                <w:lang w:val="es-MX" w:eastAsia="es-MX"/>
              </w:rPr>
            </w:pPr>
            <w:r w:rsidRPr="000644FB">
              <w:rPr>
                <w:rFonts w:ascii="Aptos" w:eastAsia="Times New Roman" w:hAnsi="Aptos" w:cs="Calibri"/>
                <w:b/>
                <w:bCs/>
                <w:sz w:val="18"/>
                <w:szCs w:val="18"/>
                <w:lang w:val="es-MX" w:eastAsia="es-MX"/>
              </w:rPr>
              <w:t xml:space="preserve">TARIFA DE MENOR DE </w:t>
            </w:r>
            <w:r w:rsidR="00ED36CA" w:rsidRPr="000644FB">
              <w:rPr>
                <w:rFonts w:ascii="Aptos" w:eastAsia="Times New Roman" w:hAnsi="Aptos" w:cs="Calibri"/>
                <w:b/>
                <w:bCs/>
                <w:sz w:val="18"/>
                <w:szCs w:val="18"/>
                <w:lang w:val="es-MX" w:eastAsia="es-MX"/>
              </w:rPr>
              <w:t>0</w:t>
            </w:r>
            <w:r w:rsidRPr="000644FB">
              <w:rPr>
                <w:rFonts w:ascii="Aptos" w:eastAsia="Times New Roman" w:hAnsi="Aptos" w:cs="Calibri"/>
                <w:b/>
                <w:bCs/>
                <w:sz w:val="18"/>
                <w:szCs w:val="18"/>
                <w:lang w:val="es-MX" w:eastAsia="es-MX"/>
              </w:rPr>
              <w:t>3 HASTA 11 AÑOS, COMPARTIENDO CON DOS ADULTOS</w:t>
            </w:r>
          </w:p>
        </w:tc>
      </w:tr>
      <w:tr w:rsidR="00DF2593" w:rsidRPr="000644FB"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0644FB" w:rsidRDefault="00DF2593" w:rsidP="00DF2593">
            <w:pPr>
              <w:jc w:val="center"/>
              <w:rPr>
                <w:rFonts w:ascii="Aptos" w:eastAsia="Times New Roman" w:hAnsi="Aptos" w:cs="Calibri"/>
                <w:b/>
                <w:bCs/>
                <w:sz w:val="18"/>
                <w:szCs w:val="18"/>
                <w:lang w:val="es-MX" w:eastAsia="es-MX"/>
              </w:rPr>
            </w:pPr>
            <w:r w:rsidRPr="000644FB">
              <w:rPr>
                <w:rFonts w:ascii="Aptos" w:eastAsia="Times New Roman" w:hAnsi="Aptos" w:cs="Calibri"/>
                <w:b/>
                <w:bCs/>
                <w:sz w:val="18"/>
                <w:szCs w:val="18"/>
                <w:lang w:val="es-MX" w:eastAsia="es-MX"/>
              </w:rPr>
              <w:t>INFANTES DE 0 - 2 AÑOS EN CUALQUIER CATEGORÍA $27</w:t>
            </w:r>
            <w:r w:rsidR="000644FB">
              <w:rPr>
                <w:rFonts w:ascii="Aptos" w:eastAsia="Times New Roman" w:hAnsi="Aptos" w:cs="Calibri"/>
                <w:b/>
                <w:bCs/>
                <w:sz w:val="18"/>
                <w:szCs w:val="18"/>
                <w:lang w:val="es-MX" w:eastAsia="es-MX"/>
              </w:rPr>
              <w:t>5</w:t>
            </w:r>
            <w:r w:rsidRPr="000644FB">
              <w:rPr>
                <w:rFonts w:ascii="Aptos" w:eastAsia="Times New Roman" w:hAnsi="Aptos" w:cs="Calibri"/>
                <w:b/>
                <w:bCs/>
                <w:sz w:val="18"/>
                <w:szCs w:val="18"/>
                <w:lang w:val="es-MX" w:eastAsia="es-MX"/>
              </w:rPr>
              <w:t xml:space="preserve"> USD</w:t>
            </w:r>
          </w:p>
        </w:tc>
      </w:tr>
      <w:tr w:rsidR="00DF2593" w:rsidRPr="000644FB"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0644FB" w:rsidRDefault="00DF2593" w:rsidP="00DF2593">
            <w:pPr>
              <w:jc w:val="center"/>
              <w:rPr>
                <w:rFonts w:ascii="Aptos" w:eastAsia="Times New Roman" w:hAnsi="Aptos" w:cs="Calibri"/>
                <w:b/>
                <w:bCs/>
                <w:sz w:val="18"/>
                <w:szCs w:val="18"/>
                <w:lang w:val="es-MX" w:eastAsia="es-MX"/>
              </w:rPr>
            </w:pPr>
            <w:r w:rsidRPr="000644FB">
              <w:rPr>
                <w:rFonts w:ascii="Aptos" w:eastAsia="Times New Roman" w:hAnsi="Aptos" w:cs="Calibri"/>
                <w:b/>
                <w:bCs/>
                <w:sz w:val="18"/>
                <w:szCs w:val="18"/>
                <w:lang w:val="es-MX" w:eastAsia="es-MX"/>
              </w:rPr>
              <w:t xml:space="preserve">TARIFAS SUJETAS A DISPONIBILIDAD Y CAMBIO SIN PREVIO AVISO </w:t>
            </w:r>
          </w:p>
        </w:tc>
      </w:tr>
      <w:tr w:rsidR="00DF2593" w:rsidRPr="000644FB" w:rsidTr="00DF2593">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DF2593" w:rsidRPr="000644FB" w:rsidRDefault="00DF2593" w:rsidP="00DF2593">
            <w:pPr>
              <w:jc w:val="center"/>
              <w:rPr>
                <w:rFonts w:ascii="Aptos" w:eastAsia="Times New Roman" w:hAnsi="Aptos" w:cs="Calibri"/>
                <w:b/>
                <w:bCs/>
                <w:sz w:val="18"/>
                <w:szCs w:val="18"/>
                <w:lang w:val="es-MX" w:eastAsia="es-MX"/>
              </w:rPr>
            </w:pPr>
            <w:r w:rsidRPr="000644FB">
              <w:rPr>
                <w:rFonts w:ascii="Aptos" w:eastAsia="Times New Roman" w:hAnsi="Aptos" w:cs="Calibri"/>
                <w:b/>
                <w:bCs/>
                <w:sz w:val="18"/>
                <w:szCs w:val="18"/>
                <w:lang w:val="es-MX" w:eastAsia="es-MX"/>
              </w:rPr>
              <w:t>CONSULTAR SUPLEMENTO PARA SEMANA SANTA, FERIAS, VERANO, NAVIDAD Y FIN DE AÑO</w:t>
            </w:r>
          </w:p>
        </w:tc>
      </w:tr>
    </w:tbl>
    <w:p w:rsidR="00DF2593" w:rsidRPr="000644FB" w:rsidRDefault="00DF2593" w:rsidP="00FA06A2">
      <w:pPr>
        <w:rPr>
          <w:rFonts w:ascii="Aptos" w:eastAsia="Calibri" w:hAnsi="Aptos" w:cs="Calibri"/>
          <w:b/>
          <w:color w:val="000000" w:themeColor="text1"/>
          <w:sz w:val="20"/>
          <w:szCs w:val="20"/>
          <w:lang w:val="es-MX"/>
        </w:rPr>
      </w:pPr>
    </w:p>
    <w:tbl>
      <w:tblPr>
        <w:tblW w:w="6809" w:type="dxa"/>
        <w:jc w:val="center"/>
        <w:tblCellMar>
          <w:left w:w="70" w:type="dxa"/>
          <w:right w:w="70" w:type="dxa"/>
        </w:tblCellMar>
        <w:tblLook w:val="04A0" w:firstRow="1" w:lastRow="0" w:firstColumn="1" w:lastColumn="0" w:noHBand="0" w:noVBand="1"/>
      </w:tblPr>
      <w:tblGrid>
        <w:gridCol w:w="4103"/>
        <w:gridCol w:w="1640"/>
        <w:gridCol w:w="1066"/>
      </w:tblGrid>
      <w:tr w:rsidR="000644FB" w:rsidRPr="000644FB" w:rsidTr="000644FB">
        <w:trPr>
          <w:trHeight w:val="300"/>
          <w:jc w:val="center"/>
        </w:trPr>
        <w:tc>
          <w:tcPr>
            <w:tcW w:w="4103"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CAMBIO HOTEL CUEVA EN CAPADOCIA</w:t>
            </w:r>
          </w:p>
        </w:tc>
        <w:tc>
          <w:tcPr>
            <w:tcW w:w="1640" w:type="dxa"/>
            <w:tcBorders>
              <w:top w:val="single" w:sz="4" w:space="0" w:color="auto"/>
              <w:left w:val="nil"/>
              <w:bottom w:val="single" w:sz="4" w:space="0" w:color="auto"/>
              <w:right w:val="single" w:sz="4" w:space="0" w:color="auto"/>
            </w:tcBorders>
            <w:shd w:val="clear" w:color="000000" w:fill="ED7D31"/>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DOBLE / TRIPLE</w:t>
            </w:r>
          </w:p>
        </w:tc>
        <w:tc>
          <w:tcPr>
            <w:tcW w:w="1066" w:type="dxa"/>
            <w:tcBorders>
              <w:top w:val="single" w:sz="4" w:space="0" w:color="auto"/>
              <w:left w:val="nil"/>
              <w:bottom w:val="single" w:sz="4" w:space="0" w:color="auto"/>
              <w:right w:val="single" w:sz="4" w:space="0" w:color="auto"/>
            </w:tcBorders>
            <w:shd w:val="clear" w:color="000000" w:fill="ED7D31"/>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SENCILLA</w:t>
            </w:r>
          </w:p>
        </w:tc>
      </w:tr>
      <w:tr w:rsidR="000644FB" w:rsidRPr="000644FB" w:rsidTr="000644FB">
        <w:trPr>
          <w:trHeight w:val="276"/>
          <w:jc w:val="center"/>
        </w:trPr>
        <w:tc>
          <w:tcPr>
            <w:tcW w:w="410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0644FB" w:rsidRPr="000644FB" w:rsidRDefault="000644FB" w:rsidP="000644FB">
            <w:pPr>
              <w:rPr>
                <w:rFonts w:ascii="Aptos" w:eastAsia="Times New Roman" w:hAnsi="Aptos" w:cs="Calibri"/>
                <w:color w:val="000000"/>
                <w:sz w:val="20"/>
                <w:szCs w:val="20"/>
                <w:lang w:val="pt-PT" w:eastAsia="es-MX"/>
              </w:rPr>
            </w:pPr>
            <w:r w:rsidRPr="000644FB">
              <w:rPr>
                <w:rFonts w:ascii="Aptos" w:eastAsia="Times New Roman" w:hAnsi="Aptos" w:cs="Calibri"/>
                <w:color w:val="000000"/>
                <w:sz w:val="20"/>
                <w:szCs w:val="20"/>
                <w:lang w:val="pt-PT" w:eastAsia="es-MX"/>
              </w:rPr>
              <w:t>Cat. Standard - Hotel Selcuklu Evi o similar</w:t>
            </w:r>
          </w:p>
        </w:tc>
        <w:tc>
          <w:tcPr>
            <w:tcW w:w="1640" w:type="dxa"/>
            <w:tcBorders>
              <w:top w:val="nil"/>
              <w:left w:val="nil"/>
              <w:bottom w:val="single" w:sz="4" w:space="0" w:color="auto"/>
              <w:right w:val="single" w:sz="4" w:space="0" w:color="auto"/>
            </w:tcBorders>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205</w:t>
            </w:r>
          </w:p>
        </w:tc>
        <w:tc>
          <w:tcPr>
            <w:tcW w:w="1066" w:type="dxa"/>
            <w:tcBorders>
              <w:top w:val="nil"/>
              <w:left w:val="nil"/>
              <w:bottom w:val="single" w:sz="4" w:space="0" w:color="auto"/>
              <w:right w:val="single" w:sz="4" w:space="0" w:color="auto"/>
            </w:tcBorders>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342</w:t>
            </w:r>
          </w:p>
        </w:tc>
      </w:tr>
      <w:tr w:rsidR="000644FB" w:rsidRPr="000644FB" w:rsidTr="000644FB">
        <w:trPr>
          <w:trHeight w:val="285"/>
          <w:jc w:val="center"/>
        </w:trPr>
        <w:tc>
          <w:tcPr>
            <w:tcW w:w="410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0644FB" w:rsidRPr="000644FB" w:rsidRDefault="000644FB" w:rsidP="000644FB">
            <w:pPr>
              <w:rPr>
                <w:rFonts w:ascii="Aptos" w:eastAsia="Times New Roman" w:hAnsi="Aptos" w:cs="Calibri"/>
                <w:color w:val="000000"/>
                <w:sz w:val="20"/>
                <w:szCs w:val="20"/>
                <w:lang w:val="pt-PT" w:eastAsia="es-MX"/>
              </w:rPr>
            </w:pPr>
            <w:r w:rsidRPr="000644FB">
              <w:rPr>
                <w:rFonts w:ascii="Aptos" w:eastAsia="Times New Roman" w:hAnsi="Aptos" w:cs="Calibri"/>
                <w:color w:val="000000"/>
                <w:sz w:val="20"/>
                <w:szCs w:val="20"/>
                <w:lang w:val="pt-PT" w:eastAsia="es-MX"/>
              </w:rPr>
              <w:t>Cat. Superior - Hotel Yunak Evleri  o similar</w:t>
            </w:r>
          </w:p>
        </w:tc>
        <w:tc>
          <w:tcPr>
            <w:tcW w:w="1640" w:type="dxa"/>
            <w:tcBorders>
              <w:top w:val="nil"/>
              <w:left w:val="nil"/>
              <w:bottom w:val="single" w:sz="4" w:space="0" w:color="auto"/>
              <w:right w:val="single" w:sz="4" w:space="0" w:color="auto"/>
            </w:tcBorders>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288</w:t>
            </w:r>
          </w:p>
        </w:tc>
        <w:tc>
          <w:tcPr>
            <w:tcW w:w="1066" w:type="dxa"/>
            <w:tcBorders>
              <w:top w:val="nil"/>
              <w:left w:val="nil"/>
              <w:bottom w:val="single" w:sz="4" w:space="0" w:color="auto"/>
              <w:right w:val="single" w:sz="4" w:space="0" w:color="auto"/>
            </w:tcBorders>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545</w:t>
            </w:r>
          </w:p>
        </w:tc>
      </w:tr>
    </w:tbl>
    <w:p w:rsidR="00F94289" w:rsidRDefault="00F94289" w:rsidP="00FA06A2">
      <w:pPr>
        <w:rPr>
          <w:rFonts w:ascii="Aptos" w:eastAsia="Calibri" w:hAnsi="Aptos" w:cs="Calibri"/>
          <w:b/>
          <w:color w:val="000000" w:themeColor="text1"/>
          <w:sz w:val="20"/>
          <w:szCs w:val="20"/>
          <w:lang w:val="es-MX"/>
        </w:rPr>
      </w:pPr>
    </w:p>
    <w:tbl>
      <w:tblPr>
        <w:tblW w:w="8075" w:type="dxa"/>
        <w:jc w:val="center"/>
        <w:tblCellMar>
          <w:left w:w="70" w:type="dxa"/>
          <w:right w:w="70" w:type="dxa"/>
        </w:tblCellMar>
        <w:tblLook w:val="04A0" w:firstRow="1" w:lastRow="0" w:firstColumn="1" w:lastColumn="0" w:noHBand="0" w:noVBand="1"/>
      </w:tblPr>
      <w:tblGrid>
        <w:gridCol w:w="6956"/>
        <w:gridCol w:w="1119"/>
      </w:tblGrid>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SUPLEMENTOS/OPCIONALES</w:t>
            </w:r>
          </w:p>
        </w:tc>
        <w:tc>
          <w:tcPr>
            <w:tcW w:w="1119" w:type="dxa"/>
            <w:tcBorders>
              <w:top w:val="single" w:sz="4" w:space="0" w:color="auto"/>
              <w:left w:val="nil"/>
              <w:bottom w:val="single" w:sz="4" w:space="0" w:color="auto"/>
              <w:right w:val="single" w:sz="4" w:space="0" w:color="auto"/>
            </w:tcBorders>
            <w:shd w:val="clear" w:color="000000" w:fill="ED7D31"/>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ADT / MNR</w:t>
            </w:r>
          </w:p>
        </w:tc>
      </w:tr>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Traslados nocturnos a los aptos IST o SAW horario entre las 23:00hrs - 06:00hrs</w:t>
            </w:r>
          </w:p>
        </w:tc>
        <w:tc>
          <w:tcPr>
            <w:tcW w:w="1119" w:type="dxa"/>
            <w:tcBorders>
              <w:top w:val="nil"/>
              <w:left w:val="nil"/>
              <w:bottom w:val="single" w:sz="4" w:space="0" w:color="auto"/>
              <w:right w:val="single" w:sz="4" w:space="0" w:color="auto"/>
            </w:tcBorders>
            <w:shd w:val="clear" w:color="000000" w:fill="FFFFFF"/>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14</w:t>
            </w:r>
          </w:p>
        </w:tc>
      </w:tr>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Traslados al apto Sabina Gohcen SAW</w:t>
            </w:r>
          </w:p>
        </w:tc>
        <w:tc>
          <w:tcPr>
            <w:tcW w:w="1119" w:type="dxa"/>
            <w:tcBorders>
              <w:top w:val="nil"/>
              <w:left w:val="nil"/>
              <w:bottom w:val="single" w:sz="4" w:space="0" w:color="auto"/>
              <w:right w:val="single" w:sz="4" w:space="0" w:color="auto"/>
            </w:tcBorders>
            <w:shd w:val="clear" w:color="000000" w:fill="FFFFFF"/>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21</w:t>
            </w:r>
          </w:p>
        </w:tc>
      </w:tr>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44FB" w:rsidRPr="000644FB" w:rsidRDefault="000644FB" w:rsidP="000644FB">
            <w:pPr>
              <w:rPr>
                <w:rFonts w:ascii="Aptos" w:eastAsia="Times New Roman" w:hAnsi="Aptos" w:cs="Calibri"/>
                <w:color w:val="000000"/>
                <w:sz w:val="20"/>
                <w:szCs w:val="20"/>
                <w:lang w:val="es-MX" w:eastAsia="es-MX"/>
              </w:rPr>
            </w:pPr>
            <w:proofErr w:type="spellStart"/>
            <w:r w:rsidRPr="000644FB">
              <w:rPr>
                <w:rFonts w:ascii="Aptos" w:eastAsia="Times New Roman" w:hAnsi="Aptos" w:cs="Calibri"/>
                <w:color w:val="000000"/>
                <w:sz w:val="20"/>
                <w:szCs w:val="20"/>
                <w:lang w:val="es-MX" w:eastAsia="es-MX"/>
              </w:rPr>
              <w:t>Exc</w:t>
            </w:r>
            <w:proofErr w:type="spellEnd"/>
            <w:r w:rsidRPr="000644FB">
              <w:rPr>
                <w:rFonts w:ascii="Aptos" w:eastAsia="Times New Roman" w:hAnsi="Aptos" w:cs="Calibri"/>
                <w:color w:val="000000"/>
                <w:sz w:val="20"/>
                <w:szCs w:val="20"/>
                <w:lang w:val="es-MX" w:eastAsia="es-MX"/>
              </w:rPr>
              <w:t>. Bósforo &amp; Barrio Sultanahmet (</w:t>
            </w:r>
            <w:r>
              <w:rPr>
                <w:rFonts w:ascii="Aptos" w:eastAsia="Times New Roman" w:hAnsi="Aptos" w:cs="Calibri"/>
                <w:color w:val="000000"/>
                <w:sz w:val="20"/>
                <w:szCs w:val="20"/>
                <w:lang w:val="es-MX" w:eastAsia="es-MX"/>
              </w:rPr>
              <w:t>D</w:t>
            </w:r>
            <w:r w:rsidRPr="000644FB">
              <w:rPr>
                <w:rFonts w:ascii="Aptos" w:eastAsia="Times New Roman" w:hAnsi="Aptos" w:cs="Calibri"/>
                <w:color w:val="000000"/>
                <w:sz w:val="20"/>
                <w:szCs w:val="20"/>
                <w:lang w:val="es-MX" w:eastAsia="es-MX"/>
              </w:rPr>
              <w:t>ía completo con almuerzo)</w:t>
            </w:r>
          </w:p>
        </w:tc>
        <w:tc>
          <w:tcPr>
            <w:tcW w:w="1119" w:type="dxa"/>
            <w:tcBorders>
              <w:top w:val="nil"/>
              <w:left w:val="nil"/>
              <w:bottom w:val="single" w:sz="4" w:space="0" w:color="auto"/>
              <w:right w:val="single" w:sz="4" w:space="0" w:color="auto"/>
            </w:tcBorders>
            <w:shd w:val="clear" w:color="000000" w:fill="FFFFFF"/>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151</w:t>
            </w:r>
          </w:p>
        </w:tc>
      </w:tr>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44FB" w:rsidRPr="000644FB" w:rsidRDefault="000644FB" w:rsidP="000644FB">
            <w:pPr>
              <w:rPr>
                <w:rFonts w:ascii="Aptos" w:eastAsia="Times New Roman" w:hAnsi="Aptos" w:cs="Calibri"/>
                <w:color w:val="000000"/>
                <w:sz w:val="20"/>
                <w:szCs w:val="20"/>
                <w:lang w:val="es-MX" w:eastAsia="es-MX"/>
              </w:rPr>
            </w:pPr>
            <w:proofErr w:type="spellStart"/>
            <w:r w:rsidRPr="000644FB">
              <w:rPr>
                <w:rFonts w:ascii="Aptos" w:eastAsia="Times New Roman" w:hAnsi="Aptos" w:cs="Calibri"/>
                <w:color w:val="000000"/>
                <w:sz w:val="20"/>
                <w:szCs w:val="20"/>
                <w:lang w:val="es-MX" w:eastAsia="es-MX"/>
              </w:rPr>
              <w:t>Exc</w:t>
            </w:r>
            <w:proofErr w:type="spellEnd"/>
            <w:r w:rsidRPr="000644FB">
              <w:rPr>
                <w:rFonts w:ascii="Aptos" w:eastAsia="Times New Roman" w:hAnsi="Aptos" w:cs="Calibri"/>
                <w:color w:val="000000"/>
                <w:sz w:val="20"/>
                <w:szCs w:val="20"/>
                <w:lang w:val="es-MX" w:eastAsia="es-MX"/>
              </w:rPr>
              <w:t>. Estambul Histórica (Día completo con almuerzo)</w:t>
            </w:r>
          </w:p>
        </w:tc>
        <w:tc>
          <w:tcPr>
            <w:tcW w:w="1119" w:type="dxa"/>
            <w:tcBorders>
              <w:top w:val="nil"/>
              <w:left w:val="nil"/>
              <w:bottom w:val="single" w:sz="4" w:space="0" w:color="auto"/>
              <w:right w:val="single" w:sz="4" w:space="0" w:color="auto"/>
            </w:tcBorders>
            <w:shd w:val="clear" w:color="000000" w:fill="FFFFFF"/>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205</w:t>
            </w:r>
          </w:p>
        </w:tc>
      </w:tr>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0644FB" w:rsidRPr="000644FB" w:rsidRDefault="000644FB" w:rsidP="000644FB">
            <w:pPr>
              <w:rPr>
                <w:rFonts w:ascii="Aptos" w:eastAsia="Times New Roman" w:hAnsi="Aptos" w:cs="Calibri"/>
                <w:color w:val="000000"/>
                <w:sz w:val="20"/>
                <w:szCs w:val="20"/>
                <w:lang w:val="es-MX" w:eastAsia="es-MX"/>
              </w:rPr>
            </w:pPr>
            <w:proofErr w:type="spellStart"/>
            <w:r w:rsidRPr="000644FB">
              <w:rPr>
                <w:rFonts w:ascii="Aptos" w:eastAsia="Times New Roman" w:hAnsi="Aptos" w:cs="Calibri"/>
                <w:color w:val="000000"/>
                <w:sz w:val="20"/>
                <w:szCs w:val="20"/>
                <w:lang w:val="es-MX" w:eastAsia="es-MX"/>
              </w:rPr>
              <w:t>Exc</w:t>
            </w:r>
            <w:proofErr w:type="spellEnd"/>
            <w:r w:rsidRPr="000644FB">
              <w:rPr>
                <w:rFonts w:ascii="Aptos" w:eastAsia="Times New Roman" w:hAnsi="Aptos" w:cs="Calibri"/>
                <w:color w:val="000000"/>
                <w:sz w:val="20"/>
                <w:szCs w:val="20"/>
                <w:lang w:val="es-MX" w:eastAsia="es-MX"/>
              </w:rPr>
              <w:t>. Estambul Exótico (</w:t>
            </w:r>
            <w:r>
              <w:rPr>
                <w:rFonts w:ascii="Aptos" w:eastAsia="Times New Roman" w:hAnsi="Aptos" w:cs="Calibri"/>
                <w:color w:val="000000"/>
                <w:sz w:val="20"/>
                <w:szCs w:val="20"/>
                <w:lang w:val="es-MX" w:eastAsia="es-MX"/>
              </w:rPr>
              <w:t>D</w:t>
            </w:r>
            <w:r w:rsidRPr="000644FB">
              <w:rPr>
                <w:rFonts w:ascii="Aptos" w:eastAsia="Times New Roman" w:hAnsi="Aptos" w:cs="Calibri"/>
                <w:color w:val="000000"/>
                <w:sz w:val="20"/>
                <w:szCs w:val="20"/>
                <w:lang w:val="es-MX" w:eastAsia="es-MX"/>
              </w:rPr>
              <w:t>ía completo con almuerzo)</w:t>
            </w:r>
          </w:p>
        </w:tc>
        <w:tc>
          <w:tcPr>
            <w:tcW w:w="1119" w:type="dxa"/>
            <w:tcBorders>
              <w:top w:val="nil"/>
              <w:left w:val="nil"/>
              <w:bottom w:val="single" w:sz="4" w:space="0" w:color="auto"/>
              <w:right w:val="single" w:sz="4" w:space="0" w:color="auto"/>
            </w:tcBorders>
            <w:shd w:val="clear" w:color="000000" w:fill="FFFFFF"/>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205</w:t>
            </w:r>
          </w:p>
        </w:tc>
      </w:tr>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Espectáculo en Capadocia</w:t>
            </w:r>
          </w:p>
        </w:tc>
        <w:tc>
          <w:tcPr>
            <w:tcW w:w="1119" w:type="dxa"/>
            <w:tcBorders>
              <w:top w:val="nil"/>
              <w:left w:val="nil"/>
              <w:bottom w:val="single" w:sz="4" w:space="0" w:color="auto"/>
              <w:right w:val="single" w:sz="4" w:space="0" w:color="auto"/>
            </w:tcBorders>
            <w:shd w:val="clear" w:color="000000" w:fill="FFFFFF"/>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110</w:t>
            </w:r>
          </w:p>
        </w:tc>
      </w:tr>
      <w:tr w:rsidR="000644FB" w:rsidRPr="000644FB" w:rsidTr="000644FB">
        <w:trPr>
          <w:trHeight w:val="20"/>
          <w:jc w:val="center"/>
        </w:trPr>
        <w:tc>
          <w:tcPr>
            <w:tcW w:w="69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Paseo en globo en Capadocia</w:t>
            </w:r>
          </w:p>
        </w:tc>
        <w:tc>
          <w:tcPr>
            <w:tcW w:w="1119" w:type="dxa"/>
            <w:tcBorders>
              <w:top w:val="nil"/>
              <w:left w:val="nil"/>
              <w:bottom w:val="single" w:sz="4" w:space="0" w:color="auto"/>
              <w:right w:val="single" w:sz="4" w:space="0" w:color="auto"/>
            </w:tcBorders>
            <w:shd w:val="clear" w:color="000000" w:fill="FFFFFF"/>
            <w:noWrap/>
            <w:vAlign w:val="center"/>
            <w:hideMark/>
          </w:tcPr>
          <w:p w:rsidR="000644FB" w:rsidRPr="000644FB" w:rsidRDefault="000644FB" w:rsidP="000644FB">
            <w:pPr>
              <w:jc w:val="cente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411</w:t>
            </w:r>
          </w:p>
        </w:tc>
      </w:tr>
    </w:tbl>
    <w:p w:rsidR="000644FB" w:rsidRDefault="000644FB" w:rsidP="00FA06A2">
      <w:pPr>
        <w:rPr>
          <w:rFonts w:ascii="Aptos" w:eastAsia="Calibri" w:hAnsi="Aptos" w:cs="Calibri"/>
          <w:b/>
          <w:color w:val="000000" w:themeColor="text1"/>
          <w:sz w:val="20"/>
          <w:szCs w:val="20"/>
          <w:lang w:val="es-MX"/>
        </w:rPr>
      </w:pPr>
    </w:p>
    <w:p w:rsidR="000644FB" w:rsidRDefault="000644FB" w:rsidP="00FA06A2">
      <w:pPr>
        <w:rPr>
          <w:rFonts w:ascii="Aptos" w:eastAsia="Calibri" w:hAnsi="Aptos" w:cs="Calibri"/>
          <w:b/>
          <w:color w:val="000000" w:themeColor="text1"/>
          <w:sz w:val="20"/>
          <w:szCs w:val="20"/>
          <w:lang w:val="es-MX"/>
        </w:rPr>
      </w:pPr>
    </w:p>
    <w:p w:rsidR="000644FB" w:rsidRPr="000644FB" w:rsidRDefault="000644FB" w:rsidP="00FA06A2">
      <w:pPr>
        <w:rPr>
          <w:rFonts w:ascii="Aptos" w:eastAsia="Calibri" w:hAnsi="Aptos" w:cs="Calibri"/>
          <w:b/>
          <w:color w:val="000000" w:themeColor="text1"/>
          <w:sz w:val="20"/>
          <w:szCs w:val="20"/>
          <w:lang w:val="es-MX"/>
        </w:rPr>
      </w:pPr>
    </w:p>
    <w:tbl>
      <w:tblPr>
        <w:tblW w:w="9204" w:type="dxa"/>
        <w:jc w:val="center"/>
        <w:tblCellMar>
          <w:left w:w="70" w:type="dxa"/>
          <w:right w:w="70" w:type="dxa"/>
        </w:tblCellMar>
        <w:tblLook w:val="04A0" w:firstRow="1" w:lastRow="0" w:firstColumn="1" w:lastColumn="0" w:noHBand="0" w:noVBand="1"/>
      </w:tblPr>
      <w:tblGrid>
        <w:gridCol w:w="1288"/>
        <w:gridCol w:w="1169"/>
        <w:gridCol w:w="6747"/>
      </w:tblGrid>
      <w:tr w:rsidR="000644FB" w:rsidRPr="000644FB" w:rsidTr="000644FB">
        <w:trPr>
          <w:trHeight w:val="288"/>
          <w:jc w:val="center"/>
        </w:trPr>
        <w:tc>
          <w:tcPr>
            <w:tcW w:w="920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HOTELES PREVISTOS O SIMILARES</w:t>
            </w:r>
          </w:p>
        </w:tc>
      </w:tr>
      <w:tr w:rsidR="000644FB" w:rsidRPr="000644FB" w:rsidTr="000644FB">
        <w:trPr>
          <w:trHeight w:val="576"/>
          <w:jc w:val="center"/>
        </w:trPr>
        <w:tc>
          <w:tcPr>
            <w:tcW w:w="1288" w:type="dxa"/>
            <w:tcBorders>
              <w:top w:val="single" w:sz="8" w:space="0" w:color="auto"/>
              <w:left w:val="single" w:sz="8" w:space="0" w:color="auto"/>
              <w:bottom w:val="nil"/>
              <w:right w:val="single" w:sz="8" w:space="0" w:color="auto"/>
            </w:tcBorders>
            <w:shd w:val="clear" w:color="000000" w:fill="000000"/>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CATEGORÍA</w:t>
            </w:r>
          </w:p>
        </w:tc>
        <w:tc>
          <w:tcPr>
            <w:tcW w:w="1169" w:type="dxa"/>
            <w:tcBorders>
              <w:top w:val="single" w:sz="8" w:space="0" w:color="auto"/>
              <w:left w:val="nil"/>
              <w:bottom w:val="nil"/>
              <w:right w:val="single" w:sz="8" w:space="0" w:color="auto"/>
            </w:tcBorders>
            <w:shd w:val="clear" w:color="000000" w:fill="000000"/>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CIUDADES</w:t>
            </w:r>
          </w:p>
        </w:tc>
        <w:tc>
          <w:tcPr>
            <w:tcW w:w="6747" w:type="dxa"/>
            <w:tcBorders>
              <w:top w:val="single" w:sz="8" w:space="0" w:color="auto"/>
              <w:left w:val="nil"/>
              <w:bottom w:val="nil"/>
              <w:right w:val="single" w:sz="8" w:space="0" w:color="auto"/>
            </w:tcBorders>
            <w:shd w:val="clear" w:color="000000" w:fill="000000"/>
            <w:noWrap/>
            <w:vAlign w:val="center"/>
            <w:hideMark/>
          </w:tcPr>
          <w:p w:rsidR="000644FB" w:rsidRPr="000644FB" w:rsidRDefault="000644FB" w:rsidP="000644FB">
            <w:pPr>
              <w:jc w:val="center"/>
              <w:rPr>
                <w:rFonts w:ascii="Aptos" w:eastAsia="Times New Roman" w:hAnsi="Aptos" w:cs="Calibri"/>
                <w:b/>
                <w:bCs/>
                <w:color w:val="FFFFFF"/>
                <w:sz w:val="20"/>
                <w:szCs w:val="20"/>
                <w:lang w:val="es-MX" w:eastAsia="es-MX"/>
              </w:rPr>
            </w:pPr>
            <w:r w:rsidRPr="000644FB">
              <w:rPr>
                <w:rFonts w:ascii="Aptos" w:eastAsia="Times New Roman" w:hAnsi="Aptos" w:cs="Calibri"/>
                <w:b/>
                <w:bCs/>
                <w:color w:val="FFFFFF"/>
                <w:sz w:val="20"/>
                <w:szCs w:val="20"/>
                <w:lang w:val="es-MX" w:eastAsia="es-MX"/>
              </w:rPr>
              <w:t>HOTEL</w:t>
            </w:r>
          </w:p>
        </w:tc>
      </w:tr>
      <w:tr w:rsidR="000644FB" w:rsidRPr="000644FB" w:rsidTr="000644FB">
        <w:trPr>
          <w:trHeight w:val="315"/>
          <w:jc w:val="center"/>
        </w:trPr>
        <w:tc>
          <w:tcPr>
            <w:tcW w:w="1288" w:type="dxa"/>
            <w:vMerge w:val="restart"/>
            <w:tcBorders>
              <w:top w:val="single" w:sz="4" w:space="0" w:color="auto"/>
              <w:left w:val="single" w:sz="4" w:space="0" w:color="auto"/>
              <w:bottom w:val="single" w:sz="4" w:space="0" w:color="auto"/>
              <w:right w:val="single" w:sz="4" w:space="0" w:color="auto"/>
            </w:tcBorders>
            <w:noWrap/>
            <w:vAlign w:val="center"/>
            <w:hideMark/>
          </w:tcPr>
          <w:p w:rsidR="000644FB" w:rsidRPr="000644FB" w:rsidRDefault="000644FB" w:rsidP="000644FB">
            <w:pPr>
              <w:jc w:val="center"/>
              <w:rPr>
                <w:rFonts w:ascii="Aptos" w:eastAsia="Times New Roman" w:hAnsi="Aptos" w:cs="Calibri"/>
                <w:b/>
                <w:bCs/>
                <w:color w:val="000000"/>
                <w:sz w:val="20"/>
                <w:szCs w:val="20"/>
                <w:lang w:val="es-MX" w:eastAsia="es-MX"/>
              </w:rPr>
            </w:pPr>
            <w:r w:rsidRPr="000644FB">
              <w:rPr>
                <w:rFonts w:ascii="Aptos" w:eastAsia="Times New Roman" w:hAnsi="Aptos" w:cs="Calibri"/>
                <w:b/>
                <w:bCs/>
                <w:color w:val="000000"/>
                <w:sz w:val="20"/>
                <w:szCs w:val="20"/>
                <w:lang w:val="es-MX" w:eastAsia="es-MX"/>
              </w:rPr>
              <w:t>PRIMERA</w:t>
            </w:r>
          </w:p>
        </w:tc>
        <w:tc>
          <w:tcPr>
            <w:tcW w:w="1169" w:type="dxa"/>
            <w:tcBorders>
              <w:top w:val="single" w:sz="4" w:space="0" w:color="auto"/>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Estambul</w:t>
            </w:r>
          </w:p>
        </w:tc>
        <w:tc>
          <w:tcPr>
            <w:tcW w:w="6747" w:type="dxa"/>
            <w:tcBorders>
              <w:top w:val="single" w:sz="4" w:space="0" w:color="auto"/>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pt-PT" w:eastAsia="es-MX"/>
              </w:rPr>
            </w:pPr>
            <w:r w:rsidRPr="000644FB">
              <w:rPr>
                <w:rFonts w:ascii="Aptos" w:eastAsia="Times New Roman" w:hAnsi="Aptos" w:cs="Calibri"/>
                <w:color w:val="000000"/>
                <w:sz w:val="20"/>
                <w:szCs w:val="20"/>
                <w:lang w:val="pt-PT" w:eastAsia="es-MX"/>
              </w:rPr>
              <w:t>Cher Hotel / Arts Hotel Taksim / Occidental Taksim / Nidya Gálata Port</w:t>
            </w:r>
          </w:p>
        </w:tc>
      </w:tr>
      <w:tr w:rsidR="000644FB" w:rsidRPr="000644FB" w:rsidTr="000644FB">
        <w:trPr>
          <w:trHeight w:val="300"/>
          <w:jc w:val="center"/>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0644FB" w:rsidRPr="000644FB" w:rsidRDefault="000644FB" w:rsidP="000644FB">
            <w:pPr>
              <w:rPr>
                <w:rFonts w:ascii="Aptos" w:eastAsia="Times New Roman" w:hAnsi="Aptos" w:cs="Calibri"/>
                <w:b/>
                <w:bCs/>
                <w:color w:val="000000"/>
                <w:sz w:val="20"/>
                <w:szCs w:val="20"/>
                <w:lang w:val="pt-PT" w:eastAsia="es-MX"/>
              </w:rPr>
            </w:pPr>
          </w:p>
        </w:tc>
        <w:tc>
          <w:tcPr>
            <w:tcW w:w="1169" w:type="dxa"/>
            <w:tcBorders>
              <w:top w:val="nil"/>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Capadocia</w:t>
            </w:r>
          </w:p>
        </w:tc>
        <w:tc>
          <w:tcPr>
            <w:tcW w:w="6747" w:type="dxa"/>
            <w:tcBorders>
              <w:top w:val="nil"/>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 xml:space="preserve">Dilek Kaya / Antique House / </w:t>
            </w:r>
            <w:proofErr w:type="spellStart"/>
            <w:r w:rsidRPr="000644FB">
              <w:rPr>
                <w:rFonts w:ascii="Aptos" w:eastAsia="Times New Roman" w:hAnsi="Aptos" w:cs="Calibri"/>
                <w:color w:val="000000"/>
                <w:sz w:val="20"/>
                <w:szCs w:val="20"/>
                <w:lang w:val="es-MX" w:eastAsia="es-MX"/>
              </w:rPr>
              <w:t>Perissia</w:t>
            </w:r>
            <w:proofErr w:type="spellEnd"/>
            <w:r w:rsidRPr="000644FB">
              <w:rPr>
                <w:rFonts w:ascii="Aptos" w:eastAsia="Times New Roman" w:hAnsi="Aptos" w:cs="Calibri"/>
                <w:color w:val="000000"/>
                <w:sz w:val="20"/>
                <w:szCs w:val="20"/>
                <w:lang w:val="es-MX" w:eastAsia="es-MX"/>
              </w:rPr>
              <w:t xml:space="preserve"> / Ramada / Plaza Sultanahmet</w:t>
            </w:r>
          </w:p>
        </w:tc>
      </w:tr>
      <w:tr w:rsidR="000644FB" w:rsidRPr="000644FB" w:rsidTr="000644FB">
        <w:trPr>
          <w:trHeight w:val="276"/>
          <w:jc w:val="center"/>
        </w:trPr>
        <w:tc>
          <w:tcPr>
            <w:tcW w:w="1288" w:type="dxa"/>
            <w:vMerge w:val="restart"/>
            <w:tcBorders>
              <w:top w:val="nil"/>
              <w:left w:val="single" w:sz="4" w:space="0" w:color="auto"/>
              <w:bottom w:val="single" w:sz="4" w:space="0" w:color="auto"/>
              <w:right w:val="single" w:sz="4" w:space="0" w:color="auto"/>
            </w:tcBorders>
            <w:noWrap/>
            <w:vAlign w:val="center"/>
            <w:hideMark/>
          </w:tcPr>
          <w:p w:rsidR="000644FB" w:rsidRPr="000644FB" w:rsidRDefault="000644FB" w:rsidP="000644FB">
            <w:pPr>
              <w:jc w:val="center"/>
              <w:rPr>
                <w:rFonts w:ascii="Aptos" w:eastAsia="Times New Roman" w:hAnsi="Aptos" w:cs="Calibri"/>
                <w:b/>
                <w:bCs/>
                <w:color w:val="000000"/>
                <w:sz w:val="20"/>
                <w:szCs w:val="20"/>
                <w:lang w:val="es-MX" w:eastAsia="es-MX"/>
              </w:rPr>
            </w:pPr>
            <w:r w:rsidRPr="000644FB">
              <w:rPr>
                <w:rFonts w:ascii="Aptos" w:eastAsia="Times New Roman" w:hAnsi="Aptos" w:cs="Calibri"/>
                <w:b/>
                <w:bCs/>
                <w:color w:val="000000"/>
                <w:sz w:val="20"/>
                <w:szCs w:val="20"/>
                <w:lang w:val="es-MX" w:eastAsia="es-MX"/>
              </w:rPr>
              <w:t>SUPERIOR</w:t>
            </w:r>
          </w:p>
        </w:tc>
        <w:tc>
          <w:tcPr>
            <w:tcW w:w="1169" w:type="dxa"/>
            <w:tcBorders>
              <w:top w:val="nil"/>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Estambul</w:t>
            </w:r>
          </w:p>
        </w:tc>
        <w:tc>
          <w:tcPr>
            <w:tcW w:w="6747" w:type="dxa"/>
            <w:tcBorders>
              <w:top w:val="nil"/>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Barceló Istanbul / Grand Hyatt / CVK Park Bosphorus / Sheraton City Center</w:t>
            </w:r>
          </w:p>
        </w:tc>
      </w:tr>
      <w:tr w:rsidR="000644FB" w:rsidRPr="000644FB" w:rsidTr="000644FB">
        <w:trPr>
          <w:trHeight w:val="324"/>
          <w:jc w:val="center"/>
        </w:trPr>
        <w:tc>
          <w:tcPr>
            <w:tcW w:w="1288" w:type="dxa"/>
            <w:vMerge/>
            <w:tcBorders>
              <w:top w:val="nil"/>
              <w:left w:val="single" w:sz="4" w:space="0" w:color="auto"/>
              <w:bottom w:val="single" w:sz="4" w:space="0" w:color="auto"/>
              <w:right w:val="single" w:sz="4" w:space="0" w:color="auto"/>
            </w:tcBorders>
            <w:vAlign w:val="center"/>
            <w:hideMark/>
          </w:tcPr>
          <w:p w:rsidR="000644FB" w:rsidRPr="000644FB" w:rsidRDefault="000644FB" w:rsidP="000644FB">
            <w:pPr>
              <w:rPr>
                <w:rFonts w:ascii="Aptos" w:eastAsia="Times New Roman" w:hAnsi="Aptos" w:cs="Calibri"/>
                <w:b/>
                <w:bCs/>
                <w:color w:val="000000"/>
                <w:sz w:val="20"/>
                <w:szCs w:val="20"/>
                <w:lang w:val="es-MX" w:eastAsia="es-MX"/>
              </w:rPr>
            </w:pPr>
          </w:p>
        </w:tc>
        <w:tc>
          <w:tcPr>
            <w:tcW w:w="1169" w:type="dxa"/>
            <w:tcBorders>
              <w:top w:val="nil"/>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es-MX" w:eastAsia="es-MX"/>
              </w:rPr>
            </w:pPr>
            <w:r w:rsidRPr="000644FB">
              <w:rPr>
                <w:rFonts w:ascii="Aptos" w:eastAsia="Times New Roman" w:hAnsi="Aptos" w:cs="Calibri"/>
                <w:color w:val="000000"/>
                <w:sz w:val="20"/>
                <w:szCs w:val="20"/>
                <w:lang w:val="es-MX" w:eastAsia="es-MX"/>
              </w:rPr>
              <w:t>Capadocia</w:t>
            </w:r>
          </w:p>
        </w:tc>
        <w:tc>
          <w:tcPr>
            <w:tcW w:w="6747" w:type="dxa"/>
            <w:tcBorders>
              <w:top w:val="nil"/>
              <w:left w:val="nil"/>
              <w:bottom w:val="single" w:sz="4" w:space="0" w:color="auto"/>
              <w:right w:val="single" w:sz="4" w:space="0" w:color="auto"/>
            </w:tcBorders>
            <w:noWrap/>
            <w:vAlign w:val="bottom"/>
            <w:hideMark/>
          </w:tcPr>
          <w:p w:rsidR="000644FB" w:rsidRPr="000644FB" w:rsidRDefault="000644FB" w:rsidP="000644FB">
            <w:pPr>
              <w:rPr>
                <w:rFonts w:ascii="Aptos" w:eastAsia="Times New Roman" w:hAnsi="Aptos" w:cs="Calibri"/>
                <w:color w:val="000000"/>
                <w:sz w:val="20"/>
                <w:szCs w:val="20"/>
                <w:lang w:val="es-MX" w:eastAsia="es-MX"/>
              </w:rPr>
            </w:pPr>
            <w:proofErr w:type="spellStart"/>
            <w:r w:rsidRPr="000644FB">
              <w:rPr>
                <w:rFonts w:ascii="Aptos" w:eastAsia="Times New Roman" w:hAnsi="Aptos" w:cs="Calibri"/>
                <w:color w:val="000000"/>
                <w:sz w:val="20"/>
                <w:szCs w:val="20"/>
                <w:lang w:val="es-MX" w:eastAsia="es-MX"/>
              </w:rPr>
              <w:t>Yunak</w:t>
            </w:r>
            <w:proofErr w:type="spellEnd"/>
            <w:r w:rsidRPr="000644FB">
              <w:rPr>
                <w:rFonts w:ascii="Aptos" w:eastAsia="Times New Roman" w:hAnsi="Aptos" w:cs="Calibri"/>
                <w:color w:val="000000"/>
                <w:sz w:val="20"/>
                <w:szCs w:val="20"/>
                <w:lang w:val="es-MX" w:eastAsia="es-MX"/>
              </w:rPr>
              <w:t xml:space="preserve"> Evleri (tipo cueva) / </w:t>
            </w:r>
            <w:proofErr w:type="spellStart"/>
            <w:r w:rsidRPr="000644FB">
              <w:rPr>
                <w:rFonts w:ascii="Aptos" w:eastAsia="Times New Roman" w:hAnsi="Aptos" w:cs="Calibri"/>
                <w:color w:val="000000"/>
                <w:sz w:val="20"/>
                <w:szCs w:val="20"/>
                <w:lang w:val="es-MX" w:eastAsia="es-MX"/>
              </w:rPr>
              <w:t>Utopia</w:t>
            </w:r>
            <w:proofErr w:type="spellEnd"/>
            <w:r w:rsidRPr="000644FB">
              <w:rPr>
                <w:rFonts w:ascii="Aptos" w:eastAsia="Times New Roman" w:hAnsi="Aptos" w:cs="Calibri"/>
                <w:color w:val="000000"/>
                <w:sz w:val="20"/>
                <w:szCs w:val="20"/>
                <w:lang w:val="es-MX" w:eastAsia="es-MX"/>
              </w:rPr>
              <w:t xml:space="preserve"> Cave / Exedra Cave / Dere Suites</w:t>
            </w:r>
          </w:p>
        </w:tc>
      </w:tr>
      <w:tr w:rsidR="000644FB" w:rsidRPr="000644FB" w:rsidTr="000644FB">
        <w:trPr>
          <w:trHeight w:val="315"/>
          <w:jc w:val="center"/>
        </w:trPr>
        <w:tc>
          <w:tcPr>
            <w:tcW w:w="9204"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644FB" w:rsidRPr="000644FB" w:rsidRDefault="000644FB" w:rsidP="000644FB">
            <w:pPr>
              <w:jc w:val="center"/>
              <w:rPr>
                <w:rFonts w:ascii="Aptos" w:eastAsia="Times New Roman" w:hAnsi="Aptos" w:cs="Calibri"/>
                <w:b/>
                <w:bCs/>
                <w:color w:val="FF0000"/>
                <w:sz w:val="20"/>
                <w:szCs w:val="20"/>
                <w:lang w:val="es-MX" w:eastAsia="es-MX"/>
              </w:rPr>
            </w:pPr>
            <w:r w:rsidRPr="000644FB">
              <w:rPr>
                <w:rFonts w:ascii="Aptos" w:eastAsia="Times New Roman" w:hAnsi="Aptos" w:cs="Calibri"/>
                <w:b/>
                <w:bCs/>
                <w:color w:val="FF0000"/>
                <w:sz w:val="20"/>
                <w:szCs w:val="20"/>
                <w:lang w:val="es-MX" w:eastAsia="es-MX"/>
              </w:rPr>
              <w:t>***La lista de hoteles definitivos se entrega 10-7días antes del inicio del viaje</w:t>
            </w:r>
          </w:p>
        </w:tc>
      </w:tr>
    </w:tbl>
    <w:p w:rsidR="000644FB" w:rsidRPr="000644FB" w:rsidRDefault="000644FB" w:rsidP="00FA06A2">
      <w:pPr>
        <w:rPr>
          <w:rFonts w:ascii="Aptos" w:eastAsia="Calibri" w:hAnsi="Aptos" w:cs="Calibri"/>
          <w:b/>
          <w:color w:val="000000" w:themeColor="text1"/>
          <w:sz w:val="18"/>
          <w:szCs w:val="18"/>
        </w:rPr>
      </w:pPr>
    </w:p>
    <w:p w:rsidR="00FA06A2" w:rsidRPr="000644FB" w:rsidRDefault="00FA06A2" w:rsidP="00FA06A2">
      <w:pPr>
        <w:rPr>
          <w:rFonts w:ascii="Aptos" w:eastAsia="Calibri" w:hAnsi="Aptos" w:cs="Calibri"/>
          <w:b/>
          <w:color w:val="000000" w:themeColor="text1"/>
          <w:sz w:val="20"/>
          <w:szCs w:val="20"/>
        </w:rPr>
      </w:pPr>
      <w:r w:rsidRPr="000644FB">
        <w:rPr>
          <w:rFonts w:ascii="Aptos" w:eastAsia="Calibri" w:hAnsi="Aptos" w:cs="Calibri"/>
          <w:b/>
          <w:color w:val="000000" w:themeColor="text1"/>
          <w:sz w:val="20"/>
          <w:szCs w:val="20"/>
        </w:rPr>
        <w:t>NOTAS IMPORTANTES:</w:t>
      </w:r>
    </w:p>
    <w:p w:rsidR="00FA06A2" w:rsidRDefault="000644FB" w:rsidP="000644FB">
      <w:pPr>
        <w:pStyle w:val="Textosinformato"/>
        <w:rPr>
          <w:rFonts w:ascii="Aptos" w:eastAsia="Calibri" w:hAnsi="Aptos" w:cs="Tahoma"/>
          <w:b/>
          <w:color w:val="00B050"/>
          <w:sz w:val="20"/>
          <w:szCs w:val="20"/>
          <w:lang w:val="es-MX"/>
        </w:rPr>
      </w:pPr>
      <w:r w:rsidRPr="000644FB">
        <w:rPr>
          <w:rFonts w:ascii="Aptos" w:eastAsia="Calibri" w:hAnsi="Aptos" w:cs="Tahoma"/>
          <w:b/>
          <w:color w:val="00B050"/>
          <w:sz w:val="20"/>
          <w:szCs w:val="20"/>
          <w:highlight w:val="yellow"/>
          <w:lang w:val="es-MX"/>
        </w:rPr>
        <w:t>REQUIERE VISA PARA TURQUÍA</w:t>
      </w:r>
    </w:p>
    <w:p w:rsidR="000644FB" w:rsidRPr="000644FB" w:rsidRDefault="000644FB" w:rsidP="000644FB">
      <w:pPr>
        <w:pStyle w:val="Textosinformato"/>
        <w:rPr>
          <w:rFonts w:ascii="Aptos" w:eastAsia="Calibri" w:hAnsi="Aptos" w:cs="Tahoma"/>
          <w:b/>
          <w:color w:val="00B050"/>
          <w:sz w:val="20"/>
          <w:szCs w:val="20"/>
          <w:lang w:val="es-MX"/>
        </w:rPr>
      </w:pPr>
    </w:p>
    <w:p w:rsidR="00FA06A2" w:rsidRPr="000644FB" w:rsidRDefault="00FA06A2" w:rsidP="00FA06A2">
      <w:pPr>
        <w:pStyle w:val="Prrafodelista"/>
        <w:numPr>
          <w:ilvl w:val="0"/>
          <w:numId w:val="4"/>
        </w:numPr>
        <w:rPr>
          <w:rStyle w:val="Fuerte"/>
          <w:rFonts w:ascii="Aptos" w:hAnsi="Aptos" w:cs="Calibri"/>
          <w:sz w:val="20"/>
          <w:szCs w:val="20"/>
        </w:rPr>
      </w:pPr>
      <w:r w:rsidRPr="000644FB">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0644FB"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0644FB">
        <w:rPr>
          <w:rStyle w:val="Fuerte"/>
          <w:rFonts w:ascii="Aptos" w:hAnsi="Aptos" w:cs="Calibri"/>
          <w:sz w:val="20"/>
          <w:szCs w:val="20"/>
        </w:rPr>
        <w:t>El orden de los servicios podría variar según disponibilidad aérea y/o terrestre.</w:t>
      </w:r>
    </w:p>
    <w:p w:rsidR="00FA06A2" w:rsidRPr="000644FB"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0644FB">
        <w:rPr>
          <w:rStyle w:val="Fuerte"/>
          <w:rFonts w:ascii="Aptos" w:hAnsi="Aptos" w:cs="Calibri"/>
          <w:sz w:val="20"/>
          <w:szCs w:val="20"/>
        </w:rPr>
        <w:t xml:space="preserve">Recomendamos viajar bajo la cobertura de una póliza de Seguro más amplia. Su ejecutivo de Juliá Tours puede informarle.  </w:t>
      </w:r>
    </w:p>
    <w:p w:rsidR="00FA06A2" w:rsidRPr="000644FB"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0644FB">
        <w:rPr>
          <w:rFonts w:ascii="Aptos" w:hAnsi="Aptos" w:cs="Calibri"/>
          <w:sz w:val="20"/>
          <w:szCs w:val="20"/>
        </w:rPr>
        <w:t xml:space="preserve">Existen impuestos locales que se pagan directo en los aeropuertos, puede ser a la llegada o a la salida del destino. </w:t>
      </w:r>
    </w:p>
    <w:p w:rsidR="00FA06A2" w:rsidRPr="000644FB"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0644FB">
        <w:rPr>
          <w:rFonts w:ascii="Aptos" w:hAnsi="Aptos" w:cs="Calibri"/>
          <w:sz w:val="20"/>
          <w:szCs w:val="20"/>
        </w:rPr>
        <w:t>Algunos hoteles cobran un resort fee que el pasajero deberá pagar en destino.</w:t>
      </w:r>
      <w:r w:rsidRPr="000644FB">
        <w:rPr>
          <w:rFonts w:ascii="Aptos" w:hAnsi="Aptos" w:cs="Calibri"/>
          <w:sz w:val="20"/>
          <w:szCs w:val="20"/>
        </w:rPr>
        <w:br/>
        <w:t>El horario estándar del check in 15:00hrs y el check out 11:00hrs.</w:t>
      </w:r>
    </w:p>
    <w:p w:rsidR="00FA06A2" w:rsidRPr="000644FB"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0644FB">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0644FB" w:rsidRDefault="00FA06A2" w:rsidP="00D50D29">
      <w:pPr>
        <w:pStyle w:val="Prrafodelista"/>
        <w:numPr>
          <w:ilvl w:val="0"/>
          <w:numId w:val="2"/>
        </w:numPr>
        <w:tabs>
          <w:tab w:val="left" w:pos="851"/>
        </w:tabs>
        <w:spacing w:after="160" w:line="259" w:lineRule="auto"/>
        <w:jc w:val="both"/>
        <w:rPr>
          <w:rFonts w:ascii="Aptos" w:hAnsi="Aptos" w:cs="Calibri"/>
          <w:sz w:val="20"/>
          <w:szCs w:val="20"/>
        </w:rPr>
      </w:pPr>
      <w:r w:rsidRPr="000644FB">
        <w:rPr>
          <w:rFonts w:ascii="Aptos" w:hAnsi="Aptos" w:cs="Calibri"/>
          <w:sz w:val="20"/>
          <w:szCs w:val="20"/>
        </w:rPr>
        <w:t xml:space="preserve">Los traslados están considerados en horario diurno y para un mínimo de dos personas, en horario nocturno (22hrs - 06hrs) se deberá pagar un suplemento. </w:t>
      </w:r>
      <w:r w:rsidR="00D50D29" w:rsidRPr="000644FB">
        <w:rPr>
          <w:rFonts w:ascii="Aptos" w:hAnsi="Aptos" w:cs="Calibri"/>
          <w:sz w:val="20"/>
          <w:szCs w:val="20"/>
        </w:rPr>
        <w:t xml:space="preserve">Consultar el suplemento de traslado desde o para aeropuerto de Sabiha </w:t>
      </w:r>
      <w:proofErr w:type="spellStart"/>
      <w:r w:rsidR="00D50D29" w:rsidRPr="000644FB">
        <w:rPr>
          <w:rFonts w:ascii="Aptos" w:hAnsi="Aptos" w:cs="Calibri"/>
          <w:sz w:val="20"/>
          <w:szCs w:val="20"/>
        </w:rPr>
        <w:t>Gohcen</w:t>
      </w:r>
      <w:proofErr w:type="spellEnd"/>
      <w:r w:rsidR="00D50D29" w:rsidRPr="000644FB">
        <w:rPr>
          <w:rFonts w:ascii="Aptos" w:hAnsi="Aptos" w:cs="Calibri"/>
          <w:sz w:val="20"/>
          <w:szCs w:val="20"/>
        </w:rPr>
        <w:t xml:space="preserve"> -SAW</w:t>
      </w:r>
    </w:p>
    <w:p w:rsidR="00D50D29" w:rsidRPr="000644FB"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0644FB">
        <w:rPr>
          <w:rFonts w:ascii="Aptos" w:hAnsi="Aptos" w:cs="Calibri"/>
          <w:sz w:val="20"/>
          <w:szCs w:val="20"/>
        </w:rPr>
        <w:t xml:space="preserve">Consultar suplemento para pasajero viajando solo con su asesor de viajes. </w:t>
      </w:r>
    </w:p>
    <w:p w:rsidR="000644FB" w:rsidRPr="00E66500" w:rsidRDefault="000644FB" w:rsidP="000644FB">
      <w:pPr>
        <w:pStyle w:val="Prrafodelista"/>
        <w:numPr>
          <w:ilvl w:val="0"/>
          <w:numId w:val="2"/>
        </w:numPr>
        <w:spacing w:after="160" w:line="259" w:lineRule="auto"/>
        <w:rPr>
          <w:rFonts w:ascii="Aptos" w:hAnsi="Aptos" w:cs="Calibri"/>
          <w:b/>
          <w:bCs/>
          <w:i/>
          <w:iCs/>
          <w:color w:val="EE0000"/>
          <w:sz w:val="20"/>
          <w:szCs w:val="20"/>
        </w:rPr>
      </w:pPr>
      <w:r w:rsidRPr="00E66500">
        <w:rPr>
          <w:rFonts w:ascii="Aptos" w:hAnsi="Aptos" w:cs="Calibri"/>
          <w:b/>
          <w:bCs/>
          <w:i/>
          <w:iCs/>
          <w:color w:val="EE0000"/>
          <w:sz w:val="20"/>
          <w:szCs w:val="20"/>
        </w:rPr>
        <w:t xml:space="preserve">Cuota de servicios e impuestos hoteleros (obligatorio pago en destino a la llegada $50.00 </w:t>
      </w:r>
      <w:proofErr w:type="spellStart"/>
      <w:r w:rsidRPr="00E66500">
        <w:rPr>
          <w:rFonts w:ascii="Aptos" w:hAnsi="Aptos" w:cs="Calibri"/>
          <w:b/>
          <w:bCs/>
          <w:i/>
          <w:iCs/>
          <w:color w:val="EE0000"/>
          <w:sz w:val="20"/>
          <w:szCs w:val="20"/>
        </w:rPr>
        <w:t>usd</w:t>
      </w:r>
      <w:proofErr w:type="spellEnd"/>
      <w:r w:rsidRPr="00E66500">
        <w:rPr>
          <w:rFonts w:ascii="Aptos" w:hAnsi="Aptos" w:cs="Calibri"/>
          <w:b/>
          <w:bCs/>
          <w:i/>
          <w:iCs/>
          <w:color w:val="EE0000"/>
          <w:sz w:val="20"/>
          <w:szCs w:val="20"/>
        </w:rPr>
        <w:t xml:space="preserve"> por persona)</w:t>
      </w:r>
    </w:p>
    <w:p w:rsidR="000644FB" w:rsidRPr="00E66500" w:rsidRDefault="000644FB" w:rsidP="000644FB">
      <w:pPr>
        <w:pStyle w:val="Prrafodelista"/>
        <w:numPr>
          <w:ilvl w:val="0"/>
          <w:numId w:val="2"/>
        </w:numPr>
        <w:spacing w:after="160" w:line="259" w:lineRule="auto"/>
        <w:jc w:val="both"/>
        <w:rPr>
          <w:rFonts w:ascii="Aptos" w:hAnsi="Aptos" w:cs="Calibri"/>
          <w:sz w:val="20"/>
          <w:szCs w:val="20"/>
          <w:lang w:val="es-MX"/>
        </w:rPr>
      </w:pPr>
      <w:r>
        <w:rPr>
          <w:rFonts w:ascii="Aptos" w:hAnsi="Aptos" w:cs="Calibri"/>
          <w:sz w:val="20"/>
          <w:szCs w:val="20"/>
        </w:rPr>
        <w:t xml:space="preserve">Este itinerario solo opera en día domingo en las fechas especificadas en la tabla anterior. </w:t>
      </w:r>
    </w:p>
    <w:p w:rsidR="000644FB" w:rsidRPr="00E66500" w:rsidRDefault="000644FB" w:rsidP="000644FB">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Gran Bazar está cerrado durante todo el período de las fiestas religiosas (</w:t>
      </w:r>
      <w:proofErr w:type="gramStart"/>
      <w:r>
        <w:rPr>
          <w:rFonts w:ascii="Aptos" w:hAnsi="Aptos"/>
          <w:b/>
          <w:bCs/>
          <w:sz w:val="20"/>
          <w:szCs w:val="20"/>
          <w:lang w:val="es-CO"/>
        </w:rPr>
        <w:t>M</w:t>
      </w:r>
      <w:r w:rsidRPr="00E66500">
        <w:rPr>
          <w:rFonts w:ascii="Aptos" w:hAnsi="Aptos"/>
          <w:b/>
          <w:bCs/>
          <w:sz w:val="20"/>
          <w:szCs w:val="20"/>
          <w:lang w:val="es-CO"/>
        </w:rPr>
        <w:t>arzo</w:t>
      </w:r>
      <w:proofErr w:type="gramEnd"/>
      <w:r w:rsidRPr="00E66500">
        <w:rPr>
          <w:rFonts w:ascii="Aptos" w:hAnsi="Aptos"/>
          <w:b/>
          <w:bCs/>
          <w:sz w:val="20"/>
          <w:szCs w:val="20"/>
          <w:lang w:val="es-CO"/>
        </w:rPr>
        <w:t xml:space="preserve">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y los domingos).</w:t>
      </w:r>
    </w:p>
    <w:p w:rsidR="000644FB" w:rsidRPr="00E66500" w:rsidRDefault="000644FB" w:rsidP="000644FB">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El Bazar Egipcio está cerrado durante todo el período de las fiestas (</w:t>
      </w:r>
      <w:r w:rsidRPr="00E66500">
        <w:rPr>
          <w:rFonts w:ascii="Aptos" w:hAnsi="Aptos"/>
          <w:b/>
          <w:bCs/>
          <w:sz w:val="20"/>
          <w:szCs w:val="20"/>
          <w:lang w:val="es-CO"/>
        </w:rPr>
        <w:t xml:space="preserve">marzo 20-22 / </w:t>
      </w:r>
      <w:proofErr w:type="gramStart"/>
      <w:r w:rsidRPr="00E66500">
        <w:rPr>
          <w:rFonts w:ascii="Aptos" w:hAnsi="Aptos"/>
          <w:b/>
          <w:bCs/>
          <w:sz w:val="20"/>
          <w:szCs w:val="20"/>
          <w:lang w:val="es-CO"/>
        </w:rPr>
        <w:t>Mayo</w:t>
      </w:r>
      <w:proofErr w:type="gramEnd"/>
      <w:r w:rsidRPr="00E66500">
        <w:rPr>
          <w:rFonts w:ascii="Aptos" w:hAnsi="Aptos"/>
          <w:b/>
          <w:bCs/>
          <w:sz w:val="20"/>
          <w:szCs w:val="20"/>
          <w:lang w:val="es-CO"/>
        </w:rPr>
        <w:t xml:space="preserve"> 27-30 </w:t>
      </w:r>
      <w:proofErr w:type="gramStart"/>
      <w:r w:rsidRPr="00E66500">
        <w:rPr>
          <w:rFonts w:ascii="Aptos" w:hAnsi="Aptos"/>
          <w:b/>
          <w:bCs/>
          <w:sz w:val="20"/>
          <w:szCs w:val="20"/>
          <w:lang w:val="es-CO"/>
        </w:rPr>
        <w:t>/  29</w:t>
      </w:r>
      <w:proofErr w:type="gramEnd"/>
      <w:r w:rsidRPr="00E66500">
        <w:rPr>
          <w:rFonts w:ascii="Aptos" w:hAnsi="Aptos"/>
          <w:b/>
          <w:bCs/>
          <w:sz w:val="20"/>
          <w:szCs w:val="20"/>
          <w:lang w:val="es-CO"/>
        </w:rPr>
        <w:t xml:space="preserve"> de octubre, 15 de Julio) </w:t>
      </w:r>
    </w:p>
    <w:p w:rsidR="000644FB" w:rsidRPr="00E66500" w:rsidRDefault="000644FB" w:rsidP="000644FB">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 xml:space="preserve">Por motivo de la Feria Internacional de mármol en Esmirna, el alojamiento de Esmirna de las </w:t>
      </w:r>
      <w:r w:rsidRPr="00E66500">
        <w:rPr>
          <w:rFonts w:ascii="Aptos" w:hAnsi="Aptos"/>
          <w:b/>
          <w:bCs/>
          <w:sz w:val="20"/>
          <w:szCs w:val="20"/>
          <w:lang w:val="es-CO"/>
        </w:rPr>
        <w:t xml:space="preserve">salidas 7 de abril </w:t>
      </w:r>
      <w:r w:rsidRPr="00E66500">
        <w:rPr>
          <w:rFonts w:ascii="Aptos" w:hAnsi="Aptos"/>
          <w:sz w:val="20"/>
          <w:szCs w:val="20"/>
          <w:lang w:val="es-CO"/>
        </w:rPr>
        <w:t xml:space="preserve">podrá ser y realizado en la región de Esmirna o Kusadasi. </w:t>
      </w:r>
    </w:p>
    <w:p w:rsidR="000644FB" w:rsidRPr="00E66500" w:rsidRDefault="000644FB" w:rsidP="000644FB">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7016A" w:rsidRPr="000644FB" w:rsidRDefault="000644FB" w:rsidP="000644FB">
      <w:pPr>
        <w:pStyle w:val="Prrafodelista"/>
        <w:numPr>
          <w:ilvl w:val="0"/>
          <w:numId w:val="2"/>
        </w:numPr>
        <w:spacing w:after="160" w:line="259" w:lineRule="auto"/>
        <w:jc w:val="both"/>
        <w:rPr>
          <w:rFonts w:ascii="Aptos" w:hAnsi="Aptos"/>
          <w:sz w:val="20"/>
          <w:szCs w:val="20"/>
          <w:lang w:val="es-MX"/>
        </w:rPr>
      </w:pPr>
      <w:r w:rsidRPr="00E66500">
        <w:rPr>
          <w:rFonts w:ascii="Aptos" w:hAnsi="Aptos"/>
          <w:sz w:val="20"/>
          <w:szCs w:val="20"/>
          <w:lang w:val="es-CO"/>
        </w:rPr>
        <w:t>Dado que las visitas al Gran Bazar y el Bazar de las Especias estarán cerrados por motivo</w:t>
      </w:r>
      <w:r>
        <w:rPr>
          <w:rFonts w:ascii="Aptos" w:hAnsi="Aptos"/>
          <w:sz w:val="20"/>
          <w:szCs w:val="20"/>
          <w:lang w:val="es-CO"/>
        </w:rPr>
        <w:t>s</w:t>
      </w:r>
      <w:r w:rsidRPr="00E66500">
        <w:rPr>
          <w:rFonts w:ascii="Aptos" w:hAnsi="Aptos"/>
          <w:sz w:val="20"/>
          <w:szCs w:val="20"/>
          <w:lang w:val="es-CO"/>
        </w:rPr>
        <w:t xml:space="preserve"> de fiesta</w:t>
      </w:r>
      <w:r>
        <w:rPr>
          <w:rFonts w:ascii="Aptos" w:hAnsi="Aptos"/>
          <w:sz w:val="20"/>
          <w:szCs w:val="20"/>
          <w:lang w:val="es-CO"/>
        </w:rPr>
        <w:t>s</w:t>
      </w:r>
      <w:r w:rsidRPr="00E66500">
        <w:rPr>
          <w:rFonts w:ascii="Aptos" w:hAnsi="Aptos"/>
          <w:sz w:val="20"/>
          <w:szCs w:val="20"/>
          <w:lang w:val="es-CO"/>
        </w:rPr>
        <w:t xml:space="preserve"> religiosa</w:t>
      </w:r>
      <w:r>
        <w:rPr>
          <w:rFonts w:ascii="Aptos" w:hAnsi="Aptos"/>
          <w:sz w:val="20"/>
          <w:szCs w:val="20"/>
          <w:lang w:val="es-CO"/>
        </w:rPr>
        <w:t>s</w:t>
      </w:r>
      <w:r w:rsidRPr="00E66500">
        <w:rPr>
          <w:rFonts w:ascii="Aptos" w:hAnsi="Aptos"/>
          <w:sz w:val="20"/>
          <w:szCs w:val="20"/>
          <w:lang w:val="es-CO"/>
        </w:rPr>
        <w:t xml:space="preserve">, en estas salidas en lugar del Gran Bazar se visitará la Avenida </w:t>
      </w:r>
      <w:proofErr w:type="spellStart"/>
      <w:r w:rsidRPr="00E66500">
        <w:rPr>
          <w:rFonts w:ascii="Aptos" w:hAnsi="Aptos"/>
          <w:sz w:val="20"/>
          <w:szCs w:val="20"/>
          <w:lang w:val="es-CO"/>
        </w:rPr>
        <w:t>Istiklal</w:t>
      </w:r>
      <w:proofErr w:type="spellEnd"/>
      <w:r w:rsidRPr="00E66500">
        <w:rPr>
          <w:rFonts w:ascii="Aptos" w:hAnsi="Aptos"/>
          <w:sz w:val="20"/>
          <w:szCs w:val="20"/>
          <w:lang w:val="es-CO"/>
        </w:rPr>
        <w:t xml:space="preserve"> con sus tiendas locales y en lugar del Bazar de las Especias, se visitará la Mezquita Nueva Yeni </w:t>
      </w:r>
      <w:proofErr w:type="spellStart"/>
      <w:r w:rsidRPr="00E66500">
        <w:rPr>
          <w:rFonts w:ascii="Aptos" w:hAnsi="Aptos"/>
          <w:sz w:val="20"/>
          <w:szCs w:val="20"/>
          <w:lang w:val="es-CO"/>
        </w:rPr>
        <w:t>Camii</w:t>
      </w:r>
      <w:proofErr w:type="spellEnd"/>
      <w:r w:rsidRPr="00E66500">
        <w:rPr>
          <w:rFonts w:ascii="Aptos" w:hAnsi="Aptos"/>
          <w:sz w:val="20"/>
          <w:szCs w:val="20"/>
          <w:lang w:val="es-CO"/>
        </w:rPr>
        <w:t>.</w:t>
      </w:r>
    </w:p>
    <w:sectPr w:rsidR="00D7016A" w:rsidRPr="000644FB"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B2445" w:rsidRDefault="00FB2445" w:rsidP="00D7016A">
      <w:r>
        <w:separator/>
      </w:r>
    </w:p>
  </w:endnote>
  <w:endnote w:type="continuationSeparator" w:id="0">
    <w:p w:rsidR="00FB2445" w:rsidRDefault="00FB2445"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B2445" w:rsidRDefault="00FB2445" w:rsidP="00D7016A">
      <w:r>
        <w:separator/>
      </w:r>
    </w:p>
  </w:footnote>
  <w:footnote w:type="continuationSeparator" w:id="0">
    <w:p w:rsidR="00FB2445" w:rsidRDefault="00FB2445"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5"/>
  </w:num>
  <w:num w:numId="4" w16cid:durableId="919483135">
    <w:abstractNumId w:val="2"/>
  </w:num>
  <w:num w:numId="5" w16cid:durableId="2004770975">
    <w:abstractNumId w:val="0"/>
  </w:num>
  <w:num w:numId="6" w16cid:durableId="211621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44FB"/>
    <w:rsid w:val="000A3795"/>
    <w:rsid w:val="000C416F"/>
    <w:rsid w:val="001129DF"/>
    <w:rsid w:val="00130654"/>
    <w:rsid w:val="00143628"/>
    <w:rsid w:val="00153B4B"/>
    <w:rsid w:val="0016559C"/>
    <w:rsid w:val="0018299B"/>
    <w:rsid w:val="001F4F94"/>
    <w:rsid w:val="002009EA"/>
    <w:rsid w:val="002032E8"/>
    <w:rsid w:val="00217DC6"/>
    <w:rsid w:val="00243A51"/>
    <w:rsid w:val="00250507"/>
    <w:rsid w:val="002D518C"/>
    <w:rsid w:val="002F03F0"/>
    <w:rsid w:val="003D1228"/>
    <w:rsid w:val="003D72DB"/>
    <w:rsid w:val="00402432"/>
    <w:rsid w:val="00424E46"/>
    <w:rsid w:val="004632A2"/>
    <w:rsid w:val="00475646"/>
    <w:rsid w:val="004C7780"/>
    <w:rsid w:val="004E0A7F"/>
    <w:rsid w:val="00513C8A"/>
    <w:rsid w:val="00530D8B"/>
    <w:rsid w:val="005A1283"/>
    <w:rsid w:val="005B1D53"/>
    <w:rsid w:val="005D07D7"/>
    <w:rsid w:val="005D1E39"/>
    <w:rsid w:val="005D45B0"/>
    <w:rsid w:val="005E12FD"/>
    <w:rsid w:val="00637F5E"/>
    <w:rsid w:val="00650E21"/>
    <w:rsid w:val="00652D35"/>
    <w:rsid w:val="00656F74"/>
    <w:rsid w:val="006A193E"/>
    <w:rsid w:val="006C5B99"/>
    <w:rsid w:val="00703987"/>
    <w:rsid w:val="007072D4"/>
    <w:rsid w:val="00787C06"/>
    <w:rsid w:val="007E7E3F"/>
    <w:rsid w:val="008467D3"/>
    <w:rsid w:val="00877772"/>
    <w:rsid w:val="00881430"/>
    <w:rsid w:val="008E42CA"/>
    <w:rsid w:val="00944B4E"/>
    <w:rsid w:val="00955A24"/>
    <w:rsid w:val="009F2EEC"/>
    <w:rsid w:val="00A26683"/>
    <w:rsid w:val="00A350FB"/>
    <w:rsid w:val="00AF3B0F"/>
    <w:rsid w:val="00B46C40"/>
    <w:rsid w:val="00B64355"/>
    <w:rsid w:val="00B71C62"/>
    <w:rsid w:val="00BE0CA1"/>
    <w:rsid w:val="00C10383"/>
    <w:rsid w:val="00C64A39"/>
    <w:rsid w:val="00CC016F"/>
    <w:rsid w:val="00CF3FA3"/>
    <w:rsid w:val="00D04152"/>
    <w:rsid w:val="00D50D29"/>
    <w:rsid w:val="00D7016A"/>
    <w:rsid w:val="00DF2593"/>
    <w:rsid w:val="00ED36CA"/>
    <w:rsid w:val="00F94289"/>
    <w:rsid w:val="00FA06A2"/>
    <w:rsid w:val="00FB2445"/>
    <w:rsid w:val="00FB3A5F"/>
    <w:rsid w:val="00FB7346"/>
    <w:rsid w:val="00FD07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1574</Words>
  <Characters>8662</Characters>
  <Application>Microsoft Office Word</Application>
  <DocSecurity>0</DocSecurity>
  <Lines>72</Lines>
  <Paragraphs>20</Paragraphs>
  <ScaleCrop>false</ScaleCrop>
  <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2026-02-13T19:32:00Z</dcterms:created>
  <dcterms:modified xsi:type="dcterms:W3CDTF">2026-02-13T19:32:00Z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c30ab466-f83f-4744-8303-c801c0cb79a4</vt:lpwstr>
  </property>
</Properties>
</file>