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677E9" w:rsidRDefault="00E677E9" w:rsidP="00E677E9">
      <w:pPr>
        <w:jc w:val="center"/>
        <w:rPr>
          <w:b/>
          <w:sz w:val="72"/>
          <w:szCs w:val="72"/>
          <w:lang w:val="es-ES"/>
        </w:rPr>
      </w:pPr>
      <w:r w:rsidRPr="00D26231">
        <w:rPr>
          <w:b/>
          <w:sz w:val="72"/>
          <w:szCs w:val="72"/>
          <w:lang w:val="es-ES"/>
        </w:rPr>
        <w:t>Guadalajara y Tequila</w:t>
      </w:r>
    </w:p>
    <w:p w:rsidR="00E677E9" w:rsidRDefault="00E677E9" w:rsidP="00E677E9">
      <w:pPr>
        <w:jc w:val="center"/>
        <w:rPr>
          <w:b/>
          <w:sz w:val="32"/>
          <w:szCs w:val="32"/>
          <w:lang w:val="es-ES"/>
        </w:rPr>
      </w:pPr>
      <w:r>
        <w:rPr>
          <w:b/>
          <w:sz w:val="32"/>
          <w:szCs w:val="32"/>
          <w:lang w:val="es-ES"/>
        </w:rPr>
        <w:t xml:space="preserve">4 </w:t>
      </w:r>
      <w:r w:rsidRPr="00883B24">
        <w:rPr>
          <w:b/>
          <w:sz w:val="32"/>
          <w:szCs w:val="32"/>
          <w:lang w:val="es-ES"/>
        </w:rPr>
        <w:t>días /</w:t>
      </w:r>
      <w:r>
        <w:rPr>
          <w:b/>
          <w:sz w:val="32"/>
          <w:szCs w:val="32"/>
          <w:lang w:val="es-ES"/>
        </w:rPr>
        <w:t xml:space="preserve"> 3 </w:t>
      </w:r>
      <w:r w:rsidRPr="00883B24">
        <w:rPr>
          <w:b/>
          <w:sz w:val="32"/>
          <w:szCs w:val="32"/>
          <w:lang w:val="es-ES"/>
        </w:rPr>
        <w:t>noches</w:t>
      </w:r>
    </w:p>
    <w:p w:rsidR="00E677E9" w:rsidRDefault="00E677E9" w:rsidP="00E677E9">
      <w:pPr>
        <w:rPr>
          <w:sz w:val="20"/>
          <w:szCs w:val="20"/>
          <w:lang w:val="es-ES"/>
        </w:rPr>
      </w:pPr>
    </w:p>
    <w:p w:rsidR="00E677E9" w:rsidRDefault="00E677E9" w:rsidP="00E677E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w:t>
      </w:r>
      <w:r w:rsidRPr="00714A66">
        <w:rPr>
          <w:rFonts w:asciiTheme="minorHAnsi" w:eastAsia="Calibri" w:hAnsiTheme="minorHAnsi" w:cstheme="minorHAnsi"/>
          <w:b/>
          <w:sz w:val="20"/>
          <w:szCs w:val="20"/>
          <w:lang w:val="es-MX"/>
        </w:rPr>
        <w:t xml:space="preserve"> 1</w:t>
      </w:r>
      <w:r>
        <w:rPr>
          <w:rFonts w:asciiTheme="minorHAnsi" w:eastAsia="Calibri" w:hAnsiTheme="minorHAnsi" w:cstheme="minorHAnsi"/>
          <w:b/>
          <w:sz w:val="20"/>
          <w:szCs w:val="20"/>
          <w:lang w:val="es-MX"/>
        </w:rPr>
        <w:t xml:space="preserve">. </w:t>
      </w:r>
      <w:r w:rsidRPr="00684ACC">
        <w:rPr>
          <w:rFonts w:asciiTheme="minorHAnsi" w:eastAsia="Calibri" w:hAnsiTheme="minorHAnsi" w:cstheme="minorHAnsi"/>
          <w:b/>
          <w:sz w:val="20"/>
          <w:szCs w:val="20"/>
          <w:lang w:val="es-MX"/>
        </w:rPr>
        <w:t>Guadalajara</w:t>
      </w:r>
    </w:p>
    <w:p w:rsidR="00E677E9" w:rsidRDefault="00E677E9" w:rsidP="00E677E9">
      <w:pPr>
        <w:pStyle w:val="Textosinformato"/>
        <w:jc w:val="both"/>
        <w:rPr>
          <w:rFonts w:asciiTheme="minorHAnsi" w:eastAsia="Calibri" w:hAnsiTheme="minorHAnsi" w:cstheme="minorHAnsi"/>
          <w:b/>
          <w:bCs/>
          <w:sz w:val="20"/>
          <w:szCs w:val="20"/>
          <w:lang w:val="es-MX"/>
        </w:rPr>
      </w:pPr>
      <w:r w:rsidRPr="00684ACC">
        <w:rPr>
          <w:rFonts w:asciiTheme="minorHAnsi" w:eastAsia="Calibri" w:hAnsiTheme="minorHAnsi" w:cstheme="minorHAnsi"/>
          <w:sz w:val="20"/>
          <w:szCs w:val="20"/>
          <w:lang w:val="es-MX"/>
        </w:rPr>
        <w:t xml:space="preserve">Recepción en el Aeropuerto o Terminal de Autobuses de Guadalajara y traslado al hotel de su elección. Tiempo libre. </w:t>
      </w:r>
      <w:r w:rsidRPr="00684ACC">
        <w:rPr>
          <w:rFonts w:asciiTheme="minorHAnsi" w:eastAsia="Calibri" w:hAnsiTheme="minorHAnsi" w:cstheme="minorHAnsi"/>
          <w:b/>
          <w:bCs/>
          <w:sz w:val="20"/>
          <w:szCs w:val="20"/>
          <w:lang w:val="es-MX"/>
        </w:rPr>
        <w:t>Alojamiento.</w:t>
      </w:r>
    </w:p>
    <w:p w:rsidR="00E677E9" w:rsidRPr="00714A66" w:rsidRDefault="00E677E9" w:rsidP="00E677E9">
      <w:pPr>
        <w:pStyle w:val="Textosinformato"/>
        <w:jc w:val="both"/>
        <w:rPr>
          <w:rFonts w:asciiTheme="minorHAnsi" w:eastAsia="Calibri" w:hAnsiTheme="minorHAnsi" w:cstheme="minorHAnsi"/>
          <w:b/>
          <w:sz w:val="20"/>
          <w:szCs w:val="20"/>
          <w:lang w:val="es-MX"/>
        </w:rPr>
      </w:pPr>
    </w:p>
    <w:p w:rsidR="00E677E9" w:rsidRDefault="00E677E9" w:rsidP="00E677E9">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684ACC">
        <w:rPr>
          <w:rFonts w:asciiTheme="minorHAnsi" w:eastAsia="Calibri" w:hAnsiTheme="minorHAnsi" w:cstheme="minorHAnsi"/>
          <w:b/>
          <w:sz w:val="20"/>
          <w:szCs w:val="20"/>
          <w:lang w:val="es-MX"/>
        </w:rPr>
        <w:t xml:space="preserve">Guadalajara (Visita De Ciudad) - Tlaquepaque - Guadalajara </w:t>
      </w:r>
    </w:p>
    <w:p w:rsidR="00E677E9" w:rsidRDefault="00E677E9" w:rsidP="00E677E9">
      <w:pPr>
        <w:pStyle w:val="Textosinformato"/>
        <w:jc w:val="both"/>
        <w:rPr>
          <w:rFonts w:asciiTheme="minorHAnsi" w:eastAsia="Calibri" w:hAnsiTheme="minorHAnsi" w:cstheme="minorHAnsi"/>
          <w:b/>
          <w:sz w:val="20"/>
          <w:szCs w:val="20"/>
          <w:lang w:val="es-MX"/>
        </w:rPr>
      </w:pPr>
      <w:r w:rsidRPr="00684ACC">
        <w:rPr>
          <w:rFonts w:asciiTheme="minorHAnsi" w:eastAsia="Calibri" w:hAnsiTheme="minorHAnsi" w:cstheme="minorHAnsi"/>
          <w:bCs/>
          <w:sz w:val="20"/>
          <w:szCs w:val="20"/>
          <w:lang w:val="es-MX"/>
        </w:rPr>
        <w:t xml:space="preserve">Por la mañana disfrutará de un recorrido por las principales calles de la ciudad de Guadalajara, capital del estado de Jalisco, la segunda ciudad más grande del país y cuna del Mariachi que distingue a México en el mundo. Se visita: la Plaza de Armas, donde se encuentra la Catedral con sus dos torres gemelas, tal vez el monumento más representativo de la ciudad, cuyo interior está ricamente decorado con pilares de pan de oro, bóvedas góticas y vitrales de la Última Cena; el Hospicio Cabañas, con sus murales de José Clemente Orozco en donde se refleja la vida prehispánica y pasajes de la historia de Guadalajara; el Teatro Degollado, con su diseño neoclásico; la Rotonda de Los Jaliscienses Ilustres; entre otros. Traslado a Tlaquepaque, un pequeño pueblo colonial situado en los límites de Guadalajara, conocido por sus productos artesanales como: cerámica, tallados en madera y trabajos en cuero. Tiempo libre para pasear por sus estrechas calles adoquinadas, sus mercados artesanales, o simplemente para admirar la hermosa arquitectura del lugar. Regreso al hotel. Tarde libre. </w:t>
      </w:r>
      <w:r w:rsidRPr="00684ACC">
        <w:rPr>
          <w:rFonts w:asciiTheme="minorHAnsi" w:eastAsia="Calibri" w:hAnsiTheme="minorHAnsi" w:cstheme="minorHAnsi"/>
          <w:b/>
          <w:sz w:val="20"/>
          <w:szCs w:val="20"/>
          <w:lang w:val="es-MX"/>
        </w:rPr>
        <w:t>Alojamiento.</w:t>
      </w:r>
    </w:p>
    <w:p w:rsidR="00E677E9" w:rsidRPr="000E3122" w:rsidRDefault="00E677E9" w:rsidP="00E677E9">
      <w:pPr>
        <w:pStyle w:val="Textosinformato"/>
        <w:jc w:val="both"/>
        <w:rPr>
          <w:rFonts w:asciiTheme="minorHAnsi" w:eastAsia="Calibri" w:hAnsiTheme="minorHAnsi" w:cstheme="minorHAnsi"/>
          <w:b/>
          <w:sz w:val="20"/>
          <w:szCs w:val="20"/>
          <w:lang w:val="es-MX"/>
        </w:rPr>
      </w:pPr>
    </w:p>
    <w:p w:rsidR="00E677E9" w:rsidRDefault="00E677E9" w:rsidP="00E677E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3</w:t>
      </w:r>
      <w:r>
        <w:t>.</w:t>
      </w:r>
      <w:r w:rsidRPr="0010176B">
        <w:t xml:space="preserve"> </w:t>
      </w:r>
      <w:r w:rsidRPr="00684ACC">
        <w:rPr>
          <w:rFonts w:asciiTheme="minorHAnsi" w:eastAsia="Calibri" w:hAnsiTheme="minorHAnsi" w:cstheme="minorHAnsi"/>
          <w:b/>
          <w:sz w:val="20"/>
          <w:szCs w:val="20"/>
          <w:lang w:val="es-MX"/>
        </w:rPr>
        <w:t xml:space="preserve">Guadalajara - Tequila </w:t>
      </w:r>
      <w:r>
        <w:rPr>
          <w:rFonts w:asciiTheme="minorHAnsi" w:eastAsia="Calibri" w:hAnsiTheme="minorHAnsi" w:cstheme="minorHAnsi"/>
          <w:b/>
          <w:sz w:val="20"/>
          <w:szCs w:val="20"/>
          <w:lang w:val="es-MX"/>
        </w:rPr>
        <w:t>–</w:t>
      </w:r>
      <w:r w:rsidRPr="00684ACC">
        <w:rPr>
          <w:rFonts w:asciiTheme="minorHAnsi" w:eastAsia="Calibri" w:hAnsiTheme="minorHAnsi" w:cstheme="minorHAnsi"/>
          <w:b/>
          <w:sz w:val="20"/>
          <w:szCs w:val="20"/>
          <w:lang w:val="es-MX"/>
        </w:rPr>
        <w:t xml:space="preserve"> Guadalajara</w:t>
      </w:r>
    </w:p>
    <w:p w:rsidR="00E677E9" w:rsidRPr="003B5D5E" w:rsidRDefault="00E677E9" w:rsidP="00E677E9">
      <w:pPr>
        <w:pStyle w:val="Textosinformato"/>
        <w:jc w:val="both"/>
        <w:rPr>
          <w:rFonts w:asciiTheme="minorHAnsi" w:eastAsia="Calibri" w:hAnsiTheme="minorHAnsi" w:cstheme="minorHAnsi"/>
          <w:sz w:val="20"/>
          <w:szCs w:val="20"/>
          <w:lang w:val="es-MX"/>
        </w:rPr>
      </w:pPr>
      <w:r w:rsidRPr="003B5D5E">
        <w:rPr>
          <w:rFonts w:asciiTheme="minorHAnsi" w:eastAsia="Calibri" w:hAnsiTheme="minorHAnsi" w:cstheme="minorHAnsi"/>
          <w:sz w:val="20"/>
          <w:szCs w:val="20"/>
          <w:lang w:val="es-MX"/>
        </w:rPr>
        <w:t>Comenzamos nuestro recorrido</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 xml:space="preserve">visitando los campos </w:t>
      </w:r>
      <w:proofErr w:type="spellStart"/>
      <w:r w:rsidRPr="003B5D5E">
        <w:rPr>
          <w:rFonts w:asciiTheme="minorHAnsi" w:eastAsia="Calibri" w:hAnsiTheme="minorHAnsi" w:cstheme="minorHAnsi"/>
          <w:sz w:val="20"/>
          <w:szCs w:val="20"/>
          <w:lang w:val="es-MX"/>
        </w:rPr>
        <w:t>agaveros</w:t>
      </w:r>
      <w:proofErr w:type="spellEnd"/>
      <w:r w:rsidRPr="003B5D5E">
        <w:rPr>
          <w:rFonts w:asciiTheme="minorHAnsi" w:eastAsia="Calibri" w:hAnsiTheme="minorHAnsi" w:cstheme="minorHAnsi"/>
          <w:sz w:val="20"/>
          <w:szCs w:val="20"/>
          <w:lang w:val="es-MX"/>
        </w:rPr>
        <w:t xml:space="preserve"> en la entrada de Amatitlán, Jalisco conociendo el proceso de</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plantación, crecimiento y jima del agave. Durante nuestra estancia en este maravilloso lugar</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podemos observar el esplendoroso volcán de Tequila, cuya última erupción seria hace 22 mil</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años, dicho volcán cuenta con una altura aproximada de 3,000 metros sobre el nivel del mar, por</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su gran variedad de climas y vegetación es considerado patrimonio de la humanidad por la</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UNESCO.</w:t>
      </w:r>
    </w:p>
    <w:p w:rsidR="00E677E9" w:rsidRDefault="00E677E9" w:rsidP="00E677E9">
      <w:pPr>
        <w:pStyle w:val="Textosinformato"/>
        <w:jc w:val="both"/>
        <w:rPr>
          <w:rFonts w:asciiTheme="minorHAnsi" w:eastAsia="Calibri" w:hAnsiTheme="minorHAnsi" w:cstheme="minorHAnsi"/>
          <w:sz w:val="20"/>
          <w:szCs w:val="20"/>
          <w:lang w:val="es-MX"/>
        </w:rPr>
      </w:pPr>
      <w:r w:rsidRPr="003B5D5E">
        <w:rPr>
          <w:rFonts w:asciiTheme="minorHAnsi" w:eastAsia="Calibri" w:hAnsiTheme="minorHAnsi" w:cstheme="minorHAnsi"/>
          <w:sz w:val="20"/>
          <w:szCs w:val="20"/>
          <w:lang w:val="es-MX"/>
        </w:rPr>
        <w:t>Seguimos el recorrido para llegar a nuestra destilería donde conoceremos el proceso de</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extracción de los azúcares del agave y de este modo conocer cómo llegamos a nuestro</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producto final “El Tequila”. Finalizamos con una degustación de los tequilas emblemáticos de la</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casa que se encuentran galardonados.</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Nuestro recorrido termina con la visita al pueblo de tequila donde tendrás un tiempo libre ya sea</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para disfrutar las tiendas abarrotadas de diferentes marcas de tequila o de igual manera comer</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 xml:space="preserve">algo típico del mercado </w:t>
      </w:r>
      <w:proofErr w:type="spellStart"/>
      <w:r w:rsidRPr="003B5D5E">
        <w:rPr>
          <w:rFonts w:asciiTheme="minorHAnsi" w:eastAsia="Calibri" w:hAnsiTheme="minorHAnsi" w:cstheme="minorHAnsi"/>
          <w:sz w:val="20"/>
          <w:szCs w:val="20"/>
          <w:lang w:val="es-MX"/>
        </w:rPr>
        <w:t>Clofas</w:t>
      </w:r>
      <w:proofErr w:type="spellEnd"/>
      <w:r w:rsidRPr="003B5D5E">
        <w:rPr>
          <w:rFonts w:asciiTheme="minorHAnsi" w:eastAsia="Calibri" w:hAnsiTheme="minorHAnsi" w:cstheme="minorHAnsi"/>
          <w:sz w:val="20"/>
          <w:szCs w:val="20"/>
          <w:lang w:val="es-MX"/>
        </w:rPr>
        <w:t xml:space="preserve"> Mota o si prefieres comer en algún de los restaurantes que se</w:t>
      </w:r>
      <w:r>
        <w:rPr>
          <w:rFonts w:asciiTheme="minorHAnsi" w:eastAsia="Calibri" w:hAnsiTheme="minorHAnsi" w:cstheme="minorHAnsi"/>
          <w:sz w:val="20"/>
          <w:szCs w:val="20"/>
          <w:lang w:val="es-MX"/>
        </w:rPr>
        <w:t xml:space="preserve"> </w:t>
      </w:r>
      <w:r w:rsidRPr="003B5D5E">
        <w:rPr>
          <w:rFonts w:asciiTheme="minorHAnsi" w:eastAsia="Calibri" w:hAnsiTheme="minorHAnsi" w:cstheme="minorHAnsi"/>
          <w:sz w:val="20"/>
          <w:szCs w:val="20"/>
          <w:lang w:val="es-MX"/>
        </w:rPr>
        <w:t>encuentran en el centro tequila.</w:t>
      </w:r>
      <w:r w:rsidRPr="00684ACC">
        <w:rPr>
          <w:rFonts w:asciiTheme="minorHAnsi" w:eastAsia="Calibri" w:hAnsiTheme="minorHAnsi" w:cstheme="minorHAnsi"/>
          <w:sz w:val="20"/>
          <w:szCs w:val="20"/>
          <w:lang w:val="es-MX"/>
        </w:rPr>
        <w:t xml:space="preserve"> Regreso a Guadalajara. Tarde libre. </w:t>
      </w:r>
      <w:r w:rsidRPr="00684ACC">
        <w:rPr>
          <w:rFonts w:asciiTheme="minorHAnsi" w:eastAsia="Calibri" w:hAnsiTheme="minorHAnsi" w:cstheme="minorHAnsi"/>
          <w:b/>
          <w:bCs/>
          <w:sz w:val="20"/>
          <w:szCs w:val="20"/>
          <w:lang w:val="es-MX"/>
        </w:rPr>
        <w:t>Alojamiento.</w:t>
      </w:r>
    </w:p>
    <w:p w:rsidR="00E677E9" w:rsidRDefault="00E677E9" w:rsidP="00E677E9">
      <w:pPr>
        <w:pStyle w:val="Textosinformato"/>
        <w:jc w:val="both"/>
        <w:rPr>
          <w:rFonts w:asciiTheme="minorHAnsi" w:eastAsia="Calibri" w:hAnsiTheme="minorHAnsi" w:cstheme="minorHAnsi"/>
          <w:b/>
          <w:bCs/>
          <w:sz w:val="20"/>
          <w:szCs w:val="20"/>
          <w:lang w:val="es-MX"/>
        </w:rPr>
      </w:pPr>
    </w:p>
    <w:p w:rsidR="00E677E9" w:rsidRDefault="00E677E9" w:rsidP="00E677E9">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ía 4</w:t>
      </w:r>
      <w:r>
        <w:t>.</w:t>
      </w:r>
      <w:r w:rsidRPr="00A62282">
        <w:t xml:space="preserve"> </w:t>
      </w:r>
      <w:r w:rsidRPr="00684ACC">
        <w:rPr>
          <w:rFonts w:asciiTheme="minorHAnsi" w:eastAsia="Calibri" w:hAnsiTheme="minorHAnsi" w:cstheme="minorHAnsi"/>
          <w:b/>
          <w:sz w:val="20"/>
          <w:szCs w:val="20"/>
          <w:lang w:val="es-MX"/>
        </w:rPr>
        <w:t>Guadalajara</w:t>
      </w:r>
    </w:p>
    <w:p w:rsidR="00E677E9" w:rsidRDefault="00E677E9" w:rsidP="00E677E9">
      <w:pPr>
        <w:pStyle w:val="Textosinformato"/>
        <w:jc w:val="both"/>
        <w:rPr>
          <w:rFonts w:asciiTheme="minorHAnsi" w:eastAsia="Calibri" w:hAnsiTheme="minorHAnsi" w:cstheme="minorHAnsi"/>
          <w:bCs/>
          <w:sz w:val="20"/>
          <w:szCs w:val="20"/>
          <w:lang w:val="es-MX"/>
        </w:rPr>
      </w:pPr>
      <w:r w:rsidRPr="00684ACC">
        <w:rPr>
          <w:rFonts w:asciiTheme="minorHAnsi" w:eastAsia="Calibri" w:hAnsiTheme="minorHAnsi" w:cstheme="minorHAnsi"/>
          <w:bCs/>
          <w:sz w:val="20"/>
          <w:szCs w:val="20"/>
          <w:lang w:val="es-MX"/>
        </w:rPr>
        <w:t>Tiempo libre hasta la hora prevista para efectuar el traslado al Aeropuerto o Terminal de Autobuses de Guadalajara.</w:t>
      </w:r>
    </w:p>
    <w:p w:rsidR="00E677E9" w:rsidRDefault="00E677E9" w:rsidP="00E677E9">
      <w:pPr>
        <w:pStyle w:val="Textosinformato"/>
        <w:jc w:val="both"/>
        <w:rPr>
          <w:rFonts w:asciiTheme="minorHAnsi" w:eastAsia="Calibri" w:hAnsiTheme="minorHAnsi" w:cstheme="minorHAnsi"/>
          <w:b/>
          <w:sz w:val="20"/>
          <w:szCs w:val="20"/>
          <w:lang w:val="es-MX"/>
        </w:rPr>
      </w:pPr>
    </w:p>
    <w:p w:rsidR="00E677E9" w:rsidRPr="00714A66" w:rsidRDefault="00E677E9" w:rsidP="00E677E9">
      <w:pPr>
        <w:pStyle w:val="Textosinformato"/>
        <w:jc w:val="both"/>
        <w:rPr>
          <w:rFonts w:asciiTheme="minorHAnsi" w:eastAsia="Calibri" w:hAnsiTheme="minorHAnsi" w:cstheme="minorHAnsi"/>
          <w:b/>
          <w:sz w:val="20"/>
          <w:szCs w:val="20"/>
          <w:lang w:val="es-MX"/>
        </w:rPr>
      </w:pPr>
    </w:p>
    <w:p w:rsidR="00E677E9" w:rsidRPr="00FA4763" w:rsidRDefault="00E677E9" w:rsidP="00E677E9">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w:t>
      </w:r>
      <w:r>
        <w:rPr>
          <w:rFonts w:asciiTheme="minorHAnsi" w:eastAsia="Calibri" w:hAnsiTheme="minorHAnsi" w:cstheme="minorHAnsi"/>
          <w:b/>
          <w:sz w:val="20"/>
          <w:szCs w:val="20"/>
          <w:lang w:val="es-MX"/>
        </w:rPr>
        <w:t>S</w:t>
      </w:r>
    </w:p>
    <w:p w:rsidR="00E677E9" w:rsidRPr="00B56B0D" w:rsidRDefault="00E677E9" w:rsidP="00E677E9">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06B7FEF8" wp14:editId="5BBD3374">
                <wp:simplePos x="0" y="0"/>
                <wp:positionH relativeFrom="column">
                  <wp:posOffset>345440</wp:posOffset>
                </wp:positionH>
                <wp:positionV relativeFrom="paragraph">
                  <wp:posOffset>5715</wp:posOffset>
                </wp:positionV>
                <wp:extent cx="2000250" cy="265430"/>
                <wp:effectExtent l="0" t="0" r="19050" b="20320"/>
                <wp:wrapSquare wrapText="bothSides"/>
                <wp:docPr id="4" name="Rectángulo 4"/>
                <wp:cNvGraphicFramePr/>
                <a:graphic xmlns:a="http://schemas.openxmlformats.org/drawingml/2006/main">
                  <a:graphicData uri="http://schemas.microsoft.com/office/word/2010/wordprocessingShape">
                    <wps:wsp>
                      <wps:cNvSpPr/>
                      <wps:spPr>
                        <a:xfrm>
                          <a:off x="0" y="0"/>
                          <a:ext cx="200025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E677E9" w:rsidRPr="00F74623" w:rsidRDefault="00E677E9" w:rsidP="00E677E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B7FEF8" id="Rectángulo 4" o:spid="_x0000_s1026" style="position:absolute;margin-left:27.2pt;margin-top:.45pt;width:157.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" fillcolor="black [3200]" strokecolor="black [1600]" strokeweight="1pt">
                <v:textbox>
                  <w:txbxContent>
                    <w:p w:rsidR="00E677E9" w:rsidRPr="00F74623" w:rsidRDefault="00E677E9" w:rsidP="00E677E9">
                      <w:pPr>
                        <w:jc w:val="center"/>
                        <w:rPr>
                          <w:b/>
                          <w:i/>
                          <w:lang w:val="es-ES"/>
                        </w:rPr>
                      </w:pPr>
                      <w:r w:rsidRPr="00F74623">
                        <w:rPr>
                          <w:b/>
                          <w:i/>
                          <w:lang w:val="es-ES"/>
                        </w:rPr>
                        <w:t>JULIÁ TOURS INCLUYE:</w:t>
                      </w:r>
                    </w:p>
                  </w:txbxContent>
                </v:textbox>
                <w10:wrap type="square"/>
              </v:rect>
            </w:pict>
          </mc:Fallback>
        </mc:AlternateContent>
      </w:r>
    </w:p>
    <w:p w:rsidR="00E677E9" w:rsidRDefault="00E677E9" w:rsidP="00E677E9">
      <w:pPr>
        <w:rPr>
          <w:sz w:val="20"/>
          <w:szCs w:val="20"/>
          <w:lang w:val="es-ES"/>
        </w:rPr>
      </w:pPr>
    </w:p>
    <w:p w:rsidR="00E677E9" w:rsidRDefault="00E677E9" w:rsidP="00E677E9">
      <w:pPr>
        <w:pStyle w:val="Prrafodelista"/>
        <w:numPr>
          <w:ilvl w:val="0"/>
          <w:numId w:val="6"/>
        </w:numPr>
        <w:spacing w:after="160" w:line="259" w:lineRule="auto"/>
        <w:rPr>
          <w:sz w:val="20"/>
          <w:szCs w:val="20"/>
          <w:lang w:val="es-ES"/>
        </w:rPr>
      </w:pPr>
      <w:r w:rsidRPr="00684ACC">
        <w:rPr>
          <w:sz w:val="20"/>
          <w:szCs w:val="20"/>
          <w:lang w:val="es-ES"/>
        </w:rPr>
        <w:t>Alojamiento en hotel de su elección, categorías: Primera (P), Primera Superior (</w:t>
      </w:r>
      <w:proofErr w:type="spellStart"/>
      <w:r w:rsidRPr="00684ACC">
        <w:rPr>
          <w:sz w:val="20"/>
          <w:szCs w:val="20"/>
          <w:lang w:val="es-ES"/>
        </w:rPr>
        <w:t>Ps</w:t>
      </w:r>
      <w:proofErr w:type="spellEnd"/>
      <w:r w:rsidRPr="00684ACC">
        <w:rPr>
          <w:sz w:val="20"/>
          <w:szCs w:val="20"/>
          <w:lang w:val="es-ES"/>
        </w:rPr>
        <w:t>).</w:t>
      </w:r>
    </w:p>
    <w:p w:rsidR="00E677E9" w:rsidRDefault="00E677E9" w:rsidP="00E677E9">
      <w:pPr>
        <w:pStyle w:val="Prrafodelista"/>
        <w:numPr>
          <w:ilvl w:val="0"/>
          <w:numId w:val="6"/>
        </w:numPr>
        <w:spacing w:after="160" w:line="259" w:lineRule="auto"/>
        <w:rPr>
          <w:sz w:val="20"/>
          <w:szCs w:val="20"/>
          <w:lang w:val="es-ES"/>
        </w:rPr>
      </w:pPr>
      <w:r w:rsidRPr="00684ACC">
        <w:rPr>
          <w:sz w:val="20"/>
          <w:szCs w:val="20"/>
          <w:lang w:val="es-ES"/>
        </w:rPr>
        <w:t>Transporte en unidades con aire acondicionado durante todo el recorrido.</w:t>
      </w:r>
    </w:p>
    <w:p w:rsidR="00E677E9" w:rsidRDefault="00E677E9" w:rsidP="00E677E9">
      <w:pPr>
        <w:pStyle w:val="Prrafodelista"/>
        <w:numPr>
          <w:ilvl w:val="0"/>
          <w:numId w:val="6"/>
        </w:numPr>
        <w:spacing w:after="160" w:line="259" w:lineRule="auto"/>
        <w:rPr>
          <w:sz w:val="20"/>
          <w:szCs w:val="20"/>
          <w:lang w:val="es-ES"/>
        </w:rPr>
      </w:pPr>
      <w:r w:rsidRPr="00684ACC">
        <w:rPr>
          <w:sz w:val="20"/>
          <w:szCs w:val="20"/>
          <w:lang w:val="es-ES"/>
        </w:rPr>
        <w:t>Visitas con entradas incluidas según itinerario.</w:t>
      </w:r>
    </w:p>
    <w:p w:rsidR="00E677E9" w:rsidRPr="00AA44B7" w:rsidRDefault="00E677E9" w:rsidP="00E677E9">
      <w:pPr>
        <w:pStyle w:val="Prrafodelista"/>
        <w:numPr>
          <w:ilvl w:val="0"/>
          <w:numId w:val="6"/>
        </w:numPr>
        <w:spacing w:after="160" w:line="259" w:lineRule="auto"/>
        <w:rPr>
          <w:sz w:val="20"/>
          <w:szCs w:val="20"/>
          <w:lang w:val="pt-PT"/>
        </w:rPr>
      </w:pPr>
      <w:r w:rsidRPr="00AA44B7">
        <w:rPr>
          <w:sz w:val="20"/>
          <w:szCs w:val="20"/>
          <w:lang w:val="pt-PT"/>
        </w:rPr>
        <w:t>Impuestos de hospedaje e Iva.</w:t>
      </w:r>
    </w:p>
    <w:p w:rsidR="00E677E9" w:rsidRDefault="00E677E9" w:rsidP="00E677E9">
      <w:pPr>
        <w:pStyle w:val="Prrafodelista"/>
        <w:numPr>
          <w:ilvl w:val="0"/>
          <w:numId w:val="6"/>
        </w:numPr>
        <w:spacing w:after="160" w:line="259" w:lineRule="auto"/>
        <w:rPr>
          <w:sz w:val="20"/>
          <w:szCs w:val="20"/>
          <w:lang w:val="es-ES"/>
        </w:rPr>
      </w:pPr>
      <w:r w:rsidRPr="00684ACC">
        <w:rPr>
          <w:sz w:val="20"/>
          <w:szCs w:val="20"/>
          <w:lang w:val="es-ES"/>
        </w:rPr>
        <w:t>Guía Bilingüe (</w:t>
      </w:r>
      <w:proofErr w:type="gramStart"/>
      <w:r w:rsidRPr="00684ACC">
        <w:rPr>
          <w:sz w:val="20"/>
          <w:szCs w:val="20"/>
          <w:lang w:val="es-ES"/>
        </w:rPr>
        <w:t>Español</w:t>
      </w:r>
      <w:proofErr w:type="gramEnd"/>
      <w:r w:rsidRPr="00684ACC">
        <w:rPr>
          <w:sz w:val="20"/>
          <w:szCs w:val="20"/>
          <w:lang w:val="es-ES"/>
        </w:rPr>
        <w:t xml:space="preserve"> - Inglés) certificado.</w:t>
      </w:r>
    </w:p>
    <w:p w:rsidR="00E677E9" w:rsidRDefault="00E677E9" w:rsidP="00E677E9">
      <w:pPr>
        <w:pStyle w:val="Prrafodelista"/>
        <w:numPr>
          <w:ilvl w:val="0"/>
          <w:numId w:val="6"/>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E677E9" w:rsidRPr="00684ACC" w:rsidRDefault="00E677E9" w:rsidP="00E677E9">
      <w:pPr>
        <w:rPr>
          <w:sz w:val="20"/>
          <w:szCs w:val="20"/>
          <w:lang w:val="es-ES"/>
        </w:rPr>
      </w:pPr>
    </w:p>
    <w:p w:rsidR="00E677E9" w:rsidRPr="00B56B0D" w:rsidRDefault="00E677E9" w:rsidP="00E677E9">
      <w:pPr>
        <w:rPr>
          <w:b/>
        </w:rPr>
      </w:pPr>
      <w:r w:rsidRPr="00B56B0D">
        <w:rPr>
          <w:b/>
        </w:rPr>
        <w:t>NO Incluye</w:t>
      </w:r>
    </w:p>
    <w:p w:rsidR="00E677E9" w:rsidRPr="00B56B0D" w:rsidRDefault="00E677E9" w:rsidP="00E677E9">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E677E9" w:rsidRPr="00B56B0D" w:rsidRDefault="00E677E9" w:rsidP="00E677E9">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E677E9" w:rsidRPr="00B56B0D" w:rsidRDefault="00E677E9" w:rsidP="00E677E9">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E677E9" w:rsidRPr="00B56B0D" w:rsidRDefault="00E677E9" w:rsidP="00E677E9">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E677E9" w:rsidRDefault="00E677E9" w:rsidP="00E677E9">
      <w:pPr>
        <w:pStyle w:val="Prrafodelista"/>
        <w:numPr>
          <w:ilvl w:val="0"/>
          <w:numId w:val="1"/>
        </w:numPr>
        <w:tabs>
          <w:tab w:val="left" w:pos="851"/>
        </w:tabs>
        <w:spacing w:line="259" w:lineRule="auto"/>
        <w:ind w:left="927"/>
        <w:rPr>
          <w:sz w:val="20"/>
          <w:szCs w:val="20"/>
        </w:rPr>
      </w:pPr>
      <w:r w:rsidRPr="00B56B0D">
        <w:rPr>
          <w:sz w:val="20"/>
          <w:szCs w:val="20"/>
        </w:rPr>
        <w:t>Propinas</w:t>
      </w:r>
    </w:p>
    <w:p w:rsidR="00E677E9" w:rsidRPr="00174927" w:rsidRDefault="00E677E9" w:rsidP="00E677E9">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E677E9" w:rsidRPr="00D0743A" w:rsidTr="00CB2A1A">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E677E9" w:rsidRPr="00D0743A" w:rsidRDefault="00E677E9" w:rsidP="00CB2A1A">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E677E9" w:rsidRPr="00D0743A" w:rsidTr="00CB2A1A">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E677E9" w:rsidRPr="00D0743A" w:rsidRDefault="00E677E9" w:rsidP="00CB2A1A">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Lunes a </w:t>
            </w:r>
            <w:proofErr w:type="gramStart"/>
            <w:r>
              <w:rPr>
                <w:rFonts w:ascii="Calibri" w:eastAsia="Times New Roman" w:hAnsi="Calibri" w:cs="Calibri"/>
                <w:sz w:val="20"/>
                <w:szCs w:val="20"/>
                <w:lang w:val="es-MX" w:eastAsia="es-MX"/>
              </w:rPr>
              <w:t>Viernes</w:t>
            </w:r>
            <w:proofErr w:type="gramEnd"/>
            <w:r>
              <w:rPr>
                <w:rFonts w:ascii="Calibri" w:eastAsia="Times New Roman" w:hAnsi="Calibri" w:cs="Calibri"/>
                <w:sz w:val="20"/>
                <w:szCs w:val="20"/>
                <w:lang w:val="es-MX" w:eastAsia="es-MX"/>
              </w:rPr>
              <w:t xml:space="preserve"> del 01 de enero al 15 de diciembre del 2025</w:t>
            </w:r>
          </w:p>
        </w:tc>
      </w:tr>
    </w:tbl>
    <w:p w:rsidR="00E677E9" w:rsidRPr="005B3A5A" w:rsidRDefault="00E677E9" w:rsidP="00E677E9">
      <w:pPr>
        <w:pStyle w:val="Textosinformato"/>
        <w:jc w:val="both"/>
        <w:rPr>
          <w:rFonts w:asciiTheme="minorHAnsi" w:eastAsia="Calibri" w:hAnsiTheme="minorHAnsi" w:cstheme="minorHAnsi"/>
          <w:color w:val="000000" w:themeColor="text1"/>
          <w:sz w:val="20"/>
          <w:szCs w:val="20"/>
          <w:lang w:val="es-MX"/>
        </w:rPr>
      </w:pPr>
    </w:p>
    <w:tbl>
      <w:tblPr>
        <w:tblW w:w="7600" w:type="dxa"/>
        <w:jc w:val="center"/>
        <w:tblCellMar>
          <w:left w:w="70" w:type="dxa"/>
          <w:right w:w="70" w:type="dxa"/>
        </w:tblCellMar>
        <w:tblLook w:val="04A0" w:firstRow="1" w:lastRow="0" w:firstColumn="1" w:lastColumn="0" w:noHBand="0" w:noVBand="1"/>
      </w:tblPr>
      <w:tblGrid>
        <w:gridCol w:w="3653"/>
        <w:gridCol w:w="748"/>
        <w:gridCol w:w="748"/>
        <w:gridCol w:w="909"/>
        <w:gridCol w:w="1542"/>
      </w:tblGrid>
      <w:tr w:rsidR="00EF0BAE" w:rsidRPr="00EF0BAE" w:rsidTr="00EF0BA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F0BAE" w:rsidRPr="00EF0BAE" w:rsidRDefault="00EF0BAE" w:rsidP="00EF0BAE">
            <w:pPr>
              <w:rPr>
                <w:rFonts w:ascii="Calibri" w:eastAsia="Times New Roman" w:hAnsi="Calibri" w:cs="Calibri"/>
                <w:b/>
                <w:bCs/>
                <w:color w:val="FFFFFF"/>
                <w:sz w:val="20"/>
                <w:szCs w:val="20"/>
                <w:lang w:val="es-MX" w:eastAsia="es-MX"/>
              </w:rPr>
            </w:pPr>
            <w:r w:rsidRPr="00EF0BAE">
              <w:rPr>
                <w:rFonts w:ascii="Calibri" w:eastAsia="Times New Roman" w:hAnsi="Calibri" w:cs="Calibri"/>
                <w:b/>
                <w:bCs/>
                <w:color w:val="FFFFFF"/>
                <w:sz w:val="20"/>
                <w:szCs w:val="20"/>
                <w:lang w:val="es-MX" w:eastAsia="es-MX"/>
              </w:rPr>
              <w:t>PRECIOS EN MXN POR PERSONA</w:t>
            </w:r>
          </w:p>
        </w:tc>
      </w:tr>
      <w:tr w:rsidR="00EF0BAE" w:rsidRPr="00EF0BAE" w:rsidTr="00EF0BA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BAE" w:rsidRPr="00EF0BAE" w:rsidRDefault="00EF0BAE" w:rsidP="00EF0BAE">
            <w:pP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SERVICIOS TERRESTRES EXCLUSIVAMENTE (MIN 2 PAX)</w:t>
            </w:r>
          </w:p>
        </w:tc>
      </w:tr>
      <w:tr w:rsidR="00EF0BAE" w:rsidRPr="00EF0BAE" w:rsidTr="00EF0BAE">
        <w:trPr>
          <w:trHeight w:val="300"/>
          <w:jc w:val="center"/>
        </w:trPr>
        <w:tc>
          <w:tcPr>
            <w:tcW w:w="3653" w:type="dxa"/>
            <w:tcBorders>
              <w:top w:val="nil"/>
              <w:left w:val="single" w:sz="4" w:space="0" w:color="auto"/>
              <w:bottom w:val="single" w:sz="4" w:space="0" w:color="auto"/>
              <w:right w:val="single" w:sz="4" w:space="0" w:color="auto"/>
            </w:tcBorders>
            <w:shd w:val="clear" w:color="000000" w:fill="000000"/>
            <w:noWrap/>
            <w:vAlign w:val="center"/>
            <w:hideMark/>
          </w:tcPr>
          <w:p w:rsidR="00EF0BAE" w:rsidRPr="00EF0BAE" w:rsidRDefault="00EF0BAE" w:rsidP="00EF0BAE">
            <w:pPr>
              <w:rPr>
                <w:rFonts w:ascii="Calibri" w:eastAsia="Times New Roman" w:hAnsi="Calibri" w:cs="Calibri"/>
                <w:b/>
                <w:bCs/>
                <w:color w:val="FFFFFF"/>
                <w:sz w:val="20"/>
                <w:szCs w:val="20"/>
                <w:lang w:val="es-MX" w:eastAsia="es-MX"/>
              </w:rPr>
            </w:pPr>
            <w:r w:rsidRPr="00EF0BAE">
              <w:rPr>
                <w:rFonts w:ascii="Calibri" w:eastAsia="Times New Roman" w:hAnsi="Calibri" w:cs="Calibri"/>
                <w:b/>
                <w:bCs/>
                <w:color w:val="FFFFFF"/>
                <w:sz w:val="20"/>
                <w:szCs w:val="20"/>
                <w:lang w:val="es-MX" w:eastAsia="es-MX"/>
              </w:rPr>
              <w:t>VALIDO HASTA 15 DIC 2025</w:t>
            </w:r>
          </w:p>
        </w:tc>
        <w:tc>
          <w:tcPr>
            <w:tcW w:w="748" w:type="dxa"/>
            <w:tcBorders>
              <w:top w:val="nil"/>
              <w:left w:val="nil"/>
              <w:bottom w:val="single" w:sz="4" w:space="0" w:color="auto"/>
              <w:right w:val="single" w:sz="4" w:space="0" w:color="auto"/>
            </w:tcBorders>
            <w:shd w:val="clear" w:color="000000" w:fill="000000"/>
            <w:noWrap/>
            <w:vAlign w:val="center"/>
            <w:hideMark/>
          </w:tcPr>
          <w:p w:rsidR="00EF0BAE" w:rsidRPr="00EF0BAE" w:rsidRDefault="00EF0BAE" w:rsidP="00EF0BAE">
            <w:pPr>
              <w:jc w:val="center"/>
              <w:rPr>
                <w:rFonts w:ascii="Calibri" w:eastAsia="Times New Roman" w:hAnsi="Calibri" w:cs="Calibri"/>
                <w:b/>
                <w:bCs/>
                <w:color w:val="FFFFFF"/>
                <w:sz w:val="20"/>
                <w:szCs w:val="20"/>
                <w:lang w:val="es-MX" w:eastAsia="es-MX"/>
              </w:rPr>
            </w:pPr>
            <w:r w:rsidRPr="00EF0BAE">
              <w:rPr>
                <w:rFonts w:ascii="Calibri" w:eastAsia="Times New Roman" w:hAnsi="Calibri" w:cs="Calibri"/>
                <w:b/>
                <w:bCs/>
                <w:color w:val="FFFFFF"/>
                <w:sz w:val="20"/>
                <w:szCs w:val="20"/>
                <w:lang w:val="es-MX" w:eastAsia="es-MX"/>
              </w:rPr>
              <w:t>DBL</w:t>
            </w:r>
          </w:p>
        </w:tc>
        <w:tc>
          <w:tcPr>
            <w:tcW w:w="748" w:type="dxa"/>
            <w:tcBorders>
              <w:top w:val="nil"/>
              <w:left w:val="nil"/>
              <w:bottom w:val="single" w:sz="4" w:space="0" w:color="auto"/>
              <w:right w:val="single" w:sz="4" w:space="0" w:color="auto"/>
            </w:tcBorders>
            <w:shd w:val="clear" w:color="000000" w:fill="000000"/>
            <w:noWrap/>
            <w:vAlign w:val="center"/>
            <w:hideMark/>
          </w:tcPr>
          <w:p w:rsidR="00EF0BAE" w:rsidRPr="00EF0BAE" w:rsidRDefault="00EF0BAE" w:rsidP="00EF0BAE">
            <w:pPr>
              <w:jc w:val="center"/>
              <w:rPr>
                <w:rFonts w:ascii="Calibri" w:eastAsia="Times New Roman" w:hAnsi="Calibri" w:cs="Calibri"/>
                <w:b/>
                <w:bCs/>
                <w:color w:val="FFFFFF"/>
                <w:sz w:val="20"/>
                <w:szCs w:val="20"/>
                <w:lang w:val="es-MX" w:eastAsia="es-MX"/>
              </w:rPr>
            </w:pPr>
            <w:r w:rsidRPr="00EF0BAE">
              <w:rPr>
                <w:rFonts w:ascii="Calibri" w:eastAsia="Times New Roman" w:hAnsi="Calibri" w:cs="Calibri"/>
                <w:b/>
                <w:bCs/>
                <w:color w:val="FFFFFF"/>
                <w:sz w:val="20"/>
                <w:szCs w:val="20"/>
                <w:lang w:val="es-MX" w:eastAsia="es-MX"/>
              </w:rPr>
              <w:t>TPL</w:t>
            </w:r>
          </w:p>
        </w:tc>
        <w:tc>
          <w:tcPr>
            <w:tcW w:w="909" w:type="dxa"/>
            <w:tcBorders>
              <w:top w:val="nil"/>
              <w:left w:val="nil"/>
              <w:bottom w:val="single" w:sz="4" w:space="0" w:color="auto"/>
              <w:right w:val="single" w:sz="4" w:space="0" w:color="auto"/>
            </w:tcBorders>
            <w:shd w:val="clear" w:color="000000" w:fill="000000"/>
            <w:noWrap/>
            <w:vAlign w:val="center"/>
            <w:hideMark/>
          </w:tcPr>
          <w:p w:rsidR="00EF0BAE" w:rsidRPr="00EF0BAE" w:rsidRDefault="00EF0BAE" w:rsidP="00EF0BAE">
            <w:pPr>
              <w:jc w:val="center"/>
              <w:rPr>
                <w:rFonts w:ascii="Calibri" w:eastAsia="Times New Roman" w:hAnsi="Calibri" w:cs="Calibri"/>
                <w:b/>
                <w:bCs/>
                <w:color w:val="FFFFFF"/>
                <w:sz w:val="20"/>
                <w:szCs w:val="20"/>
                <w:lang w:val="es-MX" w:eastAsia="es-MX"/>
              </w:rPr>
            </w:pPr>
            <w:r w:rsidRPr="00EF0BAE">
              <w:rPr>
                <w:rFonts w:ascii="Calibri" w:eastAsia="Times New Roman" w:hAnsi="Calibri" w:cs="Calibri"/>
                <w:b/>
                <w:bCs/>
                <w:color w:val="FFFFFF"/>
                <w:sz w:val="20"/>
                <w:szCs w:val="20"/>
                <w:lang w:val="es-MX" w:eastAsia="es-MX"/>
              </w:rPr>
              <w:t>SGL</w:t>
            </w:r>
          </w:p>
        </w:tc>
        <w:tc>
          <w:tcPr>
            <w:tcW w:w="1542" w:type="dxa"/>
            <w:tcBorders>
              <w:top w:val="nil"/>
              <w:left w:val="nil"/>
              <w:bottom w:val="single" w:sz="4" w:space="0" w:color="auto"/>
              <w:right w:val="single" w:sz="4" w:space="0" w:color="auto"/>
            </w:tcBorders>
            <w:shd w:val="clear" w:color="000000" w:fill="000000"/>
            <w:noWrap/>
            <w:vAlign w:val="center"/>
            <w:hideMark/>
          </w:tcPr>
          <w:p w:rsidR="00EF0BAE" w:rsidRPr="00EF0BAE" w:rsidRDefault="00EF0BAE" w:rsidP="00EF0BAE">
            <w:pPr>
              <w:jc w:val="center"/>
              <w:rPr>
                <w:rFonts w:ascii="Calibri" w:eastAsia="Times New Roman" w:hAnsi="Calibri" w:cs="Calibri"/>
                <w:b/>
                <w:bCs/>
                <w:color w:val="FFFFFF"/>
                <w:sz w:val="20"/>
                <w:szCs w:val="20"/>
                <w:lang w:val="es-MX" w:eastAsia="es-MX"/>
              </w:rPr>
            </w:pPr>
            <w:r w:rsidRPr="00EF0BAE">
              <w:rPr>
                <w:rFonts w:ascii="Calibri" w:eastAsia="Times New Roman" w:hAnsi="Calibri" w:cs="Calibri"/>
                <w:b/>
                <w:bCs/>
                <w:color w:val="FFFFFF"/>
                <w:sz w:val="20"/>
                <w:szCs w:val="20"/>
                <w:lang w:val="es-MX" w:eastAsia="es-MX"/>
              </w:rPr>
              <w:t>MNR (2-10)</w:t>
            </w:r>
          </w:p>
        </w:tc>
      </w:tr>
      <w:tr w:rsidR="00EF0BAE" w:rsidRPr="00EF0BAE" w:rsidTr="00EF0BAE">
        <w:trPr>
          <w:trHeight w:val="300"/>
          <w:jc w:val="center"/>
        </w:trPr>
        <w:tc>
          <w:tcPr>
            <w:tcW w:w="3653" w:type="dxa"/>
            <w:tcBorders>
              <w:top w:val="nil"/>
              <w:left w:val="single" w:sz="4" w:space="0" w:color="auto"/>
              <w:bottom w:val="single" w:sz="4" w:space="0" w:color="auto"/>
              <w:right w:val="single" w:sz="4" w:space="0" w:color="auto"/>
            </w:tcBorders>
            <w:shd w:val="clear" w:color="auto" w:fill="auto"/>
            <w:noWrap/>
            <w:vAlign w:val="center"/>
            <w:hideMark/>
          </w:tcPr>
          <w:p w:rsidR="00EF0BAE" w:rsidRPr="00EF0BAE" w:rsidRDefault="00EF0BAE" w:rsidP="00EF0BAE">
            <w:pP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PRIMERA (P)</w:t>
            </w:r>
          </w:p>
        </w:tc>
        <w:tc>
          <w:tcPr>
            <w:tcW w:w="748" w:type="dxa"/>
            <w:tcBorders>
              <w:top w:val="nil"/>
              <w:left w:val="nil"/>
              <w:bottom w:val="single" w:sz="4" w:space="0" w:color="auto"/>
              <w:right w:val="single" w:sz="4" w:space="0" w:color="auto"/>
            </w:tcBorders>
            <w:shd w:val="clear" w:color="auto" w:fill="auto"/>
            <w:noWrap/>
            <w:vAlign w:val="center"/>
            <w:hideMark/>
          </w:tcPr>
          <w:p w:rsidR="00EF0BAE" w:rsidRPr="00EF0BAE" w:rsidRDefault="00EF0BAE" w:rsidP="00EF0BAE">
            <w:pPr>
              <w:jc w:val="cente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8,660</w:t>
            </w:r>
          </w:p>
        </w:tc>
        <w:tc>
          <w:tcPr>
            <w:tcW w:w="748" w:type="dxa"/>
            <w:tcBorders>
              <w:top w:val="nil"/>
              <w:left w:val="nil"/>
              <w:bottom w:val="single" w:sz="4" w:space="0" w:color="auto"/>
              <w:right w:val="single" w:sz="4" w:space="0" w:color="auto"/>
            </w:tcBorders>
            <w:shd w:val="clear" w:color="auto" w:fill="auto"/>
            <w:noWrap/>
            <w:vAlign w:val="center"/>
            <w:hideMark/>
          </w:tcPr>
          <w:p w:rsidR="00EF0BAE" w:rsidRPr="00EF0BAE" w:rsidRDefault="00EF0BAE" w:rsidP="00EF0BAE">
            <w:pPr>
              <w:jc w:val="cente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8,135</w:t>
            </w:r>
          </w:p>
        </w:tc>
        <w:tc>
          <w:tcPr>
            <w:tcW w:w="909" w:type="dxa"/>
            <w:tcBorders>
              <w:top w:val="nil"/>
              <w:left w:val="nil"/>
              <w:bottom w:val="single" w:sz="4" w:space="0" w:color="auto"/>
              <w:right w:val="single" w:sz="4" w:space="0" w:color="auto"/>
            </w:tcBorders>
            <w:shd w:val="clear" w:color="auto" w:fill="auto"/>
            <w:noWrap/>
            <w:vAlign w:val="center"/>
            <w:hideMark/>
          </w:tcPr>
          <w:p w:rsidR="00EF0BAE" w:rsidRPr="00EF0BAE" w:rsidRDefault="00EF0BAE" w:rsidP="00EF0BAE">
            <w:pPr>
              <w:jc w:val="cente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11,520</w:t>
            </w:r>
          </w:p>
        </w:tc>
        <w:tc>
          <w:tcPr>
            <w:tcW w:w="1542" w:type="dxa"/>
            <w:tcBorders>
              <w:top w:val="nil"/>
              <w:left w:val="nil"/>
              <w:bottom w:val="single" w:sz="4" w:space="0" w:color="auto"/>
              <w:right w:val="single" w:sz="4" w:space="0" w:color="auto"/>
            </w:tcBorders>
            <w:shd w:val="clear" w:color="auto" w:fill="auto"/>
            <w:noWrap/>
            <w:vAlign w:val="center"/>
            <w:hideMark/>
          </w:tcPr>
          <w:p w:rsidR="00EF0BAE" w:rsidRPr="00EF0BAE" w:rsidRDefault="00EF0BAE" w:rsidP="00EF0BAE">
            <w:pPr>
              <w:jc w:val="cente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5,805</w:t>
            </w:r>
          </w:p>
        </w:tc>
      </w:tr>
      <w:tr w:rsidR="00EF0BAE" w:rsidRPr="00EF0BAE" w:rsidTr="00EF0BAE">
        <w:trPr>
          <w:trHeight w:val="300"/>
          <w:jc w:val="center"/>
        </w:trPr>
        <w:tc>
          <w:tcPr>
            <w:tcW w:w="3653" w:type="dxa"/>
            <w:tcBorders>
              <w:top w:val="nil"/>
              <w:left w:val="single" w:sz="4" w:space="0" w:color="auto"/>
              <w:bottom w:val="single" w:sz="4" w:space="0" w:color="auto"/>
              <w:right w:val="single" w:sz="4" w:space="0" w:color="auto"/>
            </w:tcBorders>
            <w:shd w:val="clear" w:color="auto" w:fill="auto"/>
            <w:noWrap/>
            <w:vAlign w:val="center"/>
            <w:hideMark/>
          </w:tcPr>
          <w:p w:rsidR="00EF0BAE" w:rsidRPr="00EF0BAE" w:rsidRDefault="00EF0BAE" w:rsidP="00EF0BAE">
            <w:pP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PRIMERA SUPERIOR (PS)</w:t>
            </w:r>
          </w:p>
        </w:tc>
        <w:tc>
          <w:tcPr>
            <w:tcW w:w="748" w:type="dxa"/>
            <w:tcBorders>
              <w:top w:val="nil"/>
              <w:left w:val="nil"/>
              <w:bottom w:val="single" w:sz="4" w:space="0" w:color="auto"/>
              <w:right w:val="single" w:sz="4" w:space="0" w:color="auto"/>
            </w:tcBorders>
            <w:shd w:val="clear" w:color="auto" w:fill="auto"/>
            <w:noWrap/>
            <w:vAlign w:val="center"/>
            <w:hideMark/>
          </w:tcPr>
          <w:p w:rsidR="00EF0BAE" w:rsidRPr="00EF0BAE" w:rsidRDefault="00EF0BAE" w:rsidP="00EF0BAE">
            <w:pPr>
              <w:jc w:val="cente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8,640</w:t>
            </w:r>
          </w:p>
        </w:tc>
        <w:tc>
          <w:tcPr>
            <w:tcW w:w="748" w:type="dxa"/>
            <w:tcBorders>
              <w:top w:val="nil"/>
              <w:left w:val="nil"/>
              <w:bottom w:val="single" w:sz="4" w:space="0" w:color="auto"/>
              <w:right w:val="single" w:sz="4" w:space="0" w:color="auto"/>
            </w:tcBorders>
            <w:shd w:val="clear" w:color="auto" w:fill="auto"/>
            <w:noWrap/>
            <w:vAlign w:val="center"/>
            <w:hideMark/>
          </w:tcPr>
          <w:p w:rsidR="00EF0BAE" w:rsidRPr="00EF0BAE" w:rsidRDefault="00EF0BAE" w:rsidP="00EF0BAE">
            <w:pPr>
              <w:jc w:val="cente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8,345</w:t>
            </w:r>
          </w:p>
        </w:tc>
        <w:tc>
          <w:tcPr>
            <w:tcW w:w="909" w:type="dxa"/>
            <w:tcBorders>
              <w:top w:val="nil"/>
              <w:left w:val="nil"/>
              <w:bottom w:val="single" w:sz="4" w:space="0" w:color="auto"/>
              <w:right w:val="single" w:sz="4" w:space="0" w:color="auto"/>
            </w:tcBorders>
            <w:shd w:val="clear" w:color="auto" w:fill="auto"/>
            <w:noWrap/>
            <w:vAlign w:val="center"/>
            <w:hideMark/>
          </w:tcPr>
          <w:p w:rsidR="00EF0BAE" w:rsidRPr="00EF0BAE" w:rsidRDefault="00EF0BAE" w:rsidP="00EF0BAE">
            <w:pPr>
              <w:jc w:val="cente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11,110</w:t>
            </w:r>
          </w:p>
        </w:tc>
        <w:tc>
          <w:tcPr>
            <w:tcW w:w="1542" w:type="dxa"/>
            <w:tcBorders>
              <w:top w:val="nil"/>
              <w:left w:val="nil"/>
              <w:bottom w:val="single" w:sz="4" w:space="0" w:color="auto"/>
              <w:right w:val="single" w:sz="4" w:space="0" w:color="auto"/>
            </w:tcBorders>
            <w:shd w:val="clear" w:color="auto" w:fill="auto"/>
            <w:noWrap/>
            <w:vAlign w:val="center"/>
            <w:hideMark/>
          </w:tcPr>
          <w:p w:rsidR="00EF0BAE" w:rsidRPr="00EF0BAE" w:rsidRDefault="00EF0BAE" w:rsidP="00EF0BAE">
            <w:pPr>
              <w:jc w:val="cente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7,925</w:t>
            </w:r>
          </w:p>
        </w:tc>
      </w:tr>
      <w:tr w:rsidR="00EF0BAE" w:rsidRPr="00EF0BAE" w:rsidTr="00EF0BA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BAE" w:rsidRPr="00EF0BAE" w:rsidRDefault="00EF0BAE" w:rsidP="00EF0BAE">
            <w:pP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CONSULTAR SUPLEMENTO PARA SEMANA SANTA, VERANO, NAVIDAD Y FIN DE AÑO</w:t>
            </w:r>
          </w:p>
        </w:tc>
      </w:tr>
      <w:tr w:rsidR="00EF0BAE" w:rsidRPr="00EF0BAE" w:rsidTr="00EF0BAE">
        <w:trPr>
          <w:trHeight w:val="300"/>
          <w:jc w:val="center"/>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0BAE" w:rsidRPr="00EF0BAE" w:rsidRDefault="00EF0BAE" w:rsidP="00EF0BAE">
            <w:pPr>
              <w:rPr>
                <w:rFonts w:ascii="Calibri" w:eastAsia="Times New Roman" w:hAnsi="Calibri" w:cs="Calibri"/>
                <w:b/>
                <w:bCs/>
                <w:color w:val="000000"/>
                <w:sz w:val="20"/>
                <w:szCs w:val="20"/>
                <w:lang w:val="es-MX" w:eastAsia="es-MX"/>
              </w:rPr>
            </w:pPr>
            <w:r w:rsidRPr="00EF0BAE">
              <w:rPr>
                <w:rFonts w:ascii="Calibri" w:eastAsia="Times New Roman" w:hAnsi="Calibri" w:cs="Calibri"/>
                <w:b/>
                <w:bCs/>
                <w:color w:val="000000"/>
                <w:sz w:val="20"/>
                <w:szCs w:val="20"/>
                <w:lang w:val="es-MX" w:eastAsia="es-MX"/>
              </w:rPr>
              <w:t>TARIFAS SUJETAS A DISPONIBILIDAD Y CAMBIO SIN PREVIO AVISO</w:t>
            </w:r>
          </w:p>
        </w:tc>
      </w:tr>
    </w:tbl>
    <w:p w:rsidR="00E677E9" w:rsidRPr="005B3A5A" w:rsidRDefault="00E677E9" w:rsidP="00E677E9">
      <w:pPr>
        <w:pStyle w:val="Textosinformato"/>
        <w:jc w:val="both"/>
        <w:rPr>
          <w:rFonts w:asciiTheme="minorHAnsi" w:eastAsia="Calibri" w:hAnsiTheme="minorHAnsi" w:cstheme="minorHAnsi"/>
          <w:color w:val="000000" w:themeColor="text1"/>
          <w:sz w:val="20"/>
          <w:szCs w:val="20"/>
          <w:lang w:val="es-MX"/>
        </w:rPr>
      </w:pPr>
    </w:p>
    <w:p w:rsidR="00E677E9" w:rsidRDefault="00E677E9" w:rsidP="00E677E9">
      <w:pPr>
        <w:rPr>
          <w:sz w:val="20"/>
          <w:szCs w:val="20"/>
          <w:lang w:val="es-ES"/>
        </w:rPr>
      </w:pPr>
    </w:p>
    <w:tbl>
      <w:tblPr>
        <w:tblW w:w="7780" w:type="dxa"/>
        <w:jc w:val="center"/>
        <w:tblCellMar>
          <w:left w:w="70" w:type="dxa"/>
          <w:right w:w="70" w:type="dxa"/>
        </w:tblCellMar>
        <w:tblLook w:val="04A0" w:firstRow="1" w:lastRow="0" w:firstColumn="1" w:lastColumn="0" w:noHBand="0" w:noVBand="1"/>
      </w:tblPr>
      <w:tblGrid>
        <w:gridCol w:w="899"/>
        <w:gridCol w:w="1618"/>
        <w:gridCol w:w="4831"/>
        <w:gridCol w:w="432"/>
      </w:tblGrid>
      <w:tr w:rsidR="00E677E9" w:rsidRPr="00002D50" w:rsidTr="00CB2A1A">
        <w:trPr>
          <w:trHeight w:val="300"/>
          <w:jc w:val="center"/>
        </w:trPr>
        <w:tc>
          <w:tcPr>
            <w:tcW w:w="77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677E9" w:rsidRPr="00002D50" w:rsidRDefault="00E677E9" w:rsidP="00CB2A1A">
            <w:pPr>
              <w:jc w:val="center"/>
              <w:rPr>
                <w:rFonts w:ascii="Calibri" w:eastAsia="Times New Roman" w:hAnsi="Calibri" w:cs="Calibri"/>
                <w:b/>
                <w:bCs/>
                <w:color w:val="FFFFFF"/>
                <w:sz w:val="20"/>
                <w:szCs w:val="20"/>
                <w:lang w:val="es-MX" w:eastAsia="es-MX"/>
              </w:rPr>
            </w:pPr>
            <w:r w:rsidRPr="00002D50">
              <w:rPr>
                <w:rFonts w:ascii="Calibri" w:eastAsia="Times New Roman" w:hAnsi="Calibri" w:cs="Calibri"/>
                <w:b/>
                <w:bCs/>
                <w:color w:val="FFFFFF"/>
                <w:sz w:val="20"/>
                <w:szCs w:val="20"/>
                <w:lang w:val="es-MX" w:eastAsia="es-MX"/>
              </w:rPr>
              <w:t>Hoteles Previstos O Similares</w:t>
            </w:r>
          </w:p>
        </w:tc>
      </w:tr>
      <w:tr w:rsidR="00E677E9" w:rsidRPr="00002D50" w:rsidTr="00CB2A1A">
        <w:trPr>
          <w:trHeight w:val="300"/>
          <w:jc w:val="center"/>
        </w:trPr>
        <w:tc>
          <w:tcPr>
            <w:tcW w:w="899" w:type="dxa"/>
            <w:tcBorders>
              <w:top w:val="nil"/>
              <w:left w:val="single" w:sz="4" w:space="0" w:color="auto"/>
              <w:bottom w:val="single" w:sz="4" w:space="0" w:color="auto"/>
              <w:right w:val="single" w:sz="4" w:space="0" w:color="auto"/>
            </w:tcBorders>
            <w:shd w:val="clear" w:color="000000" w:fill="000000"/>
            <w:noWrap/>
            <w:vAlign w:val="center"/>
            <w:hideMark/>
          </w:tcPr>
          <w:p w:rsidR="00E677E9" w:rsidRPr="00002D50" w:rsidRDefault="00E677E9" w:rsidP="00CB2A1A">
            <w:pPr>
              <w:jc w:val="center"/>
              <w:rPr>
                <w:rFonts w:ascii="Calibri" w:eastAsia="Times New Roman" w:hAnsi="Calibri" w:cs="Calibri"/>
                <w:b/>
                <w:bCs/>
                <w:color w:val="FFFFFF"/>
                <w:sz w:val="20"/>
                <w:szCs w:val="20"/>
                <w:lang w:val="es-MX" w:eastAsia="es-MX"/>
              </w:rPr>
            </w:pPr>
            <w:r w:rsidRPr="00002D50">
              <w:rPr>
                <w:rFonts w:ascii="Calibri" w:eastAsia="Times New Roman" w:hAnsi="Calibri" w:cs="Calibri"/>
                <w:b/>
                <w:bCs/>
                <w:color w:val="FFFFFF"/>
                <w:sz w:val="20"/>
                <w:szCs w:val="20"/>
                <w:lang w:val="es-MX" w:eastAsia="es-MX"/>
              </w:rPr>
              <w:t>Noches</w:t>
            </w:r>
          </w:p>
        </w:tc>
        <w:tc>
          <w:tcPr>
            <w:tcW w:w="1618" w:type="dxa"/>
            <w:tcBorders>
              <w:top w:val="nil"/>
              <w:left w:val="nil"/>
              <w:bottom w:val="single" w:sz="4" w:space="0" w:color="auto"/>
              <w:right w:val="single" w:sz="4" w:space="0" w:color="auto"/>
            </w:tcBorders>
            <w:shd w:val="clear" w:color="000000" w:fill="000000"/>
            <w:noWrap/>
            <w:vAlign w:val="center"/>
            <w:hideMark/>
          </w:tcPr>
          <w:p w:rsidR="00E677E9" w:rsidRPr="00002D50" w:rsidRDefault="00E677E9" w:rsidP="00CB2A1A">
            <w:pPr>
              <w:jc w:val="center"/>
              <w:rPr>
                <w:rFonts w:ascii="Calibri" w:eastAsia="Times New Roman" w:hAnsi="Calibri" w:cs="Calibri"/>
                <w:b/>
                <w:bCs/>
                <w:color w:val="FFFFFF"/>
                <w:sz w:val="20"/>
                <w:szCs w:val="20"/>
                <w:lang w:val="es-MX" w:eastAsia="es-MX"/>
              </w:rPr>
            </w:pPr>
            <w:r w:rsidRPr="00002D50">
              <w:rPr>
                <w:rFonts w:ascii="Calibri" w:eastAsia="Times New Roman" w:hAnsi="Calibri" w:cs="Calibri"/>
                <w:b/>
                <w:bCs/>
                <w:color w:val="FFFFFF"/>
                <w:sz w:val="20"/>
                <w:szCs w:val="20"/>
                <w:lang w:val="es-MX" w:eastAsia="es-MX"/>
              </w:rPr>
              <w:t>Ciudad</w:t>
            </w:r>
          </w:p>
        </w:tc>
        <w:tc>
          <w:tcPr>
            <w:tcW w:w="4831" w:type="dxa"/>
            <w:tcBorders>
              <w:top w:val="nil"/>
              <w:left w:val="nil"/>
              <w:bottom w:val="single" w:sz="4" w:space="0" w:color="auto"/>
              <w:right w:val="single" w:sz="4" w:space="0" w:color="auto"/>
            </w:tcBorders>
            <w:shd w:val="clear" w:color="000000" w:fill="000000"/>
            <w:noWrap/>
            <w:vAlign w:val="center"/>
            <w:hideMark/>
          </w:tcPr>
          <w:p w:rsidR="00E677E9" w:rsidRPr="00002D50" w:rsidRDefault="00E677E9" w:rsidP="00CB2A1A">
            <w:pPr>
              <w:jc w:val="center"/>
              <w:rPr>
                <w:rFonts w:ascii="Calibri" w:eastAsia="Times New Roman" w:hAnsi="Calibri" w:cs="Calibri"/>
                <w:b/>
                <w:bCs/>
                <w:color w:val="FFFFFF"/>
                <w:sz w:val="20"/>
                <w:szCs w:val="20"/>
                <w:lang w:val="es-MX" w:eastAsia="es-MX"/>
              </w:rPr>
            </w:pPr>
            <w:r w:rsidRPr="00002D50">
              <w:rPr>
                <w:rFonts w:ascii="Calibri" w:eastAsia="Times New Roman" w:hAnsi="Calibri" w:cs="Calibri"/>
                <w:b/>
                <w:bCs/>
                <w:color w:val="FFFFFF"/>
                <w:sz w:val="20"/>
                <w:szCs w:val="20"/>
                <w:lang w:val="es-MX" w:eastAsia="es-MX"/>
              </w:rPr>
              <w:t>Hotel</w:t>
            </w:r>
          </w:p>
        </w:tc>
        <w:tc>
          <w:tcPr>
            <w:tcW w:w="432" w:type="dxa"/>
            <w:tcBorders>
              <w:top w:val="nil"/>
              <w:left w:val="nil"/>
              <w:bottom w:val="single" w:sz="4" w:space="0" w:color="auto"/>
              <w:right w:val="single" w:sz="4" w:space="0" w:color="auto"/>
            </w:tcBorders>
            <w:shd w:val="clear" w:color="000000" w:fill="000000"/>
            <w:noWrap/>
            <w:vAlign w:val="center"/>
            <w:hideMark/>
          </w:tcPr>
          <w:p w:rsidR="00E677E9" w:rsidRPr="00002D50" w:rsidRDefault="00E677E9" w:rsidP="00CB2A1A">
            <w:pPr>
              <w:jc w:val="center"/>
              <w:rPr>
                <w:rFonts w:ascii="Calibri" w:eastAsia="Times New Roman" w:hAnsi="Calibri" w:cs="Calibri"/>
                <w:b/>
                <w:bCs/>
                <w:color w:val="FFFFFF"/>
                <w:sz w:val="20"/>
                <w:szCs w:val="20"/>
                <w:lang w:val="es-MX" w:eastAsia="es-MX"/>
              </w:rPr>
            </w:pPr>
            <w:r w:rsidRPr="00002D50">
              <w:rPr>
                <w:rFonts w:ascii="Calibri" w:eastAsia="Times New Roman" w:hAnsi="Calibri" w:cs="Calibri"/>
                <w:b/>
                <w:bCs/>
                <w:color w:val="FFFFFF"/>
                <w:sz w:val="20"/>
                <w:szCs w:val="20"/>
                <w:lang w:val="es-MX" w:eastAsia="es-MX"/>
              </w:rPr>
              <w:t>Cat</w:t>
            </w:r>
          </w:p>
        </w:tc>
      </w:tr>
      <w:tr w:rsidR="00E677E9" w:rsidRPr="00002D50" w:rsidTr="00CB2A1A">
        <w:trPr>
          <w:trHeight w:val="300"/>
          <w:jc w:val="center"/>
        </w:trPr>
        <w:tc>
          <w:tcPr>
            <w:tcW w:w="89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77E9" w:rsidRPr="00002D50" w:rsidRDefault="00E677E9" w:rsidP="00CB2A1A">
            <w:pPr>
              <w:jc w:val="center"/>
              <w:rPr>
                <w:rFonts w:ascii="Calibri" w:eastAsia="Times New Roman" w:hAnsi="Calibri" w:cs="Calibri"/>
                <w:b/>
                <w:bCs/>
                <w:color w:val="000000"/>
                <w:sz w:val="20"/>
                <w:szCs w:val="20"/>
                <w:lang w:val="es-MX" w:eastAsia="es-MX"/>
              </w:rPr>
            </w:pPr>
            <w:r w:rsidRPr="00002D50">
              <w:rPr>
                <w:rFonts w:ascii="Calibri" w:eastAsia="Times New Roman" w:hAnsi="Calibri" w:cs="Calibri"/>
                <w:b/>
                <w:bCs/>
                <w:color w:val="000000"/>
                <w:sz w:val="20"/>
                <w:szCs w:val="20"/>
                <w:lang w:val="es-MX" w:eastAsia="es-MX"/>
              </w:rPr>
              <w:t>3</w:t>
            </w:r>
          </w:p>
        </w:tc>
        <w:tc>
          <w:tcPr>
            <w:tcW w:w="161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677E9" w:rsidRPr="00002D50" w:rsidRDefault="00E677E9" w:rsidP="00CB2A1A">
            <w:pPr>
              <w:jc w:val="center"/>
              <w:rPr>
                <w:rFonts w:ascii="Calibri" w:eastAsia="Times New Roman" w:hAnsi="Calibri" w:cs="Calibri"/>
                <w:b/>
                <w:bCs/>
                <w:color w:val="000000"/>
                <w:sz w:val="20"/>
                <w:szCs w:val="20"/>
                <w:lang w:val="es-MX" w:eastAsia="es-MX"/>
              </w:rPr>
            </w:pPr>
            <w:r w:rsidRPr="00002D50">
              <w:rPr>
                <w:rFonts w:ascii="Calibri" w:eastAsia="Times New Roman" w:hAnsi="Calibri" w:cs="Calibri"/>
                <w:b/>
                <w:bCs/>
                <w:color w:val="000000"/>
                <w:sz w:val="20"/>
                <w:szCs w:val="20"/>
                <w:lang w:val="es-MX" w:eastAsia="es-MX"/>
              </w:rPr>
              <w:t>Guadalajara</w:t>
            </w:r>
          </w:p>
        </w:tc>
        <w:tc>
          <w:tcPr>
            <w:tcW w:w="4831" w:type="dxa"/>
            <w:tcBorders>
              <w:top w:val="nil"/>
              <w:left w:val="nil"/>
              <w:bottom w:val="single" w:sz="4" w:space="0" w:color="auto"/>
              <w:right w:val="single" w:sz="4" w:space="0" w:color="auto"/>
            </w:tcBorders>
            <w:shd w:val="clear" w:color="auto" w:fill="auto"/>
            <w:noWrap/>
            <w:vAlign w:val="center"/>
            <w:hideMark/>
          </w:tcPr>
          <w:p w:rsidR="00E677E9" w:rsidRPr="00002D50" w:rsidRDefault="00E677E9" w:rsidP="00CB2A1A">
            <w:pPr>
              <w:jc w:val="center"/>
              <w:rPr>
                <w:rFonts w:ascii="Calibri" w:eastAsia="Times New Roman" w:hAnsi="Calibri" w:cs="Calibri"/>
                <w:b/>
                <w:bCs/>
                <w:color w:val="000000"/>
                <w:sz w:val="20"/>
                <w:szCs w:val="20"/>
                <w:lang w:val="es-MX" w:eastAsia="es-MX"/>
              </w:rPr>
            </w:pPr>
            <w:r w:rsidRPr="00002D50">
              <w:rPr>
                <w:rFonts w:ascii="Calibri" w:eastAsia="Times New Roman" w:hAnsi="Calibri" w:cs="Calibri"/>
                <w:b/>
                <w:bCs/>
                <w:color w:val="000000"/>
                <w:sz w:val="20"/>
                <w:szCs w:val="20"/>
                <w:lang w:val="es-MX" w:eastAsia="es-MX"/>
              </w:rPr>
              <w:t>Morales</w:t>
            </w:r>
          </w:p>
        </w:tc>
        <w:tc>
          <w:tcPr>
            <w:tcW w:w="432" w:type="dxa"/>
            <w:tcBorders>
              <w:top w:val="nil"/>
              <w:left w:val="nil"/>
              <w:bottom w:val="single" w:sz="4" w:space="0" w:color="auto"/>
              <w:right w:val="single" w:sz="4" w:space="0" w:color="auto"/>
            </w:tcBorders>
            <w:shd w:val="clear" w:color="auto" w:fill="auto"/>
            <w:noWrap/>
            <w:vAlign w:val="center"/>
            <w:hideMark/>
          </w:tcPr>
          <w:p w:rsidR="00E677E9" w:rsidRPr="00002D50" w:rsidRDefault="00E677E9" w:rsidP="00CB2A1A">
            <w:pPr>
              <w:jc w:val="center"/>
              <w:rPr>
                <w:rFonts w:ascii="Calibri" w:eastAsia="Times New Roman" w:hAnsi="Calibri" w:cs="Calibri"/>
                <w:b/>
                <w:bCs/>
                <w:color w:val="000000"/>
                <w:sz w:val="20"/>
                <w:szCs w:val="20"/>
                <w:lang w:val="es-MX" w:eastAsia="es-MX"/>
              </w:rPr>
            </w:pPr>
            <w:r w:rsidRPr="00002D50">
              <w:rPr>
                <w:rFonts w:ascii="Calibri" w:eastAsia="Times New Roman" w:hAnsi="Calibri" w:cs="Calibri"/>
                <w:b/>
                <w:bCs/>
                <w:color w:val="000000"/>
                <w:sz w:val="20"/>
                <w:szCs w:val="20"/>
                <w:lang w:val="es-MX" w:eastAsia="es-MX"/>
              </w:rPr>
              <w:t>P</w:t>
            </w:r>
          </w:p>
        </w:tc>
      </w:tr>
      <w:tr w:rsidR="00E677E9" w:rsidRPr="00002D50" w:rsidTr="00CB2A1A">
        <w:trPr>
          <w:trHeight w:val="300"/>
          <w:jc w:val="center"/>
        </w:trPr>
        <w:tc>
          <w:tcPr>
            <w:tcW w:w="899" w:type="dxa"/>
            <w:vMerge/>
            <w:tcBorders>
              <w:top w:val="nil"/>
              <w:left w:val="single" w:sz="4" w:space="0" w:color="auto"/>
              <w:bottom w:val="single" w:sz="4" w:space="0" w:color="000000"/>
              <w:right w:val="single" w:sz="4" w:space="0" w:color="auto"/>
            </w:tcBorders>
            <w:vAlign w:val="center"/>
            <w:hideMark/>
          </w:tcPr>
          <w:p w:rsidR="00E677E9" w:rsidRPr="00002D50" w:rsidRDefault="00E677E9" w:rsidP="00CB2A1A">
            <w:pPr>
              <w:rPr>
                <w:rFonts w:ascii="Calibri" w:eastAsia="Times New Roman" w:hAnsi="Calibri" w:cs="Calibri"/>
                <w:b/>
                <w:bCs/>
                <w:color w:val="000000"/>
                <w:sz w:val="20"/>
                <w:szCs w:val="20"/>
                <w:lang w:val="es-MX" w:eastAsia="es-MX"/>
              </w:rPr>
            </w:pPr>
          </w:p>
        </w:tc>
        <w:tc>
          <w:tcPr>
            <w:tcW w:w="1618" w:type="dxa"/>
            <w:vMerge/>
            <w:tcBorders>
              <w:top w:val="nil"/>
              <w:left w:val="single" w:sz="4" w:space="0" w:color="auto"/>
              <w:bottom w:val="single" w:sz="4" w:space="0" w:color="000000"/>
              <w:right w:val="single" w:sz="4" w:space="0" w:color="auto"/>
            </w:tcBorders>
            <w:vAlign w:val="center"/>
            <w:hideMark/>
          </w:tcPr>
          <w:p w:rsidR="00E677E9" w:rsidRPr="00002D50" w:rsidRDefault="00E677E9" w:rsidP="00CB2A1A">
            <w:pPr>
              <w:rPr>
                <w:rFonts w:ascii="Calibri" w:eastAsia="Times New Roman" w:hAnsi="Calibri" w:cs="Calibri"/>
                <w:b/>
                <w:bCs/>
                <w:color w:val="000000"/>
                <w:sz w:val="20"/>
                <w:szCs w:val="20"/>
                <w:lang w:val="es-MX" w:eastAsia="es-MX"/>
              </w:rPr>
            </w:pPr>
          </w:p>
        </w:tc>
        <w:tc>
          <w:tcPr>
            <w:tcW w:w="4831" w:type="dxa"/>
            <w:tcBorders>
              <w:top w:val="nil"/>
              <w:left w:val="nil"/>
              <w:bottom w:val="single" w:sz="4" w:space="0" w:color="auto"/>
              <w:right w:val="single" w:sz="4" w:space="0" w:color="auto"/>
            </w:tcBorders>
            <w:shd w:val="clear" w:color="auto" w:fill="auto"/>
            <w:noWrap/>
            <w:vAlign w:val="center"/>
            <w:hideMark/>
          </w:tcPr>
          <w:p w:rsidR="00E677E9" w:rsidRPr="00002D50" w:rsidRDefault="00E677E9" w:rsidP="00CB2A1A">
            <w:pPr>
              <w:jc w:val="center"/>
              <w:rPr>
                <w:rFonts w:ascii="Calibri" w:eastAsia="Times New Roman" w:hAnsi="Calibri" w:cs="Calibri"/>
                <w:b/>
                <w:bCs/>
                <w:color w:val="000000"/>
                <w:sz w:val="20"/>
                <w:szCs w:val="20"/>
                <w:lang w:val="es-MX" w:eastAsia="es-MX"/>
              </w:rPr>
            </w:pPr>
            <w:r w:rsidRPr="00002D50">
              <w:rPr>
                <w:rFonts w:ascii="Calibri" w:eastAsia="Times New Roman" w:hAnsi="Calibri" w:cs="Calibri"/>
                <w:b/>
                <w:bCs/>
                <w:color w:val="000000"/>
                <w:sz w:val="20"/>
                <w:szCs w:val="20"/>
                <w:lang w:val="es-MX" w:eastAsia="es-MX"/>
              </w:rPr>
              <w:t>De Mendoza Centro Histórico</w:t>
            </w:r>
          </w:p>
        </w:tc>
        <w:tc>
          <w:tcPr>
            <w:tcW w:w="432" w:type="dxa"/>
            <w:tcBorders>
              <w:top w:val="nil"/>
              <w:left w:val="nil"/>
              <w:bottom w:val="single" w:sz="4" w:space="0" w:color="auto"/>
              <w:right w:val="single" w:sz="4" w:space="0" w:color="auto"/>
            </w:tcBorders>
            <w:shd w:val="clear" w:color="auto" w:fill="auto"/>
            <w:noWrap/>
            <w:vAlign w:val="center"/>
            <w:hideMark/>
          </w:tcPr>
          <w:p w:rsidR="00E677E9" w:rsidRPr="00002D50" w:rsidRDefault="00E677E9" w:rsidP="00CB2A1A">
            <w:pPr>
              <w:jc w:val="center"/>
              <w:rPr>
                <w:rFonts w:ascii="Calibri" w:eastAsia="Times New Roman" w:hAnsi="Calibri" w:cs="Calibri"/>
                <w:b/>
                <w:bCs/>
                <w:color w:val="000000"/>
                <w:sz w:val="20"/>
                <w:szCs w:val="20"/>
                <w:lang w:val="es-MX" w:eastAsia="es-MX"/>
              </w:rPr>
            </w:pPr>
            <w:r w:rsidRPr="00002D50">
              <w:rPr>
                <w:rFonts w:ascii="Calibri" w:eastAsia="Times New Roman" w:hAnsi="Calibri" w:cs="Calibri"/>
                <w:b/>
                <w:bCs/>
                <w:color w:val="000000"/>
                <w:sz w:val="20"/>
                <w:szCs w:val="20"/>
                <w:lang w:val="es-MX" w:eastAsia="es-MX"/>
              </w:rPr>
              <w:t>P</w:t>
            </w:r>
          </w:p>
        </w:tc>
      </w:tr>
      <w:tr w:rsidR="00E677E9" w:rsidRPr="00002D50" w:rsidTr="00CB2A1A">
        <w:trPr>
          <w:trHeight w:val="300"/>
          <w:jc w:val="center"/>
        </w:trPr>
        <w:tc>
          <w:tcPr>
            <w:tcW w:w="899" w:type="dxa"/>
            <w:vMerge/>
            <w:tcBorders>
              <w:top w:val="nil"/>
              <w:left w:val="single" w:sz="4" w:space="0" w:color="auto"/>
              <w:bottom w:val="single" w:sz="4" w:space="0" w:color="000000"/>
              <w:right w:val="single" w:sz="4" w:space="0" w:color="auto"/>
            </w:tcBorders>
            <w:vAlign w:val="center"/>
            <w:hideMark/>
          </w:tcPr>
          <w:p w:rsidR="00E677E9" w:rsidRPr="00002D50" w:rsidRDefault="00E677E9" w:rsidP="00CB2A1A">
            <w:pPr>
              <w:rPr>
                <w:rFonts w:ascii="Calibri" w:eastAsia="Times New Roman" w:hAnsi="Calibri" w:cs="Calibri"/>
                <w:b/>
                <w:bCs/>
                <w:color w:val="000000"/>
                <w:sz w:val="20"/>
                <w:szCs w:val="20"/>
                <w:lang w:val="es-MX" w:eastAsia="es-MX"/>
              </w:rPr>
            </w:pPr>
          </w:p>
        </w:tc>
        <w:tc>
          <w:tcPr>
            <w:tcW w:w="1618" w:type="dxa"/>
            <w:vMerge/>
            <w:tcBorders>
              <w:top w:val="nil"/>
              <w:left w:val="single" w:sz="4" w:space="0" w:color="auto"/>
              <w:bottom w:val="single" w:sz="4" w:space="0" w:color="000000"/>
              <w:right w:val="single" w:sz="4" w:space="0" w:color="auto"/>
            </w:tcBorders>
            <w:vAlign w:val="center"/>
            <w:hideMark/>
          </w:tcPr>
          <w:p w:rsidR="00E677E9" w:rsidRPr="00002D50" w:rsidRDefault="00E677E9" w:rsidP="00CB2A1A">
            <w:pPr>
              <w:rPr>
                <w:rFonts w:ascii="Calibri" w:eastAsia="Times New Roman" w:hAnsi="Calibri" w:cs="Calibri"/>
                <w:b/>
                <w:bCs/>
                <w:color w:val="000000"/>
                <w:sz w:val="20"/>
                <w:szCs w:val="20"/>
                <w:lang w:val="es-MX" w:eastAsia="es-MX"/>
              </w:rPr>
            </w:pPr>
          </w:p>
        </w:tc>
        <w:tc>
          <w:tcPr>
            <w:tcW w:w="4831" w:type="dxa"/>
            <w:tcBorders>
              <w:top w:val="nil"/>
              <w:left w:val="nil"/>
              <w:bottom w:val="single" w:sz="4" w:space="0" w:color="auto"/>
              <w:right w:val="single" w:sz="4" w:space="0" w:color="auto"/>
            </w:tcBorders>
            <w:shd w:val="clear" w:color="auto" w:fill="auto"/>
            <w:noWrap/>
            <w:vAlign w:val="center"/>
            <w:hideMark/>
          </w:tcPr>
          <w:p w:rsidR="00E677E9" w:rsidRPr="00F605B2" w:rsidRDefault="00E677E9" w:rsidP="00CB2A1A">
            <w:pPr>
              <w:jc w:val="center"/>
              <w:rPr>
                <w:rFonts w:ascii="Calibri" w:eastAsia="Times New Roman" w:hAnsi="Calibri" w:cs="Calibri"/>
                <w:b/>
                <w:bCs/>
                <w:color w:val="000000"/>
                <w:sz w:val="20"/>
                <w:szCs w:val="20"/>
                <w:lang w:val="en-US" w:eastAsia="es-MX"/>
              </w:rPr>
            </w:pPr>
            <w:r w:rsidRPr="00F605B2">
              <w:rPr>
                <w:rFonts w:ascii="Calibri" w:eastAsia="Times New Roman" w:hAnsi="Calibri" w:cs="Calibri"/>
                <w:b/>
                <w:bCs/>
                <w:color w:val="000000"/>
                <w:sz w:val="20"/>
                <w:szCs w:val="20"/>
                <w:lang w:val="en-US" w:eastAsia="es-MX"/>
              </w:rPr>
              <w:t xml:space="preserve">Double Tree </w:t>
            </w:r>
            <w:proofErr w:type="gramStart"/>
            <w:r w:rsidRPr="00F605B2">
              <w:rPr>
                <w:rFonts w:ascii="Calibri" w:eastAsia="Times New Roman" w:hAnsi="Calibri" w:cs="Calibri"/>
                <w:b/>
                <w:bCs/>
                <w:color w:val="000000"/>
                <w:sz w:val="20"/>
                <w:szCs w:val="20"/>
                <w:lang w:val="en-US" w:eastAsia="es-MX"/>
              </w:rPr>
              <w:t>By</w:t>
            </w:r>
            <w:proofErr w:type="gramEnd"/>
            <w:r w:rsidRPr="00F605B2">
              <w:rPr>
                <w:rFonts w:ascii="Calibri" w:eastAsia="Times New Roman" w:hAnsi="Calibri" w:cs="Calibri"/>
                <w:b/>
                <w:bCs/>
                <w:color w:val="000000"/>
                <w:sz w:val="20"/>
                <w:szCs w:val="20"/>
                <w:lang w:val="en-US" w:eastAsia="es-MX"/>
              </w:rPr>
              <w:t xml:space="preserve"> Hilton Centro </w:t>
            </w:r>
            <w:proofErr w:type="spellStart"/>
            <w:r w:rsidRPr="00F605B2">
              <w:rPr>
                <w:rFonts w:ascii="Calibri" w:eastAsia="Times New Roman" w:hAnsi="Calibri" w:cs="Calibri"/>
                <w:b/>
                <w:bCs/>
                <w:color w:val="000000"/>
                <w:sz w:val="20"/>
                <w:szCs w:val="20"/>
                <w:lang w:val="en-US" w:eastAsia="es-MX"/>
              </w:rPr>
              <w:t>Histórico</w:t>
            </w:r>
            <w:proofErr w:type="spellEnd"/>
          </w:p>
        </w:tc>
        <w:tc>
          <w:tcPr>
            <w:tcW w:w="432" w:type="dxa"/>
            <w:tcBorders>
              <w:top w:val="nil"/>
              <w:left w:val="nil"/>
              <w:bottom w:val="single" w:sz="4" w:space="0" w:color="auto"/>
              <w:right w:val="single" w:sz="4" w:space="0" w:color="auto"/>
            </w:tcBorders>
            <w:shd w:val="clear" w:color="auto" w:fill="auto"/>
            <w:noWrap/>
            <w:vAlign w:val="center"/>
            <w:hideMark/>
          </w:tcPr>
          <w:p w:rsidR="00E677E9" w:rsidRPr="00002D50" w:rsidRDefault="00E677E9" w:rsidP="00CB2A1A">
            <w:pPr>
              <w:jc w:val="center"/>
              <w:rPr>
                <w:rFonts w:ascii="Calibri" w:eastAsia="Times New Roman" w:hAnsi="Calibri" w:cs="Calibri"/>
                <w:b/>
                <w:bCs/>
                <w:color w:val="000000"/>
                <w:sz w:val="20"/>
                <w:szCs w:val="20"/>
                <w:lang w:val="es-MX" w:eastAsia="es-MX"/>
              </w:rPr>
            </w:pPr>
            <w:r w:rsidRPr="00002D50">
              <w:rPr>
                <w:rFonts w:ascii="Calibri" w:eastAsia="Times New Roman" w:hAnsi="Calibri" w:cs="Calibri"/>
                <w:b/>
                <w:bCs/>
                <w:color w:val="000000"/>
                <w:sz w:val="20"/>
                <w:szCs w:val="20"/>
                <w:lang w:val="es-MX" w:eastAsia="es-MX"/>
              </w:rPr>
              <w:t>PS</w:t>
            </w:r>
          </w:p>
        </w:tc>
      </w:tr>
    </w:tbl>
    <w:p w:rsidR="00E677E9" w:rsidRDefault="00E677E9" w:rsidP="00E677E9">
      <w:pPr>
        <w:rPr>
          <w:sz w:val="20"/>
          <w:szCs w:val="20"/>
          <w:lang w:val="es-ES"/>
        </w:rPr>
      </w:pPr>
    </w:p>
    <w:p w:rsidR="00E677E9" w:rsidRPr="005B3A5A" w:rsidRDefault="00E677E9" w:rsidP="00E677E9">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E677E9" w:rsidRPr="00F6545D" w:rsidRDefault="00E677E9" w:rsidP="00E677E9">
      <w:pPr>
        <w:pStyle w:val="Prrafodelista"/>
        <w:numPr>
          <w:ilvl w:val="0"/>
          <w:numId w:val="1"/>
        </w:numPr>
        <w:tabs>
          <w:tab w:val="left" w:pos="851"/>
        </w:tabs>
        <w:spacing w:line="259" w:lineRule="auto"/>
        <w:ind w:left="927"/>
        <w:jc w:val="both"/>
        <w:rPr>
          <w:sz w:val="20"/>
          <w:szCs w:val="20"/>
        </w:rPr>
      </w:pPr>
      <w:r w:rsidRPr="00F6545D">
        <w:rPr>
          <w:sz w:val="20"/>
          <w:szCs w:val="20"/>
        </w:rPr>
        <w:t>Es responsabilidad del pasajero contar con pasaporte vigente, así como visados, vacunas y requisitos necesarios para realizar su viaje.</w:t>
      </w:r>
    </w:p>
    <w:p w:rsidR="00E677E9" w:rsidRPr="00F6545D" w:rsidRDefault="00E677E9" w:rsidP="00E677E9">
      <w:pPr>
        <w:pStyle w:val="Prrafodelista"/>
        <w:numPr>
          <w:ilvl w:val="0"/>
          <w:numId w:val="1"/>
        </w:numPr>
        <w:tabs>
          <w:tab w:val="left" w:pos="851"/>
        </w:tabs>
        <w:spacing w:line="259" w:lineRule="auto"/>
        <w:ind w:left="927"/>
        <w:jc w:val="both"/>
        <w:rPr>
          <w:sz w:val="20"/>
          <w:szCs w:val="20"/>
        </w:rPr>
      </w:pPr>
      <w:r w:rsidRPr="00F6545D">
        <w:rPr>
          <w:sz w:val="20"/>
          <w:szCs w:val="20"/>
        </w:rPr>
        <w:t xml:space="preserve">Recomendamos viajar bajo la cobertura de una póliza de Seguro. Su ejecutivo puede informarle. </w:t>
      </w:r>
    </w:p>
    <w:p w:rsidR="00E677E9" w:rsidRPr="001D43E7" w:rsidRDefault="00E677E9" w:rsidP="00E677E9">
      <w:pPr>
        <w:pStyle w:val="Prrafodelista"/>
        <w:numPr>
          <w:ilvl w:val="0"/>
          <w:numId w:val="1"/>
        </w:numPr>
        <w:tabs>
          <w:tab w:val="left" w:pos="851"/>
        </w:tabs>
        <w:spacing w:line="259" w:lineRule="auto"/>
        <w:ind w:left="927"/>
        <w:jc w:val="both"/>
        <w:rPr>
          <w:sz w:val="20"/>
          <w:szCs w:val="20"/>
        </w:rPr>
      </w:pPr>
      <w:r w:rsidRPr="00F6545D">
        <w:rPr>
          <w:sz w:val="20"/>
          <w:szCs w:val="20"/>
        </w:rPr>
        <w:t>El orden de los servicios podría variar según disponibilidad aérea y/o terrestre.</w:t>
      </w:r>
    </w:p>
    <w:p w:rsidR="00E677E9" w:rsidRPr="00F605B2" w:rsidRDefault="00E677E9" w:rsidP="00E677E9">
      <w:pPr>
        <w:rPr>
          <w:lang w:val="es-MX"/>
        </w:rPr>
      </w:pPr>
    </w:p>
    <w:p w:rsidR="00E677E9" w:rsidRPr="00FA4763" w:rsidRDefault="00E677E9" w:rsidP="00E677E9"/>
    <w:p w:rsidR="008A668C" w:rsidRPr="00E677E9" w:rsidRDefault="008A668C" w:rsidP="00E677E9"/>
    <w:sectPr w:rsidR="008A668C" w:rsidRPr="00E677E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835AD" w:rsidRDefault="009835AD" w:rsidP="00F249CA">
      <w:r>
        <w:separator/>
      </w:r>
    </w:p>
  </w:endnote>
  <w:endnote w:type="continuationSeparator" w:id="0">
    <w:p w:rsidR="009835AD" w:rsidRDefault="009835AD"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835AD" w:rsidRDefault="009835AD" w:rsidP="00F249CA">
      <w:r>
        <w:separator/>
      </w:r>
    </w:p>
  </w:footnote>
  <w:footnote w:type="continuationSeparator" w:id="0">
    <w:p w:rsidR="009835AD" w:rsidRDefault="009835AD"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2C4B28"/>
    <w:multiLevelType w:val="hybridMultilevel"/>
    <w:tmpl w:val="21A2CC5C"/>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2A70483E"/>
    <w:multiLevelType w:val="hybridMultilevel"/>
    <w:tmpl w:val="95DCC234"/>
    <w:lvl w:ilvl="0" w:tplc="D3F2872E">
      <w:start w:val="4"/>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554877DA"/>
    <w:multiLevelType w:val="hybridMultilevel"/>
    <w:tmpl w:val="4E1E54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A131CB4"/>
    <w:multiLevelType w:val="hybridMultilevel"/>
    <w:tmpl w:val="22E85EE6"/>
    <w:lvl w:ilvl="0" w:tplc="0C0A0001">
      <w:start w:val="1"/>
      <w:numFmt w:val="bullet"/>
      <w:lvlText w:val=""/>
      <w:lvlJc w:val="left"/>
      <w:pPr>
        <w:ind w:left="1080" w:hanging="360"/>
      </w:pPr>
      <w:rPr>
        <w:rFonts w:ascii="Symbol" w:hAnsi="Symbol" w:hint="default"/>
      </w:rPr>
    </w:lvl>
    <w:lvl w:ilvl="1" w:tplc="3566E48A">
      <w:numFmt w:val="bullet"/>
      <w:lvlText w:val="•"/>
      <w:lvlJc w:val="left"/>
      <w:pPr>
        <w:ind w:left="2145" w:hanging="705"/>
      </w:pPr>
      <w:rPr>
        <w:rFonts w:ascii="Calibri" w:eastAsia="Calibri" w:hAnsi="Calibri" w:cs="Calibri"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 w15:restartNumberingAfterBreak="0">
    <w:nsid w:val="74FB017A"/>
    <w:multiLevelType w:val="hybridMultilevel"/>
    <w:tmpl w:val="C95672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2"/>
  </w:num>
  <w:num w:numId="2" w16cid:durableId="924608718">
    <w:abstractNumId w:val="4"/>
  </w:num>
  <w:num w:numId="3" w16cid:durableId="1896773516">
    <w:abstractNumId w:val="3"/>
  </w:num>
  <w:num w:numId="4" w16cid:durableId="757095145">
    <w:abstractNumId w:val="5"/>
  </w:num>
  <w:num w:numId="5" w16cid:durableId="1668702886">
    <w:abstractNumId w:val="0"/>
  </w:num>
  <w:num w:numId="6" w16cid:durableId="1171603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183158"/>
    <w:rsid w:val="002962D1"/>
    <w:rsid w:val="002B39D7"/>
    <w:rsid w:val="002E0116"/>
    <w:rsid w:val="004343D2"/>
    <w:rsid w:val="004F4D68"/>
    <w:rsid w:val="00575C81"/>
    <w:rsid w:val="0058018E"/>
    <w:rsid w:val="005C6DE9"/>
    <w:rsid w:val="005F06F1"/>
    <w:rsid w:val="00611675"/>
    <w:rsid w:val="00695CFF"/>
    <w:rsid w:val="00704032"/>
    <w:rsid w:val="007D08E5"/>
    <w:rsid w:val="007D4F27"/>
    <w:rsid w:val="00844494"/>
    <w:rsid w:val="0085469A"/>
    <w:rsid w:val="008A668C"/>
    <w:rsid w:val="00900B63"/>
    <w:rsid w:val="00936D57"/>
    <w:rsid w:val="00945880"/>
    <w:rsid w:val="00950FAA"/>
    <w:rsid w:val="00981474"/>
    <w:rsid w:val="009835AD"/>
    <w:rsid w:val="009B0106"/>
    <w:rsid w:val="009B452D"/>
    <w:rsid w:val="00B43F0E"/>
    <w:rsid w:val="00B805D3"/>
    <w:rsid w:val="00B830CD"/>
    <w:rsid w:val="00BA3EF1"/>
    <w:rsid w:val="00C65835"/>
    <w:rsid w:val="00C812BA"/>
    <w:rsid w:val="00C850AB"/>
    <w:rsid w:val="00CB48D3"/>
    <w:rsid w:val="00CF59A0"/>
    <w:rsid w:val="00D03493"/>
    <w:rsid w:val="00D40AA8"/>
    <w:rsid w:val="00DA5527"/>
    <w:rsid w:val="00DF7B61"/>
    <w:rsid w:val="00E677E9"/>
    <w:rsid w:val="00E87A84"/>
    <w:rsid w:val="00E9138B"/>
    <w:rsid w:val="00E93BA8"/>
    <w:rsid w:val="00EF0BAE"/>
    <w:rsid w:val="00F04DF1"/>
    <w:rsid w:val="00F13359"/>
    <w:rsid w:val="00F2348E"/>
    <w:rsid w:val="00F249CA"/>
    <w:rsid w:val="00F84D7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2B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C812BA"/>
    <w:rPr>
      <w:rFonts w:ascii="Courier" w:hAnsi="Courier"/>
      <w:sz w:val="21"/>
      <w:szCs w:val="21"/>
    </w:rPr>
  </w:style>
  <w:style w:type="character" w:customStyle="1" w:styleId="TextosinformatoCar">
    <w:name w:val="Texto sin formato Car"/>
    <w:basedOn w:val="Fuentedeprrafopredeter"/>
    <w:link w:val="Textosinformato"/>
    <w:rsid w:val="00C812BA"/>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3144138">
      <w:bodyDiv w:val="1"/>
      <w:marLeft w:val="0"/>
      <w:marRight w:val="0"/>
      <w:marTop w:val="0"/>
      <w:marBottom w:val="0"/>
      <w:divBdr>
        <w:top w:val="none" w:sz="0" w:space="0" w:color="auto"/>
        <w:left w:val="none" w:sz="0" w:space="0" w:color="auto"/>
        <w:bottom w:val="none" w:sz="0" w:space="0" w:color="auto"/>
        <w:right w:val="none" w:sz="0" w:space="0" w:color="auto"/>
      </w:divBdr>
    </w:div>
    <w:div w:id="1173303768">
      <w:bodyDiv w:val="1"/>
      <w:marLeft w:val="0"/>
      <w:marRight w:val="0"/>
      <w:marTop w:val="0"/>
      <w:marBottom w:val="0"/>
      <w:divBdr>
        <w:top w:val="none" w:sz="0" w:space="0" w:color="auto"/>
        <w:left w:val="none" w:sz="0" w:space="0" w:color="auto"/>
        <w:bottom w:val="none" w:sz="0" w:space="0" w:color="auto"/>
        <w:right w:val="none" w:sz="0" w:space="0" w:color="auto"/>
      </w:divBdr>
    </w:div>
    <w:div w:id="1494493713">
      <w:bodyDiv w:val="1"/>
      <w:marLeft w:val="0"/>
      <w:marRight w:val="0"/>
      <w:marTop w:val="0"/>
      <w:marBottom w:val="0"/>
      <w:divBdr>
        <w:top w:val="none" w:sz="0" w:space="0" w:color="auto"/>
        <w:left w:val="none" w:sz="0" w:space="0" w:color="auto"/>
        <w:bottom w:val="none" w:sz="0" w:space="0" w:color="auto"/>
        <w:right w:val="none" w:sz="0" w:space="0" w:color="auto"/>
      </w:divBdr>
    </w:div>
    <w:div w:id="18568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632</Words>
  <Characters>3481</Characters>
  <Application>Microsoft Office Word</Application>
  <DocSecurity>0</DocSecurity>
  <Lines>29</Lines>
  <Paragraphs>8</Paragraphs>
  <ScaleCrop>false</ScaleCrop>
  <Company/>
  <LinksUpToDate>false</LinksUpToDate>
  <CharactersWithSpaces>4105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2024-12-17T18:25:00Z</dcterms:created>
  <dcterms:modified xsi:type="dcterms:W3CDTF">2024-12-17T18:25:00Z</dcterms:modified>
</cp:coreProperties>
</file>