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1F0B" w:rsidRDefault="00D41F0B" w:rsidP="00D41F0B">
      <w:pPr>
        <w:jc w:val="center"/>
        <w:rPr>
          <w:b/>
          <w:sz w:val="72"/>
          <w:szCs w:val="72"/>
          <w:lang w:val="es-ES"/>
        </w:rPr>
      </w:pPr>
      <w:r>
        <w:rPr>
          <w:b/>
          <w:sz w:val="72"/>
          <w:szCs w:val="72"/>
          <w:lang w:val="es-ES"/>
        </w:rPr>
        <w:t>Chiapas Económico</w:t>
      </w:r>
    </w:p>
    <w:p w:rsidR="00D41F0B" w:rsidRDefault="00D41F0B" w:rsidP="00D41F0B">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D41F0B" w:rsidRDefault="00653C33" w:rsidP="00D41F0B">
      <w:pPr>
        <w:rPr>
          <w:sz w:val="20"/>
          <w:szCs w:val="20"/>
          <w:lang w:val="es-ES"/>
        </w:rPr>
      </w:pPr>
      <w:r w:rsidRPr="00653C33">
        <w:rPr>
          <w:b/>
          <w:bCs/>
          <w:sz w:val="20"/>
          <w:szCs w:val="20"/>
          <w:lang w:val="es-ES"/>
        </w:rPr>
        <w:t>Salidas:</w:t>
      </w:r>
      <w:r>
        <w:rPr>
          <w:sz w:val="20"/>
          <w:szCs w:val="20"/>
          <w:lang w:val="es-ES"/>
        </w:rPr>
        <w:t xml:space="preserve"> Diarias</w:t>
      </w:r>
    </w:p>
    <w:p w:rsidR="00653C33" w:rsidRDefault="00653C33" w:rsidP="00D41F0B">
      <w:pPr>
        <w:rPr>
          <w:sz w:val="20"/>
          <w:szCs w:val="20"/>
          <w:lang w:val="es-ES"/>
        </w:rPr>
      </w:pPr>
    </w:p>
    <w:p w:rsidR="00D41F0B" w:rsidRPr="00714A66"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C7ADC">
        <w:rPr>
          <w:rFonts w:asciiTheme="minorHAnsi" w:eastAsia="Calibri" w:hAnsiTheme="minorHAnsi" w:cstheme="minorHAnsi"/>
          <w:b/>
          <w:sz w:val="20"/>
          <w:szCs w:val="20"/>
          <w:lang w:val="es-MX"/>
        </w:rPr>
        <w:t>Aeropuerto Tuxtla Gutiérrez - Cañón del Sumidero – Chiapa de Corzo – San Cristóbal.</w:t>
      </w:r>
    </w:p>
    <w:p w:rsidR="00D41F0B" w:rsidRPr="00C84DE3" w:rsidRDefault="00D41F0B" w:rsidP="00D41F0B">
      <w:pPr>
        <w:pStyle w:val="Textosinformato"/>
        <w:jc w:val="both"/>
        <w:rPr>
          <w:rFonts w:asciiTheme="minorHAnsi" w:eastAsia="Calibri" w:hAnsiTheme="minorHAnsi" w:cstheme="minorHAnsi"/>
          <w:sz w:val="20"/>
          <w:szCs w:val="20"/>
          <w:lang w:val="es-MX"/>
        </w:rPr>
      </w:pPr>
      <w:r w:rsidRPr="00C84DE3">
        <w:rPr>
          <w:rFonts w:asciiTheme="minorHAnsi" w:eastAsia="Calibri" w:hAnsiTheme="minorHAnsi" w:cstheme="minorHAnsi"/>
          <w:sz w:val="20"/>
          <w:szCs w:val="20"/>
          <w:lang w:val="es-MX"/>
        </w:rPr>
        <w:t>Arribo antes de las 1</w:t>
      </w:r>
      <w:r>
        <w:rPr>
          <w:rFonts w:asciiTheme="minorHAnsi" w:eastAsia="Calibri" w:hAnsiTheme="minorHAnsi" w:cstheme="minorHAnsi"/>
          <w:sz w:val="20"/>
          <w:szCs w:val="20"/>
          <w:lang w:val="es-MX"/>
        </w:rPr>
        <w:t>3</w:t>
      </w:r>
      <w:r w:rsidRPr="00C84DE3">
        <w:rPr>
          <w:rFonts w:asciiTheme="minorHAnsi" w:eastAsia="Calibri" w:hAnsiTheme="minorHAnsi" w:cstheme="minorHAnsi"/>
          <w:sz w:val="20"/>
          <w:szCs w:val="20"/>
          <w:lang w:val="es-MX"/>
        </w:rPr>
        <w:t>:00 horas.</w:t>
      </w:r>
    </w:p>
    <w:p w:rsidR="00D41F0B" w:rsidRDefault="00D41F0B" w:rsidP="00D41F0B">
      <w:pPr>
        <w:pStyle w:val="Textosinformato"/>
        <w:jc w:val="both"/>
        <w:rPr>
          <w:rFonts w:asciiTheme="minorHAnsi" w:eastAsia="Calibri" w:hAnsiTheme="minorHAnsi" w:cstheme="minorHAnsi"/>
          <w:b/>
          <w:bCs/>
          <w:sz w:val="20"/>
          <w:szCs w:val="20"/>
          <w:lang w:val="es-MX"/>
        </w:rPr>
      </w:pPr>
      <w:r w:rsidRPr="009C7ADC">
        <w:rPr>
          <w:rFonts w:asciiTheme="minorHAnsi" w:eastAsia="Calibri" w:hAnsiTheme="minorHAnsi" w:cstheme="minorHAnsi"/>
          <w:sz w:val="20"/>
          <w:szCs w:val="20"/>
          <w:lang w:val="es-MX"/>
        </w:rPr>
        <w:t>Recibimiento en el Aeropuerto de Tuxtla Gutierrez, continuación al embarcadero, donde tomara una lancha que los llevara al maravillo paseo en las entrañas del cañón del sumidero, donde podrán admirar su flora y Fauna Posterior mente se dirigirán a La Ciudad Colonial Chiapa de Corzo tiempo para visita y realizar compras de artesanías. Continuación a San Cristóbal.</w:t>
      </w:r>
      <w:r>
        <w:rPr>
          <w:rFonts w:asciiTheme="minorHAnsi" w:eastAsia="Calibri" w:hAnsiTheme="minorHAnsi" w:cstheme="minorHAnsi"/>
          <w:sz w:val="20"/>
          <w:szCs w:val="20"/>
          <w:lang w:val="es-MX"/>
        </w:rPr>
        <w:t xml:space="preserve"> </w:t>
      </w:r>
      <w:r w:rsidRPr="009C7ADC">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D41F0B" w:rsidRDefault="00D41F0B" w:rsidP="00D41F0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2.</w:t>
      </w:r>
      <w:r w:rsidRPr="009C7ADC">
        <w:t xml:space="preserve"> </w:t>
      </w:r>
      <w:r w:rsidRPr="009C7ADC">
        <w:rPr>
          <w:rFonts w:asciiTheme="minorHAnsi" w:eastAsia="Calibri" w:hAnsiTheme="minorHAnsi" w:cstheme="minorHAnsi"/>
          <w:b/>
          <w:sz w:val="20"/>
          <w:szCs w:val="20"/>
          <w:lang w:val="es-MX"/>
        </w:rPr>
        <w:t>San Cristóbal – Chiflón – Lagos de Montebello – San Cristóbal</w:t>
      </w:r>
    </w:p>
    <w:p w:rsidR="00D41F0B" w:rsidRDefault="00D41F0B" w:rsidP="00D41F0B">
      <w:pPr>
        <w:pStyle w:val="Textosinformato"/>
        <w:jc w:val="both"/>
        <w:rPr>
          <w:rFonts w:asciiTheme="minorHAnsi" w:eastAsia="Calibri" w:hAnsiTheme="minorHAnsi" w:cstheme="minorHAnsi"/>
          <w:b/>
          <w:sz w:val="20"/>
          <w:szCs w:val="20"/>
          <w:lang w:val="es-MX"/>
        </w:rPr>
      </w:pPr>
      <w:r w:rsidRPr="006F17F9">
        <w:rPr>
          <w:rFonts w:asciiTheme="minorHAnsi" w:eastAsia="Calibri" w:hAnsiTheme="minorHAnsi" w:cstheme="minorHAnsi"/>
          <w:bCs/>
          <w:sz w:val="20"/>
          <w:szCs w:val="20"/>
          <w:lang w:val="es-MX"/>
        </w:rPr>
        <w:t>Por la mañana, partimos de la ciudad de San Cristóbal. Nuestra primera parada es en las impresionantes cascadas del Chiflón, recorre un estrecho sendero de escalones que te llevarán a conocer la majestuosa caída de agua conocida como "Velo de Novia". Posteriormente, continuamos nuestra experiencia hacia el parque nacional Lagunas de Montebello, reserva natural maravillosa, con lagunas de diversas tonalidades. Al finalizar el día, regresamos a San Cristóbal de las Casas</w:t>
      </w:r>
      <w:r>
        <w:rPr>
          <w:rFonts w:asciiTheme="minorHAnsi" w:eastAsia="Calibri" w:hAnsiTheme="minorHAnsi" w:cstheme="minorHAnsi"/>
          <w:bCs/>
          <w:sz w:val="20"/>
          <w:szCs w:val="20"/>
          <w:lang w:val="es-MX"/>
        </w:rPr>
        <w:t xml:space="preserve">. </w:t>
      </w:r>
      <w:r w:rsidRPr="009C7ADC">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D41F0B" w:rsidRPr="00AE50AA" w:rsidRDefault="00D41F0B" w:rsidP="00D41F0B">
      <w:pPr>
        <w:pStyle w:val="Textosinformato"/>
        <w:jc w:val="both"/>
        <w:rPr>
          <w:rFonts w:asciiTheme="minorHAnsi" w:eastAsia="Calibri" w:hAnsiTheme="minorHAnsi" w:cstheme="minorHAnsi"/>
          <w:bCs/>
          <w:sz w:val="20"/>
          <w:szCs w:val="20"/>
          <w:lang w:val="es-MX"/>
        </w:rPr>
      </w:pPr>
    </w:p>
    <w:p w:rsidR="00D41F0B"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9C7ADC">
        <w:rPr>
          <w:rFonts w:asciiTheme="minorHAnsi" w:eastAsia="Calibri" w:hAnsiTheme="minorHAnsi" w:cstheme="minorHAnsi"/>
          <w:b/>
          <w:sz w:val="20"/>
          <w:szCs w:val="20"/>
          <w:lang w:val="es-MX"/>
        </w:rPr>
        <w:t xml:space="preserve">San Cristóbal – San Juan Chamula – Zinacantán – San Cristóbal. </w:t>
      </w:r>
    </w:p>
    <w:p w:rsidR="00D41F0B" w:rsidRPr="006F17F9" w:rsidRDefault="00D41F0B" w:rsidP="00D41F0B">
      <w:pPr>
        <w:pStyle w:val="Textosinformato"/>
        <w:jc w:val="both"/>
        <w:rPr>
          <w:rFonts w:asciiTheme="minorHAnsi" w:eastAsia="Calibri" w:hAnsiTheme="minorHAnsi" w:cstheme="minorHAnsi"/>
          <w:sz w:val="20"/>
          <w:szCs w:val="20"/>
          <w:lang w:val="es-MX"/>
        </w:rPr>
      </w:pPr>
      <w:r w:rsidRPr="006F17F9">
        <w:rPr>
          <w:rFonts w:asciiTheme="minorHAnsi" w:eastAsia="Calibri" w:hAnsiTheme="minorHAnsi" w:cstheme="minorHAnsi"/>
          <w:sz w:val="20"/>
          <w:szCs w:val="20"/>
          <w:lang w:val="es-MX"/>
        </w:rPr>
        <w:t xml:space="preserve">Por la mañana, emprendemos nuestro viaje hacia las comunidades indígenas del grupo étnico Tzotzil, sumergiéndonos en un mundo de tradiciones y cultura única en San Juan Chamula. Aquí, podemos apreciar la fusión de tradiciones contemporáneas y características ancestrales </w:t>
      </w:r>
    </w:p>
    <w:p w:rsidR="00D41F0B" w:rsidRPr="006F17F9" w:rsidRDefault="00D41F0B" w:rsidP="00D41F0B">
      <w:pPr>
        <w:pStyle w:val="Textosinformato"/>
        <w:jc w:val="both"/>
        <w:rPr>
          <w:rFonts w:asciiTheme="minorHAnsi" w:eastAsia="Calibri" w:hAnsiTheme="minorHAnsi" w:cstheme="minorHAnsi"/>
          <w:sz w:val="20"/>
          <w:szCs w:val="20"/>
          <w:lang w:val="es-MX"/>
        </w:rPr>
      </w:pPr>
      <w:r w:rsidRPr="006F17F9">
        <w:rPr>
          <w:rFonts w:asciiTheme="minorHAnsi" w:eastAsia="Calibri" w:hAnsiTheme="minorHAnsi" w:cstheme="minorHAnsi"/>
          <w:sz w:val="20"/>
          <w:szCs w:val="20"/>
          <w:lang w:val="es-MX"/>
        </w:rPr>
        <w:t>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w:t>
      </w:r>
    </w:p>
    <w:p w:rsidR="00D41F0B" w:rsidRDefault="00D41F0B" w:rsidP="00D41F0B">
      <w:pPr>
        <w:pStyle w:val="Textosinformato"/>
        <w:jc w:val="both"/>
        <w:rPr>
          <w:rFonts w:asciiTheme="minorHAnsi" w:eastAsia="Calibri" w:hAnsiTheme="minorHAnsi" w:cstheme="minorHAnsi"/>
          <w:b/>
          <w:bCs/>
          <w:sz w:val="20"/>
          <w:szCs w:val="20"/>
          <w:lang w:val="es-MX"/>
        </w:rPr>
      </w:pPr>
      <w:r w:rsidRPr="006F17F9">
        <w:rPr>
          <w:rFonts w:asciiTheme="minorHAnsi" w:eastAsia="Calibri" w:hAnsiTheme="minorHAnsi" w:cstheme="minorHAnsi"/>
          <w:sz w:val="20"/>
          <w:szCs w:val="20"/>
          <w:lang w:val="es-MX"/>
        </w:rPr>
        <w:t>Al finalizar nuestra experiencia en las comunidades indígenas, regresamos a San Cristóbal de Las Casas para descansar.</w:t>
      </w:r>
      <w:r>
        <w:rPr>
          <w:rFonts w:asciiTheme="minorHAnsi" w:eastAsia="Calibri" w:hAnsiTheme="minorHAnsi" w:cstheme="minorHAnsi"/>
          <w:sz w:val="20"/>
          <w:szCs w:val="20"/>
          <w:lang w:val="es-MX"/>
        </w:rPr>
        <w:t xml:space="preserve"> </w:t>
      </w:r>
      <w:r w:rsidRPr="009C7ADC">
        <w:rPr>
          <w:rFonts w:asciiTheme="minorHAnsi" w:eastAsia="Calibri" w:hAnsiTheme="minorHAnsi" w:cstheme="minorHAnsi"/>
          <w:b/>
          <w:bCs/>
          <w:sz w:val="20"/>
          <w:szCs w:val="20"/>
          <w:lang w:val="es-MX"/>
        </w:rPr>
        <w:t>Alojamiento.</w:t>
      </w:r>
    </w:p>
    <w:p w:rsidR="00D41F0B" w:rsidRPr="00714A66" w:rsidRDefault="00D41F0B" w:rsidP="00D41F0B">
      <w:pPr>
        <w:pStyle w:val="Textosinformato"/>
        <w:jc w:val="both"/>
        <w:rPr>
          <w:rFonts w:asciiTheme="minorHAnsi" w:eastAsia="Calibri" w:hAnsiTheme="minorHAnsi" w:cstheme="minorHAnsi"/>
          <w:b/>
          <w:sz w:val="20"/>
          <w:szCs w:val="20"/>
          <w:lang w:val="es-MX"/>
        </w:rPr>
      </w:pPr>
    </w:p>
    <w:p w:rsidR="00D41F0B" w:rsidRPr="00714A66"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rsidRPr="009C7ADC">
        <w:t xml:space="preserve"> </w:t>
      </w:r>
      <w:r w:rsidRPr="009C7ADC">
        <w:rPr>
          <w:rFonts w:asciiTheme="minorHAnsi" w:eastAsia="Calibri" w:hAnsiTheme="minorHAnsi" w:cstheme="minorHAnsi"/>
          <w:b/>
          <w:sz w:val="20"/>
          <w:szCs w:val="20"/>
          <w:lang w:val="es-MX"/>
        </w:rPr>
        <w:t xml:space="preserve">San Cristóbal – Agua </w:t>
      </w:r>
      <w:proofErr w:type="gramStart"/>
      <w:r w:rsidRPr="009C7ADC">
        <w:rPr>
          <w:rFonts w:asciiTheme="minorHAnsi" w:eastAsia="Calibri" w:hAnsiTheme="minorHAnsi" w:cstheme="minorHAnsi"/>
          <w:b/>
          <w:sz w:val="20"/>
          <w:szCs w:val="20"/>
          <w:lang w:val="es-MX"/>
        </w:rPr>
        <w:t>Azul  –</w:t>
      </w:r>
      <w:proofErr w:type="gramEnd"/>
      <w:r w:rsidRPr="009C7ADC">
        <w:rPr>
          <w:rFonts w:asciiTheme="minorHAnsi" w:eastAsia="Calibri" w:hAnsiTheme="minorHAnsi" w:cstheme="minorHAnsi"/>
          <w:b/>
          <w:sz w:val="20"/>
          <w:szCs w:val="20"/>
          <w:lang w:val="es-MX"/>
        </w:rPr>
        <w:t xml:space="preserve"> Misol Ha – Zona Arqueológica de Palenque – Palenque.</w:t>
      </w:r>
    </w:p>
    <w:p w:rsidR="00D41F0B" w:rsidRDefault="00D41F0B" w:rsidP="00D41F0B">
      <w:pPr>
        <w:pStyle w:val="Textosinformato"/>
        <w:jc w:val="both"/>
        <w:rPr>
          <w:rFonts w:asciiTheme="minorHAnsi" w:eastAsia="Calibri" w:hAnsiTheme="minorHAnsi" w:cstheme="minorHAnsi"/>
          <w:b/>
          <w:sz w:val="20"/>
          <w:szCs w:val="20"/>
          <w:lang w:val="es-MX"/>
        </w:rPr>
      </w:pPr>
      <w:r w:rsidRPr="006F17F9">
        <w:rPr>
          <w:rFonts w:asciiTheme="minorHAnsi" w:eastAsia="Calibri" w:hAnsiTheme="minorHAnsi" w:cstheme="minorHAnsi"/>
          <w:bCs/>
          <w:sz w:val="20"/>
          <w:szCs w:val="20"/>
          <w:lang w:val="es-MX"/>
        </w:rPr>
        <w:t>Temprano en la mañana, salimos hacia Palenque, haciendo escala en Agua Azul, un</w:t>
      </w:r>
      <w:r>
        <w:rPr>
          <w:rFonts w:asciiTheme="minorHAnsi" w:eastAsia="Calibri" w:hAnsiTheme="minorHAnsi" w:cstheme="minorHAnsi"/>
          <w:bCs/>
          <w:sz w:val="20"/>
          <w:szCs w:val="20"/>
          <w:lang w:val="es-MX"/>
        </w:rPr>
        <w:t xml:space="preserve"> </w:t>
      </w:r>
      <w:r w:rsidRPr="006F17F9">
        <w:rPr>
          <w:rFonts w:asciiTheme="minorHAnsi" w:eastAsia="Calibri" w:hAnsiTheme="minorHAnsi" w:cstheme="minorHAnsi"/>
          <w:bCs/>
          <w:sz w:val="20"/>
          <w:szCs w:val="20"/>
          <w:lang w:val="es-MX"/>
        </w:rPr>
        <w:t xml:space="preserve">conjunto de cascadas creadas por las corrientes de los ríos </w:t>
      </w:r>
      <w:proofErr w:type="spellStart"/>
      <w:r w:rsidRPr="006F17F9">
        <w:rPr>
          <w:rFonts w:asciiTheme="minorHAnsi" w:eastAsia="Calibri" w:hAnsiTheme="minorHAnsi" w:cstheme="minorHAnsi"/>
          <w:bCs/>
          <w:sz w:val="20"/>
          <w:szCs w:val="20"/>
          <w:lang w:val="es-MX"/>
        </w:rPr>
        <w:t>Otulún</w:t>
      </w:r>
      <w:proofErr w:type="spellEnd"/>
      <w:r w:rsidRPr="006F17F9">
        <w:rPr>
          <w:rFonts w:asciiTheme="minorHAnsi" w:eastAsia="Calibri" w:hAnsiTheme="minorHAnsi" w:cstheme="minorHAnsi"/>
          <w:bCs/>
          <w:sz w:val="20"/>
          <w:szCs w:val="20"/>
          <w:lang w:val="es-MX"/>
        </w:rPr>
        <w:t xml:space="preserve">, </w:t>
      </w:r>
      <w:proofErr w:type="spellStart"/>
      <w:r w:rsidRPr="006F17F9">
        <w:rPr>
          <w:rFonts w:asciiTheme="minorHAnsi" w:eastAsia="Calibri" w:hAnsiTheme="minorHAnsi" w:cstheme="minorHAnsi"/>
          <w:bCs/>
          <w:sz w:val="20"/>
          <w:szCs w:val="20"/>
          <w:lang w:val="es-MX"/>
        </w:rPr>
        <w:t>Shumuljá</w:t>
      </w:r>
      <w:proofErr w:type="spellEnd"/>
      <w:r w:rsidRPr="006F17F9">
        <w:rPr>
          <w:rFonts w:asciiTheme="minorHAnsi" w:eastAsia="Calibri" w:hAnsiTheme="minorHAnsi" w:cstheme="minorHAnsi"/>
          <w:bCs/>
          <w:sz w:val="20"/>
          <w:szCs w:val="20"/>
          <w:lang w:val="es-MX"/>
        </w:rPr>
        <w:t xml:space="preserve"> y </w:t>
      </w:r>
      <w:proofErr w:type="spellStart"/>
      <w:r w:rsidRPr="006F17F9">
        <w:rPr>
          <w:rFonts w:asciiTheme="minorHAnsi" w:eastAsia="Calibri" w:hAnsiTheme="minorHAnsi" w:cstheme="minorHAnsi"/>
          <w:bCs/>
          <w:sz w:val="20"/>
          <w:szCs w:val="20"/>
          <w:lang w:val="es-MX"/>
        </w:rPr>
        <w:t>Tulijá</w:t>
      </w:r>
      <w:proofErr w:type="spellEnd"/>
      <w:r w:rsidRPr="006F17F9">
        <w:rPr>
          <w:rFonts w:asciiTheme="minorHAnsi" w:eastAsia="Calibri" w:hAnsiTheme="minorHAnsi" w:cstheme="minorHAnsi"/>
          <w:bCs/>
          <w:sz w:val="20"/>
          <w:szCs w:val="20"/>
          <w:lang w:val="es-MX"/>
        </w:rPr>
        <w:t>, formando cañones no muy profundos con acantilados verticales. Después, proseguimos a las cascadas de Misol-Ha, que con sus 30 metros de altura y rodeadas por selva tropical alta, hacen de este un hermoso y refrescante lugar.</w:t>
      </w:r>
      <w:r>
        <w:rPr>
          <w:rFonts w:asciiTheme="minorHAnsi" w:eastAsia="Calibri" w:hAnsiTheme="minorHAnsi" w:cstheme="minorHAnsi"/>
          <w:bCs/>
          <w:sz w:val="20"/>
          <w:szCs w:val="20"/>
          <w:lang w:val="es-MX"/>
        </w:rPr>
        <w:t xml:space="preserve"> </w:t>
      </w:r>
      <w:r w:rsidRPr="006F17F9">
        <w:rPr>
          <w:rFonts w:asciiTheme="minorHAnsi" w:eastAsia="Calibri" w:hAnsiTheme="minorHAnsi" w:cstheme="minorHAnsi"/>
          <w:bCs/>
          <w:sz w:val="20"/>
          <w:szCs w:val="20"/>
          <w:lang w:val="es-MX"/>
        </w:rPr>
        <w:t>Al terminar, visitamos el sitio arqueológico de Palenque. Esta ciudad maya destaca por su rica arquitectura y esculturas. Admira sus construcciones, como "El Palacio", "El Templo de la Cruz Foliada", "El Templo del Sol" y más.</w:t>
      </w:r>
      <w:r>
        <w:rPr>
          <w:rFonts w:asciiTheme="minorHAnsi" w:eastAsia="Calibri" w:hAnsiTheme="minorHAnsi" w:cstheme="minorHAnsi"/>
          <w:bCs/>
          <w:sz w:val="20"/>
          <w:szCs w:val="20"/>
          <w:lang w:val="es-MX"/>
        </w:rPr>
        <w:t xml:space="preserve"> </w:t>
      </w:r>
      <w:r w:rsidRPr="006F17F9">
        <w:rPr>
          <w:rFonts w:asciiTheme="minorHAnsi" w:eastAsia="Calibri" w:hAnsiTheme="minorHAnsi" w:cstheme="minorHAnsi"/>
          <w:bCs/>
          <w:sz w:val="20"/>
          <w:szCs w:val="20"/>
          <w:lang w:val="es-MX"/>
        </w:rPr>
        <w:t xml:space="preserve">Finalmente, nos trasladamos al hotel en la ciudad de Palenque. </w:t>
      </w:r>
      <w:r w:rsidRPr="00DB58DA">
        <w:rPr>
          <w:rFonts w:asciiTheme="minorHAnsi" w:eastAsia="Calibri" w:hAnsiTheme="minorHAnsi" w:cstheme="minorHAnsi"/>
          <w:b/>
          <w:sz w:val="20"/>
          <w:szCs w:val="20"/>
          <w:lang w:val="es-MX"/>
        </w:rPr>
        <w:t>Alojamiento</w:t>
      </w:r>
      <w:r>
        <w:rPr>
          <w:rFonts w:asciiTheme="minorHAnsi" w:eastAsia="Calibri" w:hAnsiTheme="minorHAnsi" w:cstheme="minorHAnsi"/>
          <w:b/>
          <w:sz w:val="20"/>
          <w:szCs w:val="20"/>
          <w:lang w:val="es-MX"/>
        </w:rPr>
        <w:t>.</w:t>
      </w:r>
    </w:p>
    <w:p w:rsidR="0040133A" w:rsidRPr="006F17F9" w:rsidRDefault="0040133A" w:rsidP="00D41F0B">
      <w:pPr>
        <w:pStyle w:val="Textosinformato"/>
        <w:jc w:val="both"/>
        <w:rPr>
          <w:rFonts w:asciiTheme="minorHAnsi" w:eastAsia="Calibri" w:hAnsiTheme="minorHAnsi" w:cstheme="minorHAnsi"/>
          <w:bCs/>
          <w:sz w:val="20"/>
          <w:szCs w:val="20"/>
          <w:lang w:val="es-MX"/>
        </w:rPr>
      </w:pPr>
    </w:p>
    <w:p w:rsidR="00D41F0B" w:rsidRDefault="00D41F0B" w:rsidP="00D41F0B">
      <w:pPr>
        <w:pStyle w:val="Textosinformato"/>
        <w:rPr>
          <w:rFonts w:asciiTheme="minorHAnsi" w:eastAsia="Calibri" w:hAnsiTheme="minorHAnsi" w:cstheme="minorHAnsi"/>
          <w:bCs/>
          <w:sz w:val="20"/>
          <w:szCs w:val="20"/>
          <w:lang w:val="es-MX"/>
        </w:rPr>
      </w:pPr>
    </w:p>
    <w:p w:rsidR="00D41F0B" w:rsidRDefault="00D41F0B" w:rsidP="00D41F0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DB58DA">
        <w:t xml:space="preserve"> </w:t>
      </w:r>
      <w:r w:rsidRPr="00DB58DA">
        <w:rPr>
          <w:rFonts w:asciiTheme="minorHAnsi" w:eastAsia="Calibri" w:hAnsiTheme="minorHAnsi" w:cstheme="minorHAnsi"/>
          <w:b/>
          <w:sz w:val="20"/>
          <w:szCs w:val="20"/>
          <w:lang w:val="es-MX"/>
        </w:rPr>
        <w:t>Palenque – Museo la Venta – Villahermosa.</w:t>
      </w:r>
    </w:p>
    <w:p w:rsidR="00D41F0B" w:rsidRDefault="00D41F0B" w:rsidP="00D41F0B">
      <w:pPr>
        <w:pStyle w:val="Textosinformato"/>
        <w:jc w:val="both"/>
        <w:rPr>
          <w:rFonts w:asciiTheme="minorHAnsi" w:eastAsia="Calibri" w:hAnsiTheme="minorHAnsi" w:cstheme="minorHAnsi"/>
          <w:bCs/>
          <w:sz w:val="20"/>
          <w:szCs w:val="20"/>
          <w:lang w:val="es-MX"/>
        </w:rPr>
      </w:pPr>
      <w:r w:rsidRPr="006F17F9">
        <w:rPr>
          <w:rFonts w:asciiTheme="minorHAnsi" w:eastAsia="Calibri" w:hAnsiTheme="minorHAnsi" w:cstheme="minorHAnsi"/>
          <w:bCs/>
          <w:sz w:val="20"/>
          <w:szCs w:val="20"/>
          <w:lang w:val="es-MX"/>
        </w:rPr>
        <w:t>En la mañana, partimos hacia la ciudad de Villahermosa, donde visitamos el museo "La Venta", un lugar lleno de historia y belleza. Allí se encuentra una de las más grandes colecciones de piezas pertenecientes a la Cultura Olmeca, divididas en 4 categorías: altares, estelas, esculturas exentas y las impresionantes cabezas colosales. Maravíllate con estas majestuosas obras de la cultura precolombina.</w:t>
      </w:r>
      <w:r>
        <w:rPr>
          <w:rFonts w:asciiTheme="minorHAnsi" w:eastAsia="Calibri" w:hAnsiTheme="minorHAnsi" w:cstheme="minorHAnsi"/>
          <w:bCs/>
          <w:sz w:val="20"/>
          <w:szCs w:val="20"/>
          <w:lang w:val="es-MX"/>
        </w:rPr>
        <w:t xml:space="preserve"> </w:t>
      </w:r>
      <w:r w:rsidRPr="006F17F9">
        <w:rPr>
          <w:rFonts w:asciiTheme="minorHAnsi" w:eastAsia="Calibri" w:hAnsiTheme="minorHAnsi" w:cstheme="minorHAnsi"/>
          <w:bCs/>
          <w:sz w:val="20"/>
          <w:szCs w:val="20"/>
          <w:lang w:val="es-MX"/>
        </w:rPr>
        <w:t>Finalmente, nos trasladamos al aeropuerto de Villahermosa para tomar el vuelo de regreso a casa. Concluye así nuestro viaje, lleno de conocimiento y asombro ante la magnificencia del pasado.</w:t>
      </w:r>
      <w:r>
        <w:rPr>
          <w:rFonts w:asciiTheme="minorHAnsi" w:eastAsia="Calibri" w:hAnsiTheme="minorHAnsi" w:cstheme="minorHAnsi"/>
          <w:bCs/>
          <w:sz w:val="20"/>
          <w:szCs w:val="20"/>
          <w:lang w:val="es-MX"/>
        </w:rPr>
        <w:t xml:space="preserve"> </w:t>
      </w:r>
      <w:r w:rsidRPr="00DB58DA">
        <w:rPr>
          <w:rFonts w:asciiTheme="minorHAnsi" w:eastAsia="Calibri" w:hAnsiTheme="minorHAnsi" w:cstheme="minorHAnsi"/>
          <w:bCs/>
          <w:sz w:val="20"/>
          <w:szCs w:val="20"/>
          <w:lang w:val="es-MX"/>
        </w:rPr>
        <w:t>Salida después de las 17:00 horas</w:t>
      </w:r>
    </w:p>
    <w:p w:rsidR="00D41F0B" w:rsidRPr="00C84DE3" w:rsidRDefault="00D41F0B" w:rsidP="00D41F0B">
      <w:pPr>
        <w:pStyle w:val="Textosinformato"/>
        <w:jc w:val="both"/>
        <w:rPr>
          <w:rFonts w:asciiTheme="minorHAnsi" w:eastAsia="Calibri" w:hAnsiTheme="minorHAnsi" w:cstheme="minorHAnsi"/>
          <w:bCs/>
          <w:sz w:val="20"/>
          <w:szCs w:val="20"/>
          <w:lang w:val="es-MX"/>
        </w:rPr>
      </w:pPr>
    </w:p>
    <w:p w:rsidR="00D41F0B" w:rsidRPr="00D1178B" w:rsidRDefault="00D41F0B" w:rsidP="00D41F0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D41F0B" w:rsidRDefault="00D41F0B" w:rsidP="00D41F0B">
      <w:pPr>
        <w:rPr>
          <w:sz w:val="20"/>
          <w:szCs w:val="20"/>
          <w:lang w:val="es-ES"/>
        </w:rPr>
      </w:pPr>
    </w:p>
    <w:p w:rsidR="00D41F0B" w:rsidRPr="00B56B0D" w:rsidRDefault="00D41F0B" w:rsidP="00D41F0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FF1DAAC" wp14:editId="0C5EC93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41F0B" w:rsidRPr="00F74623" w:rsidRDefault="00D41F0B" w:rsidP="00D41F0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1DAA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D41F0B" w:rsidRPr="00F74623" w:rsidRDefault="00D41F0B" w:rsidP="00D41F0B">
                      <w:pPr>
                        <w:jc w:val="center"/>
                        <w:rPr>
                          <w:b/>
                          <w:i/>
                          <w:lang w:val="es-ES"/>
                        </w:rPr>
                      </w:pPr>
                      <w:r w:rsidRPr="00F74623">
                        <w:rPr>
                          <w:b/>
                          <w:i/>
                          <w:lang w:val="es-ES"/>
                        </w:rPr>
                        <w:t>JULIÁ TOURS INCLUYE:</w:t>
                      </w:r>
                    </w:p>
                  </w:txbxContent>
                </v:textbox>
                <w10:wrap type="square"/>
              </v:rect>
            </w:pict>
          </mc:Fallback>
        </mc:AlternateContent>
      </w:r>
    </w:p>
    <w:p w:rsidR="00D41F0B" w:rsidRPr="00B56B0D" w:rsidRDefault="00D41F0B" w:rsidP="00D41F0B">
      <w:pPr>
        <w:rPr>
          <w:sz w:val="20"/>
          <w:szCs w:val="20"/>
          <w:lang w:val="es-ES"/>
        </w:rPr>
      </w:pPr>
    </w:p>
    <w:p w:rsidR="00D41F0B" w:rsidRPr="00DB58DA" w:rsidRDefault="00D41F0B" w:rsidP="00D41F0B">
      <w:pPr>
        <w:rPr>
          <w:rFonts w:cstheme="minorHAnsi"/>
          <w:b/>
          <w:lang w:val="es-MX"/>
        </w:rPr>
      </w:pPr>
    </w:p>
    <w:p w:rsidR="00D41F0B" w:rsidRPr="00DB58DA" w:rsidRDefault="00D41F0B" w:rsidP="00D41F0B">
      <w:pPr>
        <w:pStyle w:val="Textosinformato"/>
        <w:numPr>
          <w:ilvl w:val="0"/>
          <w:numId w:val="8"/>
        </w:numPr>
        <w:jc w:val="both"/>
        <w:rPr>
          <w:rFonts w:asciiTheme="minorHAnsi" w:eastAsia="Calibri" w:hAnsiTheme="minorHAnsi" w:cstheme="minorHAnsi"/>
          <w:color w:val="000000" w:themeColor="text1"/>
          <w:sz w:val="20"/>
          <w:szCs w:val="20"/>
          <w:lang w:val="es-MX"/>
        </w:rPr>
      </w:pPr>
      <w:r w:rsidRPr="00DB58DA">
        <w:rPr>
          <w:rFonts w:asciiTheme="minorHAnsi" w:eastAsia="Calibri" w:hAnsiTheme="minorHAnsi" w:cstheme="minorHAnsi"/>
          <w:color w:val="000000" w:themeColor="text1"/>
          <w:sz w:val="20"/>
          <w:szCs w:val="20"/>
          <w:lang w:val="es-MX"/>
        </w:rPr>
        <w:t xml:space="preserve">Alojamiento en hoteles categoría Turista (T) </w:t>
      </w:r>
    </w:p>
    <w:p w:rsidR="00D41F0B" w:rsidRPr="00DB58DA" w:rsidRDefault="00D41F0B" w:rsidP="00D41F0B">
      <w:pPr>
        <w:pStyle w:val="Textosinformato"/>
        <w:numPr>
          <w:ilvl w:val="0"/>
          <w:numId w:val="8"/>
        </w:numPr>
        <w:jc w:val="both"/>
        <w:rPr>
          <w:rFonts w:asciiTheme="minorHAnsi" w:eastAsia="Calibri" w:hAnsiTheme="minorHAnsi" w:cstheme="minorHAnsi"/>
          <w:color w:val="000000" w:themeColor="text1"/>
          <w:sz w:val="20"/>
          <w:szCs w:val="20"/>
          <w:lang w:val="es-MX"/>
        </w:rPr>
      </w:pPr>
      <w:r w:rsidRPr="00DB58DA">
        <w:rPr>
          <w:rFonts w:asciiTheme="minorHAnsi" w:eastAsia="Calibri" w:hAnsiTheme="minorHAnsi" w:cstheme="minorHAnsi"/>
          <w:color w:val="000000" w:themeColor="text1"/>
          <w:sz w:val="20"/>
          <w:szCs w:val="20"/>
          <w:lang w:val="es-MX"/>
        </w:rPr>
        <w:t>Transporte en unidades con aire acondicionado durante todo el recorrido.</w:t>
      </w:r>
    </w:p>
    <w:p w:rsidR="00D41F0B" w:rsidRPr="00DB58DA" w:rsidRDefault="00D41F0B" w:rsidP="00D41F0B">
      <w:pPr>
        <w:pStyle w:val="Textosinformato"/>
        <w:numPr>
          <w:ilvl w:val="0"/>
          <w:numId w:val="8"/>
        </w:numPr>
        <w:jc w:val="both"/>
        <w:rPr>
          <w:rFonts w:asciiTheme="minorHAnsi" w:eastAsia="Calibri" w:hAnsiTheme="minorHAnsi" w:cstheme="minorHAnsi"/>
          <w:color w:val="000000" w:themeColor="text1"/>
          <w:sz w:val="20"/>
          <w:szCs w:val="20"/>
          <w:lang w:val="es-MX"/>
        </w:rPr>
      </w:pPr>
      <w:r w:rsidRPr="00DB58DA">
        <w:rPr>
          <w:rFonts w:asciiTheme="minorHAnsi" w:eastAsia="Calibri" w:hAnsiTheme="minorHAnsi" w:cstheme="minorHAnsi"/>
          <w:color w:val="000000" w:themeColor="text1"/>
          <w:sz w:val="20"/>
          <w:szCs w:val="20"/>
          <w:lang w:val="es-MX"/>
        </w:rPr>
        <w:t>visitas con entradas incluidas según itinerario.</w:t>
      </w:r>
    </w:p>
    <w:p w:rsidR="00D41F0B" w:rsidRPr="004F5C9E" w:rsidRDefault="00D41F0B" w:rsidP="00D41F0B">
      <w:pPr>
        <w:pStyle w:val="Textosinformato"/>
        <w:numPr>
          <w:ilvl w:val="0"/>
          <w:numId w:val="8"/>
        </w:numPr>
        <w:jc w:val="both"/>
        <w:rPr>
          <w:rFonts w:asciiTheme="minorHAnsi" w:eastAsia="Calibri" w:hAnsiTheme="minorHAnsi" w:cstheme="minorHAnsi"/>
          <w:color w:val="000000" w:themeColor="text1"/>
          <w:sz w:val="20"/>
          <w:szCs w:val="20"/>
          <w:lang w:val="pt-PT"/>
        </w:rPr>
      </w:pPr>
      <w:r w:rsidRPr="004F5C9E">
        <w:rPr>
          <w:rFonts w:asciiTheme="minorHAnsi" w:eastAsia="Calibri" w:hAnsiTheme="minorHAnsi" w:cstheme="minorHAnsi"/>
          <w:color w:val="000000" w:themeColor="text1"/>
          <w:sz w:val="20"/>
          <w:szCs w:val="20"/>
          <w:lang w:val="pt-PT"/>
        </w:rPr>
        <w:t>Impuestos de hospedaje e Iva.</w:t>
      </w:r>
    </w:p>
    <w:p w:rsidR="00D41F0B" w:rsidRPr="00DB58DA" w:rsidRDefault="00D41F0B" w:rsidP="00D41F0B">
      <w:pPr>
        <w:pStyle w:val="Textosinformato"/>
        <w:numPr>
          <w:ilvl w:val="0"/>
          <w:numId w:val="8"/>
        </w:numPr>
        <w:jc w:val="both"/>
        <w:rPr>
          <w:rFonts w:asciiTheme="minorHAnsi" w:eastAsia="Calibri" w:hAnsiTheme="minorHAnsi" w:cstheme="minorHAnsi"/>
          <w:color w:val="000000" w:themeColor="text1"/>
          <w:sz w:val="20"/>
          <w:szCs w:val="20"/>
          <w:lang w:val="es-MX"/>
        </w:rPr>
      </w:pPr>
      <w:r w:rsidRPr="00DB58DA">
        <w:rPr>
          <w:rFonts w:asciiTheme="minorHAnsi" w:eastAsia="Calibri" w:hAnsiTheme="minorHAnsi" w:cstheme="minorHAnsi"/>
          <w:color w:val="000000" w:themeColor="text1"/>
          <w:sz w:val="20"/>
          <w:szCs w:val="20"/>
          <w:lang w:val="es-MX"/>
        </w:rPr>
        <w:t>Chofer Guía, tipo operador turístico.</w:t>
      </w:r>
    </w:p>
    <w:p w:rsidR="00D41F0B" w:rsidRPr="00D1178B" w:rsidRDefault="00D41F0B" w:rsidP="00D41F0B">
      <w:pPr>
        <w:pStyle w:val="Prrafodelista"/>
        <w:numPr>
          <w:ilvl w:val="0"/>
          <w:numId w:val="8"/>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D41F0B" w:rsidRPr="00B56B0D" w:rsidRDefault="00D41F0B" w:rsidP="00D41F0B">
      <w:pPr>
        <w:ind w:left="567"/>
        <w:rPr>
          <w:b/>
        </w:rPr>
      </w:pPr>
      <w:r w:rsidRPr="00B56B0D">
        <w:rPr>
          <w:b/>
        </w:rPr>
        <w:t>NO Incluye</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41F0B" w:rsidRPr="00B56B0D" w:rsidRDefault="00D41F0B" w:rsidP="00D41F0B">
      <w:pPr>
        <w:pStyle w:val="Prrafodelista"/>
        <w:numPr>
          <w:ilvl w:val="0"/>
          <w:numId w:val="1"/>
        </w:numPr>
        <w:tabs>
          <w:tab w:val="left" w:pos="851"/>
        </w:tabs>
        <w:spacing w:line="259" w:lineRule="auto"/>
        <w:ind w:left="927"/>
        <w:rPr>
          <w:sz w:val="20"/>
          <w:szCs w:val="20"/>
        </w:rPr>
      </w:pPr>
      <w:r>
        <w:rPr>
          <w:sz w:val="20"/>
          <w:szCs w:val="20"/>
        </w:rPr>
        <w:t>Guía en zonas arqueológicas</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41F0B" w:rsidRPr="00B56B0D"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41F0B" w:rsidRDefault="00D41F0B" w:rsidP="00D41F0B">
      <w:pPr>
        <w:pStyle w:val="Prrafodelista"/>
        <w:numPr>
          <w:ilvl w:val="0"/>
          <w:numId w:val="1"/>
        </w:numPr>
        <w:tabs>
          <w:tab w:val="left" w:pos="851"/>
        </w:tabs>
        <w:spacing w:line="259" w:lineRule="auto"/>
        <w:ind w:left="927"/>
        <w:rPr>
          <w:sz w:val="20"/>
          <w:szCs w:val="20"/>
        </w:rPr>
      </w:pPr>
      <w:r w:rsidRPr="00B56B0D">
        <w:rPr>
          <w:sz w:val="20"/>
          <w:szCs w:val="20"/>
        </w:rPr>
        <w:t>Propinas</w:t>
      </w:r>
    </w:p>
    <w:p w:rsidR="003770FE" w:rsidRDefault="003770FE" w:rsidP="003770FE">
      <w:pPr>
        <w:pStyle w:val="Prrafodelista"/>
        <w:tabs>
          <w:tab w:val="left" w:pos="851"/>
        </w:tabs>
        <w:spacing w:line="259" w:lineRule="auto"/>
        <w:ind w:left="927"/>
        <w:rPr>
          <w:sz w:val="20"/>
          <w:szCs w:val="20"/>
        </w:rPr>
      </w:pPr>
    </w:p>
    <w:p w:rsidR="003770FE" w:rsidRDefault="003770FE" w:rsidP="003770FE">
      <w:pPr>
        <w:pStyle w:val="Prrafodelista"/>
        <w:tabs>
          <w:tab w:val="left" w:pos="851"/>
        </w:tabs>
        <w:spacing w:line="259" w:lineRule="auto"/>
        <w:ind w:left="927"/>
        <w:rPr>
          <w:sz w:val="20"/>
          <w:szCs w:val="20"/>
        </w:rPr>
      </w:pPr>
    </w:p>
    <w:p w:rsidR="00D41F0B" w:rsidRPr="00174927" w:rsidRDefault="00D41F0B" w:rsidP="00D41F0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41F0B" w:rsidRPr="00D0743A" w:rsidRDefault="00D41F0B" w:rsidP="004C290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41F0B" w:rsidRPr="00D0743A" w:rsidTr="004C290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41F0B" w:rsidRPr="00D0743A" w:rsidRDefault="00D41F0B" w:rsidP="004C290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p w:rsidR="003770FE" w:rsidRDefault="003770FE" w:rsidP="00D41F0B">
      <w:pPr>
        <w:pStyle w:val="Textosinformato"/>
        <w:jc w:val="both"/>
        <w:rPr>
          <w:rFonts w:asciiTheme="minorHAnsi" w:eastAsia="Calibri" w:hAnsiTheme="minorHAnsi" w:cstheme="minorHAns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417"/>
        <w:gridCol w:w="694"/>
        <w:gridCol w:w="694"/>
        <w:gridCol w:w="844"/>
        <w:gridCol w:w="1431"/>
      </w:tblGrid>
      <w:tr w:rsidR="00D41F0B" w:rsidRPr="00D1178B" w:rsidTr="004C2904">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41F0B" w:rsidRPr="00D1178B" w:rsidRDefault="00D41F0B" w:rsidP="004C2904">
            <w:pP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PRECIOS EN MXN POR PERSONA</w:t>
            </w:r>
          </w:p>
        </w:tc>
      </w:tr>
      <w:tr w:rsidR="00D41F0B" w:rsidRPr="00D1178B" w:rsidTr="004C2904">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F0B" w:rsidRPr="00D1178B" w:rsidRDefault="00D41F0B" w:rsidP="004C2904">
            <w:pP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SERVICIOS TERRESTRES EXCLUSIVAMENTE (MIN 2 PAX)</w:t>
            </w:r>
          </w:p>
        </w:tc>
      </w:tr>
      <w:tr w:rsidR="00D41F0B" w:rsidRPr="00D1178B" w:rsidTr="004C2904">
        <w:trPr>
          <w:trHeight w:val="300"/>
          <w:jc w:val="center"/>
        </w:trPr>
        <w:tc>
          <w:tcPr>
            <w:tcW w:w="4417" w:type="dxa"/>
            <w:tcBorders>
              <w:top w:val="nil"/>
              <w:left w:val="single" w:sz="4" w:space="0" w:color="auto"/>
              <w:bottom w:val="single" w:sz="4" w:space="0" w:color="auto"/>
              <w:right w:val="single" w:sz="4" w:space="0" w:color="auto"/>
            </w:tcBorders>
            <w:shd w:val="clear" w:color="000000" w:fill="000000"/>
            <w:noWrap/>
            <w:vAlign w:val="center"/>
            <w:hideMark/>
          </w:tcPr>
          <w:p w:rsidR="00D41F0B" w:rsidRPr="00D1178B" w:rsidRDefault="00D41F0B" w:rsidP="004C2904">
            <w:pP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VALIDO HASTA 15 DICIEMBRE  2025</w:t>
            </w:r>
          </w:p>
        </w:tc>
        <w:tc>
          <w:tcPr>
            <w:tcW w:w="694"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DBL</w:t>
            </w:r>
          </w:p>
        </w:tc>
        <w:tc>
          <w:tcPr>
            <w:tcW w:w="694"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TPL</w:t>
            </w:r>
          </w:p>
        </w:tc>
        <w:tc>
          <w:tcPr>
            <w:tcW w:w="844"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SGL</w:t>
            </w:r>
          </w:p>
        </w:tc>
        <w:tc>
          <w:tcPr>
            <w:tcW w:w="1431"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MNR (2-10)</w:t>
            </w:r>
          </w:p>
        </w:tc>
      </w:tr>
      <w:tr w:rsidR="00D41F0B" w:rsidRPr="00D1178B" w:rsidTr="004C2904">
        <w:trPr>
          <w:trHeight w:val="300"/>
          <w:jc w:val="center"/>
        </w:trPr>
        <w:tc>
          <w:tcPr>
            <w:tcW w:w="4417" w:type="dxa"/>
            <w:tcBorders>
              <w:top w:val="nil"/>
              <w:left w:val="single" w:sz="4" w:space="0" w:color="auto"/>
              <w:bottom w:val="single" w:sz="4" w:space="0" w:color="auto"/>
              <w:right w:val="single" w:sz="4" w:space="0" w:color="auto"/>
            </w:tcBorders>
            <w:shd w:val="clear" w:color="auto" w:fill="auto"/>
            <w:noWrap/>
            <w:vAlign w:val="center"/>
            <w:hideMark/>
          </w:tcPr>
          <w:p w:rsidR="00D41F0B" w:rsidRPr="00D1178B" w:rsidRDefault="00D41F0B" w:rsidP="004C2904">
            <w:pP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TUR5ISTA (T)</w:t>
            </w:r>
          </w:p>
        </w:tc>
        <w:tc>
          <w:tcPr>
            <w:tcW w:w="694"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9,805</w:t>
            </w:r>
          </w:p>
        </w:tc>
        <w:tc>
          <w:tcPr>
            <w:tcW w:w="694"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9,610</w:t>
            </w:r>
          </w:p>
        </w:tc>
        <w:tc>
          <w:tcPr>
            <w:tcW w:w="844"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12,720</w:t>
            </w:r>
          </w:p>
        </w:tc>
        <w:tc>
          <w:tcPr>
            <w:tcW w:w="1431"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5,230</w:t>
            </w:r>
          </w:p>
        </w:tc>
      </w:tr>
      <w:tr w:rsidR="00D41F0B" w:rsidRPr="00D1178B" w:rsidTr="004C2904">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F0B" w:rsidRPr="00D1178B" w:rsidRDefault="00D41F0B" w:rsidP="004C2904">
            <w:pP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CONSULTAR SUPLEMENTO PARA SEMANA SANTA, VERANO, NAVIDAD Y FIN DE AÑO</w:t>
            </w:r>
          </w:p>
        </w:tc>
      </w:tr>
      <w:tr w:rsidR="00D41F0B" w:rsidRPr="00D1178B" w:rsidTr="004C2904">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F0B" w:rsidRPr="00D1178B" w:rsidRDefault="00D41F0B" w:rsidP="004C2904">
            <w:pP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TARIFAS SUJETAS A DISPONIBILIDAD Y CAMBIO SIN PREVIO AVISO</w:t>
            </w:r>
          </w:p>
        </w:tc>
      </w:tr>
    </w:tbl>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p w:rsidR="00D41F0B" w:rsidRDefault="00D41F0B" w:rsidP="00D41F0B">
      <w:pPr>
        <w:pStyle w:val="Textosinformato"/>
        <w:jc w:val="both"/>
        <w:rPr>
          <w:rFonts w:asciiTheme="minorHAnsi" w:eastAsia="Calibri" w:hAnsiTheme="minorHAnsi" w:cstheme="minorHAnsi"/>
          <w:color w:val="000000" w:themeColor="text1"/>
          <w:sz w:val="20"/>
          <w:szCs w:val="20"/>
          <w:lang w:val="es-MX"/>
        </w:rPr>
      </w:pPr>
    </w:p>
    <w:tbl>
      <w:tblPr>
        <w:tblW w:w="7780" w:type="dxa"/>
        <w:jc w:val="center"/>
        <w:tblCellMar>
          <w:left w:w="70" w:type="dxa"/>
          <w:right w:w="70" w:type="dxa"/>
        </w:tblCellMar>
        <w:tblLook w:val="04A0" w:firstRow="1" w:lastRow="0" w:firstColumn="1" w:lastColumn="0" w:noHBand="0" w:noVBand="1"/>
      </w:tblPr>
      <w:tblGrid>
        <w:gridCol w:w="903"/>
        <w:gridCol w:w="1701"/>
        <w:gridCol w:w="4742"/>
        <w:gridCol w:w="467"/>
      </w:tblGrid>
      <w:tr w:rsidR="00D41F0B" w:rsidRPr="00D1178B" w:rsidTr="004C2904">
        <w:trPr>
          <w:trHeight w:val="300"/>
          <w:jc w:val="center"/>
        </w:trPr>
        <w:tc>
          <w:tcPr>
            <w:tcW w:w="778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HOTELES PREVISTOS O SIMILARES</w:t>
            </w:r>
          </w:p>
        </w:tc>
      </w:tr>
      <w:tr w:rsidR="00D41F0B" w:rsidRPr="00D1178B" w:rsidTr="004C2904">
        <w:trPr>
          <w:trHeight w:val="300"/>
          <w:jc w:val="center"/>
        </w:trPr>
        <w:tc>
          <w:tcPr>
            <w:tcW w:w="903" w:type="dxa"/>
            <w:tcBorders>
              <w:top w:val="nil"/>
              <w:left w:val="single" w:sz="4" w:space="0" w:color="auto"/>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NOCHES</w:t>
            </w:r>
          </w:p>
        </w:tc>
        <w:tc>
          <w:tcPr>
            <w:tcW w:w="1701"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CIUDAD</w:t>
            </w:r>
          </w:p>
        </w:tc>
        <w:tc>
          <w:tcPr>
            <w:tcW w:w="4742"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HOTEL</w:t>
            </w:r>
          </w:p>
        </w:tc>
        <w:tc>
          <w:tcPr>
            <w:tcW w:w="434" w:type="dxa"/>
            <w:tcBorders>
              <w:top w:val="nil"/>
              <w:left w:val="nil"/>
              <w:bottom w:val="single" w:sz="4" w:space="0" w:color="auto"/>
              <w:right w:val="single" w:sz="4" w:space="0" w:color="auto"/>
            </w:tcBorders>
            <w:shd w:val="clear" w:color="000000" w:fill="000000"/>
            <w:noWrap/>
            <w:vAlign w:val="center"/>
            <w:hideMark/>
          </w:tcPr>
          <w:p w:rsidR="00D41F0B" w:rsidRPr="00D1178B" w:rsidRDefault="00D41F0B" w:rsidP="004C2904">
            <w:pPr>
              <w:jc w:val="center"/>
              <w:rPr>
                <w:rFonts w:ascii="Calibri" w:eastAsia="Times New Roman" w:hAnsi="Calibri" w:cs="Calibri"/>
                <w:b/>
                <w:bCs/>
                <w:color w:val="FFFFFF"/>
                <w:sz w:val="20"/>
                <w:szCs w:val="20"/>
                <w:lang w:val="es-MX" w:eastAsia="es-MX"/>
              </w:rPr>
            </w:pPr>
            <w:r w:rsidRPr="00D1178B">
              <w:rPr>
                <w:rFonts w:ascii="Calibri" w:eastAsia="Times New Roman" w:hAnsi="Calibri" w:cs="Calibri"/>
                <w:b/>
                <w:bCs/>
                <w:color w:val="FFFFFF"/>
                <w:sz w:val="20"/>
                <w:szCs w:val="20"/>
                <w:lang w:val="es-MX" w:eastAsia="es-MX"/>
              </w:rPr>
              <w:t>CAT</w:t>
            </w:r>
          </w:p>
        </w:tc>
      </w:tr>
      <w:tr w:rsidR="00D41F0B" w:rsidRPr="00D1178B" w:rsidTr="004C2904">
        <w:trPr>
          <w:trHeight w:val="300"/>
          <w:jc w:val="center"/>
        </w:trPr>
        <w:tc>
          <w:tcPr>
            <w:tcW w:w="903" w:type="dxa"/>
            <w:tcBorders>
              <w:top w:val="nil"/>
              <w:left w:val="single" w:sz="4" w:space="0" w:color="auto"/>
              <w:bottom w:val="nil"/>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3</w:t>
            </w:r>
          </w:p>
        </w:tc>
        <w:tc>
          <w:tcPr>
            <w:tcW w:w="1701" w:type="dxa"/>
            <w:tcBorders>
              <w:top w:val="nil"/>
              <w:left w:val="nil"/>
              <w:bottom w:val="nil"/>
              <w:right w:val="single" w:sz="4" w:space="0" w:color="auto"/>
            </w:tcBorders>
            <w:shd w:val="clear" w:color="auto" w:fill="auto"/>
            <w:noWrap/>
            <w:vAlign w:val="center"/>
            <w:hideMark/>
          </w:tcPr>
          <w:p w:rsidR="00D41F0B" w:rsidRPr="00D1178B" w:rsidRDefault="00D41F0B" w:rsidP="004C2904">
            <w:pP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SAN CRISTÓBAL</w:t>
            </w:r>
          </w:p>
        </w:tc>
        <w:tc>
          <w:tcPr>
            <w:tcW w:w="4742"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 xml:space="preserve">TEPEYAC </w:t>
            </w:r>
            <w:proofErr w:type="spellStart"/>
            <w:r w:rsidRPr="00D1178B">
              <w:rPr>
                <w:rFonts w:ascii="Calibri" w:eastAsia="Times New Roman" w:hAnsi="Calibri" w:cs="Calibri"/>
                <w:b/>
                <w:bCs/>
                <w:color w:val="000000"/>
                <w:sz w:val="20"/>
                <w:szCs w:val="20"/>
                <w:lang w:val="es-MX" w:eastAsia="es-MX"/>
              </w:rPr>
              <w:t>Ó</w:t>
            </w:r>
            <w:proofErr w:type="spellEnd"/>
            <w:r w:rsidRPr="00D1178B">
              <w:rPr>
                <w:rFonts w:ascii="Calibri" w:eastAsia="Times New Roman" w:hAnsi="Calibri" w:cs="Calibri"/>
                <w:b/>
                <w:bCs/>
                <w:color w:val="000000"/>
                <w:sz w:val="20"/>
                <w:szCs w:val="20"/>
                <w:lang w:val="es-MX" w:eastAsia="es-MX"/>
              </w:rPr>
              <w:t xml:space="preserve"> MANSIÓN DE LOS ANGELES</w:t>
            </w:r>
          </w:p>
        </w:tc>
        <w:tc>
          <w:tcPr>
            <w:tcW w:w="434"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T</w:t>
            </w:r>
          </w:p>
        </w:tc>
      </w:tr>
      <w:tr w:rsidR="00D41F0B" w:rsidRPr="00D1178B" w:rsidTr="004C2904">
        <w:trPr>
          <w:trHeight w:val="300"/>
          <w:jc w:val="center"/>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41F0B" w:rsidRPr="00D1178B" w:rsidRDefault="00D41F0B" w:rsidP="004C2904">
            <w:pP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PALENQUE</w:t>
            </w:r>
          </w:p>
        </w:tc>
        <w:tc>
          <w:tcPr>
            <w:tcW w:w="4742"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 xml:space="preserve">MAYA TULIPANES EXPRESS </w:t>
            </w:r>
            <w:proofErr w:type="spellStart"/>
            <w:r w:rsidRPr="00D1178B">
              <w:rPr>
                <w:rFonts w:ascii="Calibri" w:eastAsia="Times New Roman" w:hAnsi="Calibri" w:cs="Calibri"/>
                <w:b/>
                <w:bCs/>
                <w:color w:val="000000"/>
                <w:sz w:val="20"/>
                <w:szCs w:val="20"/>
                <w:lang w:val="es-MX" w:eastAsia="es-MX"/>
              </w:rPr>
              <w:t>Ó</w:t>
            </w:r>
            <w:proofErr w:type="spellEnd"/>
            <w:r w:rsidRPr="00D1178B">
              <w:rPr>
                <w:rFonts w:ascii="Calibri" w:eastAsia="Times New Roman" w:hAnsi="Calibri" w:cs="Calibri"/>
                <w:b/>
                <w:bCs/>
                <w:color w:val="000000"/>
                <w:sz w:val="20"/>
                <w:szCs w:val="20"/>
                <w:lang w:val="es-MX" w:eastAsia="es-MX"/>
              </w:rPr>
              <w:t xml:space="preserve"> VILLAS KIN-HA</w:t>
            </w:r>
          </w:p>
        </w:tc>
        <w:tc>
          <w:tcPr>
            <w:tcW w:w="434" w:type="dxa"/>
            <w:tcBorders>
              <w:top w:val="nil"/>
              <w:left w:val="nil"/>
              <w:bottom w:val="single" w:sz="4" w:space="0" w:color="auto"/>
              <w:right w:val="single" w:sz="4" w:space="0" w:color="auto"/>
            </w:tcBorders>
            <w:shd w:val="clear" w:color="auto" w:fill="auto"/>
            <w:noWrap/>
            <w:vAlign w:val="center"/>
            <w:hideMark/>
          </w:tcPr>
          <w:p w:rsidR="00D41F0B" w:rsidRPr="00D1178B" w:rsidRDefault="00D41F0B" w:rsidP="004C2904">
            <w:pPr>
              <w:jc w:val="center"/>
              <w:rPr>
                <w:rFonts w:ascii="Calibri" w:eastAsia="Times New Roman" w:hAnsi="Calibri" w:cs="Calibri"/>
                <w:b/>
                <w:bCs/>
                <w:color w:val="000000"/>
                <w:sz w:val="20"/>
                <w:szCs w:val="20"/>
                <w:lang w:val="es-MX" w:eastAsia="es-MX"/>
              </w:rPr>
            </w:pPr>
            <w:r w:rsidRPr="00D1178B">
              <w:rPr>
                <w:rFonts w:ascii="Calibri" w:eastAsia="Times New Roman" w:hAnsi="Calibri" w:cs="Calibri"/>
                <w:b/>
                <w:bCs/>
                <w:color w:val="000000"/>
                <w:sz w:val="20"/>
                <w:szCs w:val="20"/>
                <w:lang w:val="es-MX" w:eastAsia="es-MX"/>
              </w:rPr>
              <w:t>T</w:t>
            </w:r>
          </w:p>
        </w:tc>
      </w:tr>
    </w:tbl>
    <w:p w:rsidR="00D41F0B" w:rsidRPr="005B3A5A" w:rsidRDefault="00D41F0B" w:rsidP="00D41F0B">
      <w:pPr>
        <w:pStyle w:val="Textosinformato"/>
        <w:jc w:val="both"/>
        <w:rPr>
          <w:rFonts w:asciiTheme="minorHAnsi" w:eastAsia="Calibri" w:hAnsiTheme="minorHAnsi" w:cstheme="minorHAnsi"/>
          <w:color w:val="000000" w:themeColor="text1"/>
          <w:sz w:val="20"/>
          <w:szCs w:val="20"/>
          <w:lang w:val="es-MX"/>
        </w:rPr>
      </w:pPr>
    </w:p>
    <w:p w:rsidR="00D41F0B" w:rsidRPr="005B3A5A" w:rsidRDefault="00D41F0B" w:rsidP="00D41F0B">
      <w:pPr>
        <w:pStyle w:val="Textosinformato"/>
        <w:jc w:val="both"/>
        <w:rPr>
          <w:rFonts w:asciiTheme="minorHAnsi" w:eastAsia="Calibri" w:hAnsiTheme="minorHAnsi" w:cstheme="minorHAnsi"/>
          <w:color w:val="000000" w:themeColor="text1"/>
          <w:sz w:val="20"/>
          <w:szCs w:val="20"/>
          <w:lang w:val="es-MX"/>
        </w:rPr>
      </w:pPr>
    </w:p>
    <w:p w:rsidR="00D41F0B" w:rsidRDefault="00D41F0B" w:rsidP="00D41F0B">
      <w:pPr>
        <w:pStyle w:val="Textosinformato"/>
        <w:jc w:val="both"/>
        <w:rPr>
          <w:rFonts w:ascii="Tahoma" w:eastAsia="Calibri" w:hAnsi="Tahoma" w:cs="Tahoma"/>
          <w:color w:val="000000" w:themeColor="text1"/>
          <w:sz w:val="20"/>
          <w:lang w:val="es-MX"/>
        </w:rPr>
      </w:pPr>
    </w:p>
    <w:p w:rsidR="00D41F0B" w:rsidRPr="009636EB" w:rsidRDefault="00D41F0B" w:rsidP="00D41F0B">
      <w:pPr>
        <w:pStyle w:val="Textosinformato"/>
        <w:jc w:val="both"/>
        <w:rPr>
          <w:rFonts w:ascii="Calibri" w:eastAsia="Calibri" w:hAnsi="Calibri" w:cs="Tahoma"/>
          <w:i/>
          <w:color w:val="000000" w:themeColor="text1"/>
          <w:sz w:val="20"/>
          <w:lang w:val="es-MX"/>
        </w:rPr>
      </w:pPr>
      <w:r w:rsidRPr="009636EB">
        <w:rPr>
          <w:rFonts w:ascii="Calibri" w:eastAsia="Calibri" w:hAnsi="Calibri" w:cs="Tahoma"/>
          <w:i/>
          <w:color w:val="000000" w:themeColor="text1"/>
          <w:sz w:val="20"/>
          <w:lang w:val="es-MX"/>
        </w:rPr>
        <w:t>*</w:t>
      </w:r>
      <w:r>
        <w:rPr>
          <w:rFonts w:ascii="Calibri" w:eastAsia="Calibri" w:hAnsi="Calibri" w:cs="Tahoma"/>
          <w:i/>
          <w:color w:val="000000" w:themeColor="text1"/>
          <w:sz w:val="20"/>
          <w:lang w:val="es-MX"/>
        </w:rPr>
        <w:t>Hotel previsto o similar</w:t>
      </w:r>
    </w:p>
    <w:p w:rsidR="00D41F0B" w:rsidRPr="001166C9" w:rsidRDefault="00D41F0B" w:rsidP="00D41F0B">
      <w:pPr>
        <w:pStyle w:val="Textosinformato"/>
        <w:jc w:val="both"/>
        <w:rPr>
          <w:rFonts w:ascii="Tahoma" w:eastAsia="Calibri" w:hAnsi="Tahoma" w:cs="Tahoma"/>
          <w:color w:val="000000" w:themeColor="text1"/>
          <w:sz w:val="20"/>
          <w:lang w:val="es-MX"/>
        </w:rPr>
      </w:pPr>
    </w:p>
    <w:p w:rsidR="00D41F0B" w:rsidRDefault="00D41F0B" w:rsidP="00D41F0B">
      <w:pPr>
        <w:rPr>
          <w:sz w:val="20"/>
          <w:szCs w:val="20"/>
          <w:lang w:val="es-ES"/>
        </w:rPr>
      </w:pPr>
    </w:p>
    <w:p w:rsidR="00D41F0B" w:rsidRPr="005B3A5A" w:rsidRDefault="00D41F0B" w:rsidP="00D41F0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D41F0B" w:rsidRPr="00F6545D" w:rsidRDefault="00D41F0B" w:rsidP="00D41F0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D41F0B" w:rsidRPr="00714A66" w:rsidRDefault="00D41F0B" w:rsidP="00D41F0B">
      <w:pPr>
        <w:tabs>
          <w:tab w:val="left" w:pos="851"/>
        </w:tabs>
        <w:rPr>
          <w:sz w:val="20"/>
          <w:szCs w:val="20"/>
        </w:rPr>
      </w:pPr>
    </w:p>
    <w:p w:rsidR="00D41F0B" w:rsidRPr="00DC039A" w:rsidRDefault="00D41F0B" w:rsidP="00D41F0B"/>
    <w:p w:rsidR="00D41F0B" w:rsidRPr="00900685" w:rsidRDefault="00D41F0B" w:rsidP="00D41F0B"/>
    <w:p w:rsidR="00D41F0B" w:rsidRPr="00D1178B" w:rsidRDefault="00D41F0B" w:rsidP="00D41F0B"/>
    <w:p w:rsidR="008A668C" w:rsidRPr="00D41F0B" w:rsidRDefault="008A668C" w:rsidP="00D41F0B"/>
    <w:sectPr w:rsidR="008A668C" w:rsidRPr="00D41F0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064BC" w:rsidRDefault="000064BC" w:rsidP="00F249CA">
      <w:r>
        <w:separator/>
      </w:r>
    </w:p>
  </w:endnote>
  <w:endnote w:type="continuationSeparator" w:id="0">
    <w:p w:rsidR="000064BC" w:rsidRDefault="000064B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064BC" w:rsidRDefault="000064BC" w:rsidP="00F249CA">
      <w:r>
        <w:separator/>
      </w:r>
    </w:p>
  </w:footnote>
  <w:footnote w:type="continuationSeparator" w:id="0">
    <w:p w:rsidR="000064BC" w:rsidRDefault="000064B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4"/>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5"/>
  </w:num>
  <w:num w:numId="7" w16cid:durableId="578907887">
    <w:abstractNumId w:val="7"/>
  </w:num>
  <w:num w:numId="8" w16cid:durableId="924608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064BC"/>
    <w:rsid w:val="000B3B20"/>
    <w:rsid w:val="00183158"/>
    <w:rsid w:val="00222491"/>
    <w:rsid w:val="002E0116"/>
    <w:rsid w:val="00310A97"/>
    <w:rsid w:val="00330FC9"/>
    <w:rsid w:val="003770FE"/>
    <w:rsid w:val="0040133A"/>
    <w:rsid w:val="004343D2"/>
    <w:rsid w:val="004A3172"/>
    <w:rsid w:val="004F1EE4"/>
    <w:rsid w:val="005056C5"/>
    <w:rsid w:val="00510F4C"/>
    <w:rsid w:val="0058018E"/>
    <w:rsid w:val="005C6DE9"/>
    <w:rsid w:val="005D6D56"/>
    <w:rsid w:val="00653C33"/>
    <w:rsid w:val="006D7084"/>
    <w:rsid w:val="00732282"/>
    <w:rsid w:val="00784EDD"/>
    <w:rsid w:val="007970DF"/>
    <w:rsid w:val="007C3A27"/>
    <w:rsid w:val="0081083C"/>
    <w:rsid w:val="008116C0"/>
    <w:rsid w:val="00892386"/>
    <w:rsid w:val="008A668C"/>
    <w:rsid w:val="008F1385"/>
    <w:rsid w:val="00982ACB"/>
    <w:rsid w:val="00997F79"/>
    <w:rsid w:val="009B0106"/>
    <w:rsid w:val="009F290B"/>
    <w:rsid w:val="00A8377B"/>
    <w:rsid w:val="00A87F11"/>
    <w:rsid w:val="00AD3D32"/>
    <w:rsid w:val="00B43F0E"/>
    <w:rsid w:val="00B830CD"/>
    <w:rsid w:val="00BF3983"/>
    <w:rsid w:val="00C55E1E"/>
    <w:rsid w:val="00C6679A"/>
    <w:rsid w:val="00C83810"/>
    <w:rsid w:val="00C92348"/>
    <w:rsid w:val="00C9673A"/>
    <w:rsid w:val="00CF0240"/>
    <w:rsid w:val="00D41F0B"/>
    <w:rsid w:val="00DA76BF"/>
    <w:rsid w:val="00E40B68"/>
    <w:rsid w:val="00E4556D"/>
    <w:rsid w:val="00E845A0"/>
    <w:rsid w:val="00E93BA8"/>
    <w:rsid w:val="00F04DF1"/>
    <w:rsid w:val="00F249CA"/>
    <w:rsid w:val="00FA5FDC"/>
    <w:rsid w:val="00FB1307"/>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747</Words>
  <Characters>4113</Characters>
  <Application>Microsoft Office Word</Application>
  <DocSecurity>0</DocSecurity>
  <Lines>34</Lines>
  <Paragraphs>9</Paragraphs>
  <ScaleCrop>false</ScaleCrop>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2024-12-18T21:41:00Z</dcterms:created>
  <dcterms:modified xsi:type="dcterms:W3CDTF">2024-12-18T21:41:00Z</dcterms:modified>
</cp:coreProperties>
</file>