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C68" w:rsidRPr="00883B24" w:rsidRDefault="00552C68" w:rsidP="00552C68">
      <w:pPr>
        <w:jc w:val="center"/>
        <w:rPr>
          <w:b/>
          <w:sz w:val="72"/>
          <w:szCs w:val="72"/>
          <w:lang w:val="es-ES"/>
        </w:rPr>
      </w:pPr>
      <w:r>
        <w:rPr>
          <w:b/>
          <w:sz w:val="72"/>
          <w:szCs w:val="72"/>
          <w:lang w:val="es-ES"/>
        </w:rPr>
        <w:t>Gran Circuito de Tailandia</w:t>
      </w:r>
    </w:p>
    <w:p w:rsidR="00552C68" w:rsidRDefault="00552C68" w:rsidP="00552C68">
      <w:pPr>
        <w:jc w:val="center"/>
        <w:rPr>
          <w:b/>
          <w:sz w:val="32"/>
          <w:szCs w:val="32"/>
          <w:lang w:val="es-ES"/>
        </w:rPr>
      </w:pPr>
      <w:r>
        <w:rPr>
          <w:b/>
          <w:sz w:val="32"/>
          <w:szCs w:val="32"/>
          <w:lang w:val="es-ES"/>
        </w:rPr>
        <w:t>10 días</w:t>
      </w:r>
      <w:r w:rsidRPr="00883B24">
        <w:rPr>
          <w:b/>
          <w:sz w:val="32"/>
          <w:szCs w:val="32"/>
          <w:lang w:val="es-ES"/>
        </w:rPr>
        <w:t xml:space="preserve"> / </w:t>
      </w:r>
      <w:r>
        <w:rPr>
          <w:b/>
          <w:sz w:val="32"/>
          <w:szCs w:val="32"/>
          <w:lang w:val="es-ES"/>
        </w:rPr>
        <w:t xml:space="preserve">9 </w:t>
      </w:r>
      <w:r w:rsidRPr="00883B24">
        <w:rPr>
          <w:b/>
          <w:sz w:val="32"/>
          <w:szCs w:val="32"/>
          <w:lang w:val="es-ES"/>
        </w:rPr>
        <w:t>noches</w:t>
      </w:r>
    </w:p>
    <w:p w:rsidR="00552C68" w:rsidRPr="00874F10" w:rsidRDefault="00552C68" w:rsidP="00552C68">
      <w:pPr>
        <w:rPr>
          <w:sz w:val="14"/>
          <w:szCs w:val="14"/>
          <w:lang w:val="es-ES"/>
        </w:rPr>
      </w:pPr>
    </w:p>
    <w:p w:rsidR="00552C68" w:rsidRPr="00FC19E4" w:rsidRDefault="00552C68" w:rsidP="00552C68">
      <w:pPr>
        <w:rPr>
          <w:sz w:val="22"/>
          <w:szCs w:val="22"/>
          <w:lang w:val="es-ES"/>
        </w:rPr>
      </w:pPr>
      <w:r w:rsidRPr="00FC19E4">
        <w:rPr>
          <w:sz w:val="20"/>
          <w:szCs w:val="20"/>
          <w:lang w:val="es-ES"/>
        </w:rPr>
        <w:t xml:space="preserve">Llegadas: </w:t>
      </w:r>
      <w:proofErr w:type="gramStart"/>
      <w:r>
        <w:rPr>
          <w:sz w:val="20"/>
          <w:szCs w:val="20"/>
          <w:lang w:val="es-ES"/>
        </w:rPr>
        <w:t>Jueves</w:t>
      </w:r>
      <w:proofErr w:type="gramEnd"/>
    </w:p>
    <w:p w:rsidR="00552C68" w:rsidRPr="00874F10" w:rsidRDefault="00552C68" w:rsidP="00552C68">
      <w:pPr>
        <w:autoSpaceDE w:val="0"/>
        <w:autoSpaceDN w:val="0"/>
        <w:adjustRightInd w:val="0"/>
        <w:jc w:val="both"/>
        <w:rPr>
          <w:rFonts w:cstheme="minorHAnsi"/>
          <w:b/>
          <w:sz w:val="14"/>
          <w:szCs w:val="14"/>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1.</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p>
    <w:p w:rsidR="00552C68" w:rsidRPr="007F2FB4" w:rsidRDefault="00552C68" w:rsidP="00552C68">
      <w:pPr>
        <w:jc w:val="both"/>
        <w:rPr>
          <w:rFonts w:cstheme="minorHAnsi"/>
          <w:b/>
          <w:bCs/>
          <w:color w:val="000000" w:themeColor="text1"/>
          <w:sz w:val="20"/>
          <w:szCs w:val="20"/>
          <w:lang w:val="es-ES"/>
        </w:rPr>
      </w:pPr>
      <w:r w:rsidRPr="007F2FB4">
        <w:rPr>
          <w:rFonts w:cstheme="minorHAnsi"/>
          <w:color w:val="000000" w:themeColor="text1"/>
          <w:sz w:val="20"/>
          <w:szCs w:val="20"/>
          <w:lang w:val="es-ES"/>
        </w:rPr>
        <w:t>Llegada a Bangkok. Recepción y traslado al hotel. Resto del día libre.</w:t>
      </w:r>
      <w:r w:rsidRPr="007F2FB4">
        <w:rPr>
          <w:rFonts w:cstheme="minorHAnsi"/>
          <w:b/>
          <w:bCs/>
          <w:color w:val="000000" w:themeColor="text1"/>
          <w:sz w:val="20"/>
          <w:szCs w:val="20"/>
          <w:lang w:val="es-ES"/>
        </w:rPr>
        <w:t xml:space="preserve"> Alojamiento.</w:t>
      </w:r>
    </w:p>
    <w:p w:rsidR="00552C68" w:rsidRPr="00874F10" w:rsidRDefault="00552C68" w:rsidP="00552C68">
      <w:pPr>
        <w:jc w:val="both"/>
        <w:rPr>
          <w:rFonts w:cstheme="minorHAnsi"/>
          <w:b/>
          <w:bCs/>
          <w:color w:val="000000" w:themeColor="text1"/>
          <w:sz w:val="16"/>
          <w:szCs w:val="16"/>
          <w:lang w:val="es-ES"/>
        </w:rPr>
      </w:pPr>
    </w:p>
    <w:p w:rsidR="00552C68" w:rsidRPr="000108F1" w:rsidRDefault="00552C68" w:rsidP="00552C68">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Día 2.</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sidR="000108F1">
        <w:rPr>
          <w:rFonts w:cstheme="minorHAnsi"/>
          <w:b/>
          <w:bCs/>
          <w:color w:val="000000" w:themeColor="text1"/>
          <w:sz w:val="20"/>
          <w:szCs w:val="20"/>
          <w:lang w:val="es-ES"/>
        </w:rPr>
        <w:t xml:space="preserve"> </w:t>
      </w:r>
      <w:r w:rsidR="000108F1" w:rsidRPr="000108F1">
        <w:rPr>
          <w:rFonts w:cstheme="minorHAnsi"/>
          <w:i/>
          <w:iCs/>
          <w:color w:val="000000" w:themeColor="text1"/>
          <w:sz w:val="20"/>
          <w:szCs w:val="20"/>
          <w:lang w:val="es-ES"/>
        </w:rPr>
        <w:t>(Visita de Ciudad y los Templos con Gran Palacio)</w:t>
      </w:r>
    </w:p>
    <w:p w:rsidR="00552C68" w:rsidRPr="000108F1" w:rsidRDefault="00552C68" w:rsidP="00552C68">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sidRPr="007F2FB4">
        <w:rPr>
          <w:rFonts w:cstheme="minorHAnsi"/>
          <w:color w:val="000000" w:themeColor="text1"/>
          <w:sz w:val="20"/>
          <w:szCs w:val="20"/>
          <w:lang w:val="es-ES"/>
        </w:rPr>
        <w:t xml:space="preserve">Salida </w:t>
      </w:r>
      <w:r w:rsidR="000108F1">
        <w:rPr>
          <w:rFonts w:cstheme="minorHAnsi"/>
          <w:color w:val="000000" w:themeColor="text1"/>
          <w:sz w:val="20"/>
          <w:szCs w:val="20"/>
          <w:lang w:val="es-ES"/>
        </w:rPr>
        <w:t xml:space="preserve">en bus </w:t>
      </w:r>
      <w:r w:rsidRPr="007F2FB4">
        <w:rPr>
          <w:rFonts w:cstheme="minorHAnsi"/>
          <w:color w:val="000000" w:themeColor="text1"/>
          <w:sz w:val="20"/>
          <w:szCs w:val="20"/>
          <w:lang w:val="es-ES"/>
        </w:rPr>
        <w:t xml:space="preserve">del hotel para realizar un recorrido por las principales avenidas de Bangkok hasta llegar al </w:t>
      </w:r>
      <w:r w:rsidR="000108F1">
        <w:rPr>
          <w:rFonts w:cstheme="minorHAnsi"/>
          <w:color w:val="000000" w:themeColor="text1"/>
          <w:sz w:val="20"/>
          <w:szCs w:val="20"/>
          <w:lang w:val="es-ES"/>
        </w:rPr>
        <w:t xml:space="preserve">bullicioso </w:t>
      </w:r>
      <w:r w:rsidRPr="007F2FB4">
        <w:rPr>
          <w:rFonts w:cstheme="minorHAnsi"/>
          <w:color w:val="000000" w:themeColor="text1"/>
          <w:sz w:val="20"/>
          <w:szCs w:val="20"/>
          <w:lang w:val="es-ES"/>
        </w:rPr>
        <w:t>barrio de Chinatown</w:t>
      </w:r>
      <w:r w:rsidR="000108F1">
        <w:rPr>
          <w:rFonts w:cstheme="minorHAnsi"/>
          <w:color w:val="000000" w:themeColor="text1"/>
          <w:sz w:val="20"/>
          <w:szCs w:val="20"/>
          <w:lang w:val="es-ES"/>
        </w:rPr>
        <w:t xml:space="preserve"> donde realizaremos nuestra primera parada:</w:t>
      </w:r>
      <w:r w:rsidRPr="007F2FB4">
        <w:rPr>
          <w:rFonts w:cstheme="minorHAnsi"/>
          <w:color w:val="000000" w:themeColor="text1"/>
          <w:sz w:val="20"/>
          <w:szCs w:val="20"/>
          <w:lang w:val="es-ES"/>
        </w:rPr>
        <w:t xml:space="preserve">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Traimit</w:t>
      </w:r>
      <w:proofErr w:type="spellEnd"/>
      <w:r w:rsidRPr="007F2FB4">
        <w:rPr>
          <w:rFonts w:cstheme="minorHAnsi"/>
          <w:color w:val="000000" w:themeColor="text1"/>
          <w:sz w:val="20"/>
          <w:szCs w:val="20"/>
          <w:lang w:val="es-ES"/>
        </w:rPr>
        <w:t xml:space="preserve"> o más conocido como Templo del Buda de Oro</w:t>
      </w:r>
      <w:r w:rsidR="00391E94">
        <w:rPr>
          <w:rFonts w:cstheme="minorHAnsi"/>
          <w:color w:val="000000" w:themeColor="text1"/>
          <w:sz w:val="20"/>
          <w:szCs w:val="20"/>
          <w:lang w:val="es-ES"/>
        </w:rPr>
        <w:t>.</w:t>
      </w:r>
      <w:r w:rsidR="000108F1">
        <w:rPr>
          <w:rFonts w:cstheme="minorHAnsi"/>
          <w:color w:val="000000" w:themeColor="text1"/>
          <w:sz w:val="20"/>
          <w:szCs w:val="20"/>
          <w:lang w:val="es-ES"/>
        </w:rPr>
        <w:t xml:space="preserve"> </w:t>
      </w:r>
      <w:r w:rsidRPr="007F2FB4">
        <w:rPr>
          <w:rFonts w:cstheme="minorHAnsi"/>
          <w:color w:val="000000" w:themeColor="text1"/>
          <w:sz w:val="20"/>
          <w:szCs w:val="20"/>
          <w:lang w:val="es-ES"/>
        </w:rPr>
        <w:t xml:space="preserve">Nuestra siguiente parada será el </w:t>
      </w:r>
      <w:r w:rsidRPr="000108F1">
        <w:rPr>
          <w:rFonts w:cstheme="minorHAnsi"/>
          <w:i/>
          <w:iCs/>
          <w:color w:val="000000" w:themeColor="text1"/>
          <w:sz w:val="20"/>
          <w:szCs w:val="20"/>
          <w:lang w:val="es-ES"/>
        </w:rPr>
        <w:t>Templo de Wat Pho</w:t>
      </w:r>
      <w:r w:rsidRPr="007F2FB4">
        <w:rPr>
          <w:rFonts w:cstheme="minorHAnsi"/>
          <w:color w:val="000000" w:themeColor="text1"/>
          <w:sz w:val="20"/>
          <w:szCs w:val="20"/>
          <w:lang w:val="es-ES"/>
        </w:rPr>
        <w:t xml:space="preserve"> o Templo del Buda Reclinado, uno de los budas reclinados más grandes del mundo con 46 metros de longitud y en cuyos pies encontramos un grabado espectacular de 108 imágenes que representan acciones positivas del budismo. A continuación, el impresionante complejo del </w:t>
      </w:r>
      <w:r w:rsidRPr="000108F1">
        <w:rPr>
          <w:rFonts w:cstheme="minorHAnsi"/>
          <w:i/>
          <w:iCs/>
          <w:color w:val="000000" w:themeColor="text1"/>
          <w:sz w:val="20"/>
          <w:szCs w:val="20"/>
          <w:lang w:val="es-ES"/>
        </w:rPr>
        <w:t>Gran Palacio</w:t>
      </w:r>
      <w:r w:rsidRPr="007F2FB4">
        <w:rPr>
          <w:rFonts w:cstheme="minorHAnsi"/>
          <w:color w:val="000000" w:themeColor="text1"/>
          <w:sz w:val="20"/>
          <w:szCs w:val="20"/>
          <w:lang w:val="es-ES"/>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0108F1">
        <w:rPr>
          <w:rFonts w:cstheme="minorHAnsi"/>
          <w:i/>
          <w:iCs/>
          <w:color w:val="000000" w:themeColor="text1"/>
          <w:sz w:val="20"/>
          <w:szCs w:val="20"/>
          <w:lang w:val="es-ES"/>
        </w:rPr>
        <w:t>Wat Phra Kaew</w:t>
      </w:r>
      <w:r w:rsidRPr="007F2FB4">
        <w:rPr>
          <w:rFonts w:cstheme="minorHAnsi"/>
          <w:color w:val="000000" w:themeColor="text1"/>
          <w:sz w:val="20"/>
          <w:szCs w:val="20"/>
          <w:lang w:val="es-ES"/>
        </w:rPr>
        <w:t xml:space="preserve"> o Templo del Buda de Esmeralda, el más importante de toda Tailandia. De regreso al hotel visita a la fábrica de piedras preciosas estatal. </w:t>
      </w:r>
      <w:r w:rsidRPr="007F2FB4">
        <w:rPr>
          <w:rFonts w:cstheme="minorHAnsi"/>
          <w:b/>
          <w:bCs/>
          <w:color w:val="000000" w:themeColor="text1"/>
          <w:sz w:val="20"/>
          <w:szCs w:val="20"/>
          <w:lang w:val="es-ES"/>
        </w:rPr>
        <w:t xml:space="preserve">Alojamiento. </w:t>
      </w:r>
    </w:p>
    <w:p w:rsidR="00552C68" w:rsidRPr="00874F10" w:rsidRDefault="00552C68" w:rsidP="00552C68">
      <w:pPr>
        <w:jc w:val="both"/>
        <w:rPr>
          <w:rFonts w:cstheme="minorHAnsi"/>
          <w:b/>
          <w:bCs/>
          <w:i/>
          <w:iCs/>
          <w:color w:val="000000" w:themeColor="text1"/>
          <w:sz w:val="16"/>
          <w:szCs w:val="16"/>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3.</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 – Rio Kwai</w:t>
      </w: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Desayuno. </w:t>
      </w:r>
      <w:r w:rsidRPr="00B07120">
        <w:rPr>
          <w:rFonts w:cstheme="minorHAnsi"/>
          <w:color w:val="000000" w:themeColor="text1"/>
          <w:sz w:val="20"/>
          <w:szCs w:val="20"/>
          <w:lang w:val="es-ES"/>
        </w:rPr>
        <w:t xml:space="preserve">Salida a primera hora de la mañana para dirigirnos a la provincia de </w:t>
      </w:r>
      <w:proofErr w:type="spellStart"/>
      <w:r w:rsidRPr="00B07120">
        <w:rPr>
          <w:rFonts w:cstheme="minorHAnsi"/>
          <w:color w:val="000000" w:themeColor="text1"/>
          <w:sz w:val="20"/>
          <w:szCs w:val="20"/>
          <w:lang w:val="es-ES"/>
        </w:rPr>
        <w:t>Kanchanaburi</w:t>
      </w:r>
      <w:proofErr w:type="spellEnd"/>
      <w:r w:rsidRPr="00B07120">
        <w:rPr>
          <w:rFonts w:cstheme="minorHAnsi"/>
          <w:color w:val="000000" w:themeColor="text1"/>
          <w:sz w:val="20"/>
          <w:szCs w:val="20"/>
          <w:lang w:val="es-ES"/>
        </w:rPr>
        <w:t>, conocida no solo por su famoso puente sobre el rio Kwai y su importante papel durante la Segunda Guerra Mundial, sino por su belleza natural entre colinas y ríos.</w:t>
      </w:r>
      <w:r>
        <w:rPr>
          <w:rFonts w:cstheme="minorHAnsi"/>
          <w:color w:val="000000" w:themeColor="text1"/>
          <w:sz w:val="20"/>
          <w:szCs w:val="20"/>
          <w:lang w:val="es-ES"/>
        </w:rPr>
        <w:t xml:space="preserve"> </w:t>
      </w:r>
      <w:r w:rsidRPr="00B07120">
        <w:rPr>
          <w:rFonts w:cstheme="minorHAnsi"/>
          <w:color w:val="000000" w:themeColor="text1"/>
          <w:sz w:val="20"/>
          <w:szCs w:val="20"/>
          <w:lang w:val="es-ES"/>
        </w:rPr>
        <w:t>También realizaremos un recorrido en barca por el Río Kwai hasta el puente y tendremos tiempo libre para cruzarlo a pie y pasear. Desde allí nos dirigiremos al insólito tramo ferroviario conocido como “</w:t>
      </w:r>
      <w:proofErr w:type="spellStart"/>
      <w:r w:rsidRPr="00B07120">
        <w:rPr>
          <w:rFonts w:cstheme="minorHAnsi"/>
          <w:color w:val="000000" w:themeColor="text1"/>
          <w:sz w:val="20"/>
          <w:szCs w:val="20"/>
          <w:lang w:val="es-ES"/>
        </w:rPr>
        <w:t>Hellfire</w:t>
      </w:r>
      <w:proofErr w:type="spellEnd"/>
      <w:r w:rsidRPr="00B07120">
        <w:rPr>
          <w:rFonts w:cstheme="minorHAnsi"/>
          <w:color w:val="000000" w:themeColor="text1"/>
          <w:sz w:val="20"/>
          <w:szCs w:val="20"/>
          <w:lang w:val="es-ES"/>
        </w:rPr>
        <w:t xml:space="preserve"> Pass”, el tramo ferroviario más complicado, construido en tiempo récord por los prisioneros de guerra aliados entre 1942 y 1943</w:t>
      </w:r>
      <w:r w:rsidRPr="007F2FB4">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Almorzaremos en restaurante local</w:t>
      </w:r>
      <w:r w:rsidR="000108F1">
        <w:rPr>
          <w:rFonts w:cstheme="minorHAnsi"/>
          <w:color w:val="000000" w:themeColor="text1"/>
          <w:sz w:val="20"/>
          <w:szCs w:val="20"/>
          <w:lang w:val="es-ES"/>
        </w:rPr>
        <w:t>. Al terminar,</w:t>
      </w:r>
      <w:r w:rsidRPr="007F2FB4">
        <w:rPr>
          <w:rFonts w:cstheme="minorHAnsi"/>
          <w:color w:val="000000" w:themeColor="text1"/>
          <w:sz w:val="20"/>
          <w:szCs w:val="20"/>
          <w:lang w:val="es-ES"/>
        </w:rPr>
        <w:t xml:space="preserve"> traslado al hotel y tiempo libre</w:t>
      </w:r>
      <w:r w:rsidR="000108F1">
        <w:rPr>
          <w:rFonts w:cstheme="minorHAnsi"/>
          <w:color w:val="000000" w:themeColor="text1"/>
          <w:sz w:val="20"/>
          <w:szCs w:val="20"/>
          <w:lang w:val="es-ES"/>
        </w:rPr>
        <w:t xml:space="preserve"> para disfrutar de la privilegiada ubicación y alrededores del hotel</w:t>
      </w:r>
      <w:r w:rsidRPr="007F2FB4">
        <w:rPr>
          <w:rFonts w:cstheme="minorHAnsi"/>
          <w:color w:val="000000" w:themeColor="text1"/>
          <w:sz w:val="20"/>
          <w:szCs w:val="20"/>
          <w:lang w:val="es-ES"/>
        </w:rPr>
        <w:t>.</w:t>
      </w:r>
      <w:r w:rsidRPr="007F2FB4">
        <w:rPr>
          <w:rFonts w:cstheme="minorHAnsi"/>
          <w:b/>
          <w:bCs/>
          <w:color w:val="000000" w:themeColor="text1"/>
          <w:sz w:val="20"/>
          <w:szCs w:val="20"/>
          <w:lang w:val="es-ES"/>
        </w:rPr>
        <w:t xml:space="preserve"> Alojamiento.</w:t>
      </w:r>
    </w:p>
    <w:p w:rsidR="005D6CA6" w:rsidRPr="00874F10" w:rsidRDefault="005D6CA6" w:rsidP="00552C68">
      <w:pPr>
        <w:jc w:val="both"/>
        <w:rPr>
          <w:rFonts w:cstheme="minorHAnsi"/>
          <w:b/>
          <w:bCs/>
          <w:color w:val="000000" w:themeColor="text1"/>
          <w:sz w:val="16"/>
          <w:szCs w:val="16"/>
          <w:lang w:val="es-ES"/>
        </w:rPr>
      </w:pPr>
    </w:p>
    <w:p w:rsidR="00552C68" w:rsidRPr="00B07120"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4.</w:t>
      </w:r>
      <w:r>
        <w:rPr>
          <w:rFonts w:cstheme="minorHAnsi"/>
          <w:b/>
          <w:bCs/>
          <w:color w:val="000000" w:themeColor="text1"/>
          <w:sz w:val="20"/>
          <w:szCs w:val="20"/>
          <w:lang w:val="es-ES"/>
        </w:rPr>
        <w:t xml:space="preserve"> </w:t>
      </w:r>
      <w:r w:rsidRPr="00B07120">
        <w:rPr>
          <w:rFonts w:cstheme="minorHAnsi"/>
          <w:b/>
          <w:bCs/>
          <w:color w:val="000000" w:themeColor="text1"/>
          <w:sz w:val="20"/>
          <w:szCs w:val="20"/>
          <w:lang w:val="es-ES"/>
        </w:rPr>
        <w:t xml:space="preserve">Rio Kwai – Ayutthaya – Ang Thong – </w:t>
      </w:r>
      <w:proofErr w:type="spellStart"/>
      <w:r w:rsidRPr="00B07120">
        <w:rPr>
          <w:rFonts w:cstheme="minorHAnsi"/>
          <w:b/>
          <w:bCs/>
          <w:color w:val="000000" w:themeColor="text1"/>
          <w:sz w:val="20"/>
          <w:szCs w:val="20"/>
          <w:lang w:val="es-ES"/>
        </w:rPr>
        <w:t>Phitsanulok</w:t>
      </w:r>
      <w:proofErr w:type="spellEnd"/>
    </w:p>
    <w:p w:rsidR="00552C68" w:rsidRPr="000108F1" w:rsidRDefault="00552C68" w:rsidP="00552C68">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Pr>
          <w:rFonts w:cstheme="minorHAnsi"/>
          <w:color w:val="000000" w:themeColor="text1"/>
          <w:sz w:val="20"/>
          <w:szCs w:val="20"/>
          <w:lang w:val="es-ES"/>
        </w:rPr>
        <w:t>S</w:t>
      </w:r>
      <w:r w:rsidRPr="00B07120">
        <w:rPr>
          <w:rFonts w:cstheme="minorHAnsi"/>
          <w:color w:val="000000" w:themeColor="text1"/>
          <w:sz w:val="20"/>
          <w:szCs w:val="20"/>
          <w:lang w:val="es-ES"/>
        </w:rPr>
        <w:t>alida hacia Ayutthaya, la antigua capital del reino de Siam y Patrimonio Mundial de la UNESCO. Visitaremos algunos de sus templos y restos de antiguos palacios y entenderemos</w:t>
      </w:r>
      <w:r>
        <w:rPr>
          <w:rFonts w:cstheme="minorHAnsi"/>
          <w:color w:val="000000" w:themeColor="text1"/>
          <w:sz w:val="20"/>
          <w:szCs w:val="20"/>
          <w:lang w:val="es-ES"/>
        </w:rPr>
        <w:t xml:space="preserve"> </w:t>
      </w:r>
      <w:r w:rsidRPr="00B07120">
        <w:rPr>
          <w:rFonts w:cstheme="minorHAnsi"/>
          <w:color w:val="000000" w:themeColor="text1"/>
          <w:sz w:val="20"/>
          <w:szCs w:val="20"/>
          <w:lang w:val="es-ES"/>
        </w:rPr>
        <w:t>por qué entre los siglos XIV y XVIII se la consideró una de las ciudades más espectaculares del mundo.</w:t>
      </w:r>
      <w:r>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A continuación, nos dirigiremos a la ciudad de Ang Thong para visitar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Muang</w:t>
      </w:r>
      <w:proofErr w:type="spellEnd"/>
      <w:r w:rsidRPr="00B07120">
        <w:rPr>
          <w:rFonts w:cstheme="minorHAnsi"/>
          <w:color w:val="000000" w:themeColor="text1"/>
          <w:sz w:val="20"/>
          <w:szCs w:val="20"/>
          <w:lang w:val="es-ES"/>
        </w:rPr>
        <w:t>, famoso por albergar la figura del Buda sentado más grande de Tailandia y la novena mayor del mundo con casi 100 metros de altura</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Almuerzo en ruta</w:t>
      </w:r>
      <w:r w:rsidRPr="007F2FB4">
        <w:rPr>
          <w:rFonts w:cstheme="minorHAnsi"/>
          <w:color w:val="000000" w:themeColor="text1"/>
          <w:sz w:val="20"/>
          <w:szCs w:val="20"/>
          <w:lang w:val="es-ES"/>
        </w:rPr>
        <w:t xml:space="preserve">. </w:t>
      </w:r>
      <w:r w:rsidRPr="00B07120">
        <w:rPr>
          <w:rFonts w:cstheme="minorHAnsi"/>
          <w:color w:val="000000" w:themeColor="text1"/>
          <w:sz w:val="20"/>
          <w:szCs w:val="20"/>
          <w:lang w:val="es-ES"/>
        </w:rPr>
        <w:t>Siguiendo hacia el norte</w:t>
      </w:r>
      <w:r w:rsidR="00391E94">
        <w:rPr>
          <w:rFonts w:cstheme="minorHAnsi"/>
          <w:color w:val="000000" w:themeColor="text1"/>
          <w:sz w:val="20"/>
          <w:szCs w:val="20"/>
          <w:lang w:val="es-ES"/>
        </w:rPr>
        <w:t xml:space="preserve"> l</w:t>
      </w:r>
      <w:r w:rsidRPr="00B07120">
        <w:rPr>
          <w:rFonts w:cstheme="minorHAnsi"/>
          <w:color w:val="000000" w:themeColor="text1"/>
          <w:sz w:val="20"/>
          <w:szCs w:val="20"/>
          <w:lang w:val="es-ES"/>
        </w:rPr>
        <w:t xml:space="preserve">legaremos a </w:t>
      </w:r>
      <w:proofErr w:type="spellStart"/>
      <w:r w:rsidRPr="00B07120">
        <w:rPr>
          <w:rFonts w:cstheme="minorHAnsi"/>
          <w:color w:val="000000" w:themeColor="text1"/>
          <w:sz w:val="20"/>
          <w:szCs w:val="20"/>
          <w:lang w:val="es-ES"/>
        </w:rPr>
        <w:t>Phitsanulok</w:t>
      </w:r>
      <w:proofErr w:type="spellEnd"/>
      <w:r w:rsidRPr="00B07120">
        <w:rPr>
          <w:rFonts w:cstheme="minorHAnsi"/>
          <w:color w:val="000000" w:themeColor="text1"/>
          <w:sz w:val="20"/>
          <w:szCs w:val="20"/>
          <w:lang w:val="es-ES"/>
        </w:rPr>
        <w:t xml:space="preserve"> por la tarde, población situada en el corazón de Tailandia y considerada uno de los más importantes centros de peregrinación budista del país</w:t>
      </w:r>
      <w:r w:rsidRPr="000A2293">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391E94" w:rsidRPr="00874F10" w:rsidRDefault="00391E94" w:rsidP="00552C68">
      <w:pPr>
        <w:jc w:val="both"/>
        <w:rPr>
          <w:rFonts w:cstheme="minorHAnsi"/>
          <w:b/>
          <w:bCs/>
          <w:color w:val="000000" w:themeColor="text1"/>
          <w:sz w:val="16"/>
          <w:szCs w:val="16"/>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5.</w:t>
      </w:r>
      <w:r>
        <w:rPr>
          <w:rFonts w:cstheme="minorHAnsi"/>
          <w:b/>
          <w:bCs/>
          <w:color w:val="000000" w:themeColor="text1"/>
          <w:sz w:val="20"/>
          <w:szCs w:val="20"/>
          <w:lang w:val="es-ES"/>
        </w:rPr>
        <w:t xml:space="preserve"> </w:t>
      </w:r>
      <w:proofErr w:type="spellStart"/>
      <w:r w:rsidRPr="007F2FB4">
        <w:rPr>
          <w:rFonts w:cstheme="minorHAnsi"/>
          <w:b/>
          <w:bCs/>
          <w:color w:val="000000" w:themeColor="text1"/>
          <w:sz w:val="20"/>
          <w:szCs w:val="20"/>
          <w:lang w:val="es-ES"/>
        </w:rPr>
        <w:t>Phitsanulok</w:t>
      </w:r>
      <w:proofErr w:type="spellEnd"/>
      <w:r w:rsidRPr="007F2FB4">
        <w:rPr>
          <w:rFonts w:cstheme="minorHAnsi"/>
          <w:b/>
          <w:bCs/>
          <w:color w:val="000000" w:themeColor="text1"/>
          <w:sz w:val="20"/>
          <w:szCs w:val="20"/>
          <w:lang w:val="es-ES"/>
        </w:rPr>
        <w:t xml:space="preserve"> – </w:t>
      </w:r>
      <w:proofErr w:type="spellStart"/>
      <w:r w:rsidRPr="007F2FB4">
        <w:rPr>
          <w:rFonts w:cstheme="minorHAnsi"/>
          <w:b/>
          <w:bCs/>
          <w:color w:val="000000" w:themeColor="text1"/>
          <w:sz w:val="20"/>
          <w:szCs w:val="20"/>
          <w:lang w:val="es-ES"/>
        </w:rPr>
        <w:t>Sukhotai</w:t>
      </w:r>
      <w:proofErr w:type="spellEnd"/>
      <w:r w:rsidRPr="007F2FB4">
        <w:rPr>
          <w:rFonts w:cstheme="minorHAnsi"/>
          <w:b/>
          <w:bCs/>
          <w:color w:val="000000" w:themeColor="text1"/>
          <w:sz w:val="20"/>
          <w:szCs w:val="20"/>
          <w:lang w:val="es-ES"/>
        </w:rPr>
        <w:t xml:space="preserve"> – Chiang Rai</w:t>
      </w:r>
    </w:p>
    <w:p w:rsidR="00552C68" w:rsidRPr="000108F1" w:rsidRDefault="00552C68" w:rsidP="000108F1">
      <w:pPr>
        <w:jc w:val="both"/>
        <w:rPr>
          <w:rFonts w:cstheme="minorHAnsi"/>
          <w:color w:val="000000" w:themeColor="text1"/>
          <w:sz w:val="20"/>
          <w:szCs w:val="20"/>
          <w:lang w:val="es-ES"/>
        </w:rPr>
      </w:pPr>
      <w:r w:rsidRPr="00B07120">
        <w:rPr>
          <w:rFonts w:cstheme="minorHAnsi"/>
          <w:color w:val="000000" w:themeColor="text1"/>
          <w:sz w:val="20"/>
          <w:szCs w:val="20"/>
          <w:lang w:val="es-ES"/>
        </w:rPr>
        <w:t>Tras el</w:t>
      </w:r>
      <w:r w:rsidRPr="007F2FB4">
        <w:rPr>
          <w:rFonts w:cstheme="minorHAnsi"/>
          <w:b/>
          <w:bCs/>
          <w:color w:val="000000" w:themeColor="text1"/>
          <w:sz w:val="20"/>
          <w:szCs w:val="20"/>
          <w:lang w:val="es-ES"/>
        </w:rPr>
        <w:t xml:space="preserve"> desayuno</w:t>
      </w:r>
      <w:r w:rsidR="000108F1">
        <w:rPr>
          <w:rFonts w:cstheme="minorHAnsi"/>
          <w:color w:val="000000" w:themeColor="text1"/>
          <w:sz w:val="20"/>
          <w:szCs w:val="20"/>
          <w:lang w:val="es-ES"/>
        </w:rPr>
        <w:t xml:space="preserve">, </w:t>
      </w:r>
      <w:r w:rsidR="000108F1" w:rsidRPr="000108F1">
        <w:rPr>
          <w:rFonts w:cstheme="minorHAnsi"/>
          <w:color w:val="000000" w:themeColor="text1"/>
          <w:sz w:val="20"/>
          <w:szCs w:val="20"/>
          <w:lang w:val="es-ES"/>
        </w:rPr>
        <w:t>salida hacia el Parque Arqueológico de Sukhothai, Patrimonio de la Humanidad por la UNESCO por la increíble belleza de sus templos y ruinas rodeados de vegetación y por ser muestra de los varios siglos de prosperidad de la civilización tailandesa, levantando ciudades monumentales y sofisticadas construcciones.</w:t>
      </w:r>
      <w:r w:rsidR="000108F1">
        <w:rPr>
          <w:rFonts w:cstheme="minorHAnsi"/>
          <w:color w:val="000000" w:themeColor="text1"/>
          <w:sz w:val="20"/>
          <w:szCs w:val="20"/>
          <w:lang w:val="es-ES"/>
        </w:rPr>
        <w:t xml:space="preserve"> </w:t>
      </w:r>
      <w:r w:rsidR="000108F1" w:rsidRPr="000108F1">
        <w:rPr>
          <w:rFonts w:cstheme="minorHAnsi"/>
          <w:color w:val="000000" w:themeColor="text1"/>
          <w:sz w:val="20"/>
          <w:szCs w:val="20"/>
          <w:lang w:val="es-ES"/>
        </w:rPr>
        <w:t xml:space="preserve">Una vez finalizada esta visita, nos dirigiremos a Chiang Rai, cruzando por la provincia de Lampang, disfrutando del maravilloso paisaje y de las vistas del lago Prayao. </w:t>
      </w:r>
      <w:r w:rsidR="000108F1" w:rsidRPr="000108F1">
        <w:rPr>
          <w:rFonts w:cstheme="minorHAnsi"/>
          <w:b/>
          <w:bCs/>
          <w:color w:val="000000" w:themeColor="text1"/>
          <w:sz w:val="20"/>
          <w:szCs w:val="20"/>
          <w:lang w:val="es-ES"/>
        </w:rPr>
        <w:t>Almorzaremos en ruta</w:t>
      </w:r>
      <w:r w:rsidR="000108F1" w:rsidRPr="000108F1">
        <w:rPr>
          <w:rFonts w:cstheme="minorHAnsi"/>
          <w:color w:val="000000" w:themeColor="text1"/>
          <w:sz w:val="20"/>
          <w:szCs w:val="20"/>
          <w:lang w:val="es-ES"/>
        </w:rPr>
        <w:t xml:space="preserve">. Llegada a Chiang Rai por la tarde, antigua capital del Reino Lanna y conocida por la tranquilidad de sus campos de </w:t>
      </w:r>
      <w:r w:rsidR="00391E94" w:rsidRPr="000108F1">
        <w:rPr>
          <w:rFonts w:cstheme="minorHAnsi"/>
          <w:color w:val="000000" w:themeColor="text1"/>
          <w:sz w:val="20"/>
          <w:szCs w:val="20"/>
          <w:lang w:val="es-ES"/>
        </w:rPr>
        <w:t>té</w:t>
      </w:r>
      <w:r w:rsidR="000108F1" w:rsidRPr="000108F1">
        <w:rPr>
          <w:rFonts w:cstheme="minorHAnsi"/>
          <w:color w:val="000000" w:themeColor="text1"/>
          <w:sz w:val="20"/>
          <w:szCs w:val="20"/>
          <w:lang w:val="es-ES"/>
        </w:rPr>
        <w:t xml:space="preserve"> y café y sus curiosos templos</w:t>
      </w:r>
      <w:r w:rsidRPr="00B07120">
        <w:rPr>
          <w:rFonts w:cstheme="minorHAnsi"/>
          <w:color w:val="000000" w:themeColor="text1"/>
          <w:sz w:val="20"/>
          <w:szCs w:val="20"/>
          <w:lang w:val="es-ES"/>
        </w:rPr>
        <w:t>.</w:t>
      </w:r>
      <w:r w:rsidRPr="007F2FB4">
        <w:rPr>
          <w:rFonts w:cstheme="minorHAnsi"/>
          <w:b/>
          <w:bCs/>
          <w:color w:val="000000" w:themeColor="text1"/>
          <w:sz w:val="20"/>
          <w:szCs w:val="20"/>
          <w:lang w:val="es-ES"/>
        </w:rPr>
        <w:t xml:space="preserve"> Alojamiento.</w:t>
      </w:r>
    </w:p>
    <w:p w:rsidR="000108F1" w:rsidRPr="00874F10" w:rsidRDefault="000108F1" w:rsidP="00552C68">
      <w:pPr>
        <w:jc w:val="both"/>
        <w:rPr>
          <w:rFonts w:cstheme="minorHAnsi"/>
          <w:b/>
          <w:bCs/>
          <w:color w:val="000000" w:themeColor="text1"/>
          <w:sz w:val="18"/>
          <w:szCs w:val="18"/>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6.</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Rai</w:t>
      </w:r>
    </w:p>
    <w:p w:rsidR="00552C68" w:rsidRPr="005D6CA6" w:rsidRDefault="00552C68" w:rsidP="00552C68">
      <w:pPr>
        <w:jc w:val="both"/>
        <w:rPr>
          <w:rFonts w:cstheme="minorHAnsi"/>
          <w:color w:val="000000" w:themeColor="text1"/>
          <w:sz w:val="20"/>
          <w:szCs w:val="20"/>
          <w:lang w:val="pt-PT"/>
        </w:rPr>
      </w:pPr>
      <w:r w:rsidRPr="007F2FB4">
        <w:rPr>
          <w:rFonts w:cstheme="minorHAnsi"/>
          <w:b/>
          <w:bCs/>
          <w:color w:val="000000" w:themeColor="text1"/>
          <w:sz w:val="20"/>
          <w:szCs w:val="20"/>
          <w:lang w:val="es-ES"/>
        </w:rPr>
        <w:t xml:space="preserve">Desayuno. </w:t>
      </w:r>
      <w:r w:rsidRPr="00B07120">
        <w:rPr>
          <w:rFonts w:cstheme="minorHAnsi"/>
          <w:color w:val="000000" w:themeColor="text1"/>
          <w:sz w:val="20"/>
          <w:szCs w:val="20"/>
          <w:lang w:val="es-ES"/>
        </w:rPr>
        <w:t xml:space="preserve">Realizaremos nuestra primera parada en el novedoso y llamativo </w:t>
      </w:r>
      <w:r w:rsidRPr="000108F1">
        <w:rPr>
          <w:rFonts w:cstheme="minorHAnsi"/>
          <w:i/>
          <w:iCs/>
          <w:color w:val="000000" w:themeColor="text1"/>
          <w:sz w:val="20"/>
          <w:szCs w:val="20"/>
          <w:lang w:val="es-ES"/>
        </w:rPr>
        <w:t xml:space="preserve">Wat Rong </w:t>
      </w:r>
      <w:proofErr w:type="spellStart"/>
      <w:r w:rsidRPr="000108F1">
        <w:rPr>
          <w:rFonts w:cstheme="minorHAnsi"/>
          <w:i/>
          <w:iCs/>
          <w:color w:val="000000" w:themeColor="text1"/>
          <w:sz w:val="20"/>
          <w:szCs w:val="20"/>
          <w:lang w:val="es-ES"/>
        </w:rPr>
        <w:t>Suea</w:t>
      </w:r>
      <w:proofErr w:type="spellEnd"/>
      <w:r w:rsidRPr="000108F1">
        <w:rPr>
          <w:rFonts w:cstheme="minorHAnsi"/>
          <w:i/>
          <w:iCs/>
          <w:color w:val="000000" w:themeColor="text1"/>
          <w:sz w:val="20"/>
          <w:szCs w:val="20"/>
          <w:lang w:val="es-ES"/>
        </w:rPr>
        <w:t xml:space="preserve"> Ten</w:t>
      </w:r>
      <w:r w:rsidRPr="00B07120">
        <w:rPr>
          <w:rFonts w:cstheme="minorHAnsi"/>
          <w:color w:val="000000" w:themeColor="text1"/>
          <w:sz w:val="20"/>
          <w:szCs w:val="20"/>
          <w:lang w:val="es-ES"/>
        </w:rPr>
        <w:t xml:space="preserve"> o Templo azul. En dirección norte realizaremos un alto en el camino para visitar un enclave llamado Unión de tribus norteñas, en el cual habitan distintas etnias de la región como son las </w:t>
      </w:r>
      <w:proofErr w:type="spellStart"/>
      <w:r w:rsidRPr="00B07120">
        <w:rPr>
          <w:rFonts w:cstheme="minorHAnsi"/>
          <w:color w:val="000000" w:themeColor="text1"/>
          <w:sz w:val="20"/>
          <w:szCs w:val="20"/>
          <w:lang w:val="es-ES"/>
        </w:rPr>
        <w:t>Akha</w:t>
      </w:r>
      <w:proofErr w:type="spellEnd"/>
      <w:r w:rsidRPr="00B07120">
        <w:rPr>
          <w:rFonts w:cstheme="minorHAnsi"/>
          <w:color w:val="000000" w:themeColor="text1"/>
          <w:sz w:val="20"/>
          <w:szCs w:val="20"/>
          <w:lang w:val="es-ES"/>
        </w:rPr>
        <w:t xml:space="preserve">, Lahu, </w:t>
      </w:r>
      <w:proofErr w:type="spellStart"/>
      <w:r w:rsidRPr="00B07120">
        <w:rPr>
          <w:rFonts w:cstheme="minorHAnsi"/>
          <w:color w:val="000000" w:themeColor="text1"/>
          <w:sz w:val="20"/>
          <w:szCs w:val="20"/>
          <w:lang w:val="es-ES"/>
        </w:rPr>
        <w:t>Kayaw</w:t>
      </w:r>
      <w:proofErr w:type="spellEnd"/>
      <w:r w:rsidRPr="00B07120">
        <w:rPr>
          <w:rFonts w:cstheme="minorHAnsi"/>
          <w:color w:val="000000" w:themeColor="text1"/>
          <w:sz w:val="20"/>
          <w:szCs w:val="20"/>
          <w:lang w:val="es-ES"/>
        </w:rPr>
        <w:t xml:space="preserve"> o las conocidas Mujeres Jirafa Karen. A continuación, nos dirigiremos a Chiang Saen, donde se encuentra el famoso “Triángulo de Oro” del río Mekong, conocido por abarcar zonas de Tailandia, Laos y Birmania y porque durante cientos de años fue el más importante núcleo comercial del cultivo del opio. Desde allí, nos trasladaremos hasta Mae </w:t>
      </w:r>
      <w:proofErr w:type="spellStart"/>
      <w:r w:rsidRPr="00B07120">
        <w:rPr>
          <w:rFonts w:cstheme="minorHAnsi"/>
          <w:color w:val="000000" w:themeColor="text1"/>
          <w:sz w:val="20"/>
          <w:szCs w:val="20"/>
          <w:lang w:val="es-ES"/>
        </w:rPr>
        <w:t>Sa</w:t>
      </w:r>
      <w:r w:rsidR="00391E94">
        <w:rPr>
          <w:rFonts w:cstheme="minorHAnsi"/>
          <w:color w:val="000000" w:themeColor="text1"/>
          <w:sz w:val="20"/>
          <w:szCs w:val="20"/>
          <w:lang w:val="es-ES"/>
        </w:rPr>
        <w:t>i</w:t>
      </w:r>
      <w:proofErr w:type="spellEnd"/>
      <w:r w:rsidRPr="00B07120">
        <w:rPr>
          <w:rFonts w:cstheme="minorHAnsi"/>
          <w:color w:val="000000" w:themeColor="text1"/>
          <w:sz w:val="20"/>
          <w:szCs w:val="20"/>
          <w:lang w:val="es-ES"/>
        </w:rPr>
        <w:t>.</w:t>
      </w:r>
      <w:r w:rsidRPr="00160CD2">
        <w:rPr>
          <w:rFonts w:cstheme="minorHAnsi"/>
          <w:color w:val="000000" w:themeColor="text1"/>
          <w:sz w:val="20"/>
          <w:szCs w:val="20"/>
          <w:lang w:val="es-ES"/>
        </w:rPr>
        <w:t xml:space="preserve"> </w:t>
      </w:r>
      <w:r w:rsidRPr="00160CD2">
        <w:rPr>
          <w:rFonts w:cstheme="minorHAnsi"/>
          <w:b/>
          <w:bCs/>
          <w:color w:val="000000" w:themeColor="text1"/>
          <w:sz w:val="20"/>
          <w:szCs w:val="20"/>
          <w:lang w:val="es-ES"/>
        </w:rPr>
        <w:t>Almuerzo en ruta.</w:t>
      </w:r>
      <w:r w:rsidRPr="00160CD2">
        <w:rPr>
          <w:rFonts w:cstheme="minorHAnsi"/>
          <w:color w:val="000000" w:themeColor="text1"/>
          <w:sz w:val="20"/>
          <w:szCs w:val="20"/>
          <w:lang w:val="es-ES"/>
        </w:rPr>
        <w:t xml:space="preserve"> </w:t>
      </w:r>
      <w:r w:rsidRPr="00B07120">
        <w:rPr>
          <w:rFonts w:cstheme="minorHAnsi"/>
          <w:color w:val="000000" w:themeColor="text1"/>
          <w:sz w:val="20"/>
          <w:szCs w:val="20"/>
          <w:lang w:val="es-ES"/>
        </w:rPr>
        <w:t xml:space="preserve">Ya en el camino de vuelta a Chiang Rai, visitaremos unas espectaculares plantaciones de té donde tendremos tiempo para degustar tés de la región o disfrutar de las vistas desde la zona. </w:t>
      </w:r>
      <w:r w:rsidRPr="00E83A97">
        <w:rPr>
          <w:rFonts w:cstheme="minorHAnsi"/>
          <w:color w:val="000000" w:themeColor="text1"/>
          <w:sz w:val="20"/>
          <w:szCs w:val="20"/>
          <w:lang w:val="pt-PT"/>
        </w:rPr>
        <w:t>Regreso Chiang Rai.</w:t>
      </w:r>
      <w:r w:rsidRPr="00E83A97">
        <w:rPr>
          <w:rFonts w:cstheme="minorHAnsi"/>
          <w:b/>
          <w:bCs/>
          <w:color w:val="000000" w:themeColor="text1"/>
          <w:sz w:val="20"/>
          <w:szCs w:val="20"/>
          <w:lang w:val="pt-PT"/>
        </w:rPr>
        <w:t xml:space="preserve"> Alojamiento.</w:t>
      </w:r>
    </w:p>
    <w:p w:rsidR="00391E94" w:rsidRPr="00874F10" w:rsidRDefault="00391E94" w:rsidP="00552C68">
      <w:pPr>
        <w:jc w:val="both"/>
        <w:rPr>
          <w:rFonts w:cstheme="minorHAnsi"/>
          <w:b/>
          <w:bCs/>
          <w:color w:val="000000" w:themeColor="text1"/>
          <w:sz w:val="18"/>
          <w:szCs w:val="18"/>
          <w:lang w:val="pt-PT"/>
        </w:rPr>
      </w:pPr>
    </w:p>
    <w:p w:rsidR="00552C68" w:rsidRPr="00E83A97" w:rsidRDefault="00552C68" w:rsidP="00552C68">
      <w:pPr>
        <w:jc w:val="both"/>
        <w:rPr>
          <w:rFonts w:cstheme="minorHAnsi"/>
          <w:b/>
          <w:bCs/>
          <w:color w:val="000000" w:themeColor="text1"/>
          <w:sz w:val="20"/>
          <w:szCs w:val="20"/>
          <w:lang w:val="pt-PT"/>
        </w:rPr>
      </w:pPr>
      <w:r w:rsidRPr="00E83A97">
        <w:rPr>
          <w:rFonts w:cstheme="minorHAnsi"/>
          <w:b/>
          <w:bCs/>
          <w:color w:val="000000" w:themeColor="text1"/>
          <w:sz w:val="20"/>
          <w:szCs w:val="20"/>
          <w:lang w:val="pt-PT"/>
        </w:rPr>
        <w:t>Día 7. Chiang Rai – Chiang Mai</w:t>
      </w:r>
    </w:p>
    <w:p w:rsidR="00552C68" w:rsidRPr="000108F1" w:rsidRDefault="00552C68" w:rsidP="000108F1">
      <w:pPr>
        <w:jc w:val="both"/>
        <w:rPr>
          <w:rFonts w:cstheme="minorHAnsi"/>
          <w:color w:val="000000" w:themeColor="text1"/>
          <w:sz w:val="20"/>
          <w:szCs w:val="20"/>
          <w:lang w:val="es-MX"/>
        </w:rPr>
      </w:pPr>
      <w:r w:rsidRPr="00D47019">
        <w:rPr>
          <w:rFonts w:cstheme="minorHAnsi"/>
          <w:b/>
          <w:bCs/>
          <w:color w:val="000000" w:themeColor="text1"/>
          <w:sz w:val="20"/>
          <w:szCs w:val="20"/>
          <w:lang w:val="pt-PT"/>
        </w:rPr>
        <w:t xml:space="preserve">Desayuno. </w:t>
      </w:r>
      <w:r w:rsidR="000108F1" w:rsidRPr="000108F1">
        <w:rPr>
          <w:rFonts w:cstheme="minorHAnsi"/>
          <w:color w:val="000000" w:themeColor="text1"/>
          <w:sz w:val="20"/>
          <w:szCs w:val="20"/>
          <w:lang w:val="es-MX"/>
        </w:rPr>
        <w:t>Saldremos</w:t>
      </w:r>
      <w:r w:rsidR="000108F1">
        <w:rPr>
          <w:rFonts w:cstheme="minorHAnsi"/>
          <w:b/>
          <w:bCs/>
          <w:color w:val="000000" w:themeColor="text1"/>
          <w:sz w:val="20"/>
          <w:szCs w:val="20"/>
          <w:lang w:val="es-MX"/>
        </w:rPr>
        <w:t xml:space="preserve"> </w:t>
      </w:r>
      <w:r w:rsidR="000108F1">
        <w:rPr>
          <w:rFonts w:cstheme="minorHAnsi"/>
          <w:color w:val="000000" w:themeColor="text1"/>
          <w:sz w:val="20"/>
          <w:szCs w:val="20"/>
          <w:lang w:val="es-ES"/>
        </w:rPr>
        <w:t>p</w:t>
      </w:r>
      <w:r>
        <w:rPr>
          <w:rFonts w:cstheme="minorHAnsi"/>
          <w:color w:val="000000" w:themeColor="text1"/>
          <w:sz w:val="20"/>
          <w:szCs w:val="20"/>
          <w:lang w:val="es-ES"/>
        </w:rPr>
        <w:t>or</w:t>
      </w:r>
      <w:r w:rsidRPr="00B373DE">
        <w:rPr>
          <w:rFonts w:cstheme="minorHAnsi"/>
          <w:color w:val="000000" w:themeColor="text1"/>
          <w:sz w:val="20"/>
          <w:szCs w:val="20"/>
          <w:lang w:val="es-ES"/>
        </w:rPr>
        <w:t xml:space="preserve"> la mañana realizando la primera parada en el </w:t>
      </w:r>
      <w:r w:rsidR="000108F1">
        <w:rPr>
          <w:rFonts w:cstheme="minorHAnsi"/>
          <w:color w:val="000000" w:themeColor="text1"/>
          <w:sz w:val="20"/>
          <w:szCs w:val="20"/>
          <w:lang w:val="es-ES"/>
        </w:rPr>
        <w:t xml:space="preserve">espectacular y contemporáneo </w:t>
      </w:r>
      <w:r w:rsidRPr="00B373DE">
        <w:rPr>
          <w:rFonts w:cstheme="minorHAnsi"/>
          <w:color w:val="000000" w:themeColor="text1"/>
          <w:sz w:val="20"/>
          <w:szCs w:val="20"/>
          <w:lang w:val="es-ES"/>
        </w:rPr>
        <w:t>Templo Blanco (Wat Rong Kun en tailandés) a las afueras de Chiang Rai</w:t>
      </w:r>
      <w:r w:rsidR="000108F1">
        <w:rPr>
          <w:rFonts w:cstheme="minorHAnsi"/>
          <w:color w:val="000000" w:themeColor="text1"/>
          <w:sz w:val="20"/>
          <w:szCs w:val="20"/>
          <w:lang w:val="es-ES"/>
        </w:rPr>
        <w:t xml:space="preserve">. </w:t>
      </w:r>
      <w:r w:rsidRPr="00B373DE">
        <w:rPr>
          <w:rFonts w:cstheme="minorHAnsi"/>
          <w:color w:val="000000" w:themeColor="text1"/>
          <w:sz w:val="20"/>
          <w:szCs w:val="20"/>
          <w:lang w:val="es-ES"/>
        </w:rPr>
        <w:t>Posteriormente</w:t>
      </w:r>
      <w:r w:rsidR="000108F1" w:rsidRPr="000108F1">
        <w:rPr>
          <w:rFonts w:cstheme="minorHAnsi"/>
          <w:color w:val="000000" w:themeColor="text1"/>
          <w:sz w:val="20"/>
          <w:szCs w:val="20"/>
          <w:lang w:val="es-MX"/>
        </w:rPr>
        <w:t>, realizaremos el trayecto entre Chiang Mai y Chiang Rai. Ya en las inmediaciones de la ciudad de Chiang Mai, visitaremos la popular calle de la artesanía donde se fabrican la mayoría de los objetos decorativos tradicionales del norte</w:t>
      </w:r>
      <w:r w:rsidR="00391E94">
        <w:rPr>
          <w:rFonts w:cstheme="minorHAnsi"/>
          <w:color w:val="000000" w:themeColor="text1"/>
          <w:sz w:val="20"/>
          <w:szCs w:val="20"/>
          <w:lang w:val="es-MX"/>
        </w:rPr>
        <w:t xml:space="preserve">. </w:t>
      </w:r>
      <w:r w:rsidR="000108F1" w:rsidRPr="000108F1">
        <w:rPr>
          <w:rFonts w:cstheme="minorHAnsi"/>
          <w:b/>
          <w:bCs/>
          <w:color w:val="000000" w:themeColor="text1"/>
          <w:sz w:val="20"/>
          <w:szCs w:val="20"/>
          <w:lang w:val="es-MX"/>
        </w:rPr>
        <w:t>Almorzaremos en ruta</w:t>
      </w:r>
      <w:r w:rsidR="000108F1" w:rsidRPr="000108F1">
        <w:rPr>
          <w:rFonts w:cstheme="minorHAnsi"/>
          <w:color w:val="000000" w:themeColor="text1"/>
          <w:sz w:val="20"/>
          <w:szCs w:val="20"/>
          <w:lang w:val="es-MX"/>
        </w:rPr>
        <w:t xml:space="preserve">. Una vez en Chiang Mai, subiremos hasta el conocido templo de la montaña, Wat Doi </w:t>
      </w:r>
      <w:proofErr w:type="spellStart"/>
      <w:r w:rsidR="000108F1" w:rsidRPr="000108F1">
        <w:rPr>
          <w:rFonts w:cstheme="minorHAnsi"/>
          <w:color w:val="000000" w:themeColor="text1"/>
          <w:sz w:val="20"/>
          <w:szCs w:val="20"/>
          <w:lang w:val="es-MX"/>
        </w:rPr>
        <w:t>Suthep</w:t>
      </w:r>
      <w:proofErr w:type="spellEnd"/>
      <w:r w:rsidR="000108F1" w:rsidRPr="000108F1">
        <w:rPr>
          <w:rFonts w:cstheme="minorHAnsi"/>
          <w:color w:val="000000" w:themeColor="text1"/>
          <w:sz w:val="20"/>
          <w:szCs w:val="20"/>
          <w:lang w:val="es-MX"/>
        </w:rPr>
        <w:t>. La leyenda de su origen, sus preciosas vistas panorámicas de la ciudad de Chiang Mai, y su relevancia espiritual, lo han convertido en un lugar sagrado y mítico para los tailandeses. Por la noche podremos pasear por el famoso mercadillo nocturno</w:t>
      </w:r>
      <w:r w:rsidRPr="00B373DE">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552C68" w:rsidRPr="00874F10" w:rsidRDefault="00552C68" w:rsidP="00552C68">
      <w:pPr>
        <w:jc w:val="both"/>
        <w:rPr>
          <w:rFonts w:cstheme="minorHAnsi"/>
          <w:b/>
          <w:bCs/>
          <w:color w:val="000000" w:themeColor="text1"/>
          <w:sz w:val="18"/>
          <w:szCs w:val="18"/>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8.</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Chiang Mai</w:t>
      </w:r>
    </w:p>
    <w:p w:rsidR="00552C68" w:rsidRPr="00391E94" w:rsidRDefault="00552C68" w:rsidP="00552C68">
      <w:pPr>
        <w:jc w:val="both"/>
        <w:rPr>
          <w:rFonts w:cstheme="minorHAnsi"/>
          <w:color w:val="000000" w:themeColor="text1"/>
          <w:sz w:val="20"/>
          <w:szCs w:val="20"/>
          <w:lang w:val="es-MX"/>
        </w:rPr>
      </w:pPr>
      <w:bookmarkStart w:id="0" w:name="_Hlk152253022"/>
      <w:r w:rsidRPr="007F2FB4">
        <w:rPr>
          <w:rFonts w:cstheme="minorHAnsi"/>
          <w:b/>
          <w:bCs/>
          <w:color w:val="000000" w:themeColor="text1"/>
          <w:sz w:val="20"/>
          <w:szCs w:val="20"/>
          <w:lang w:val="es-ES"/>
        </w:rPr>
        <w:t>Desayuno.</w:t>
      </w:r>
      <w:r w:rsidR="000108F1">
        <w:rPr>
          <w:rFonts w:cstheme="minorHAnsi"/>
          <w:color w:val="000000" w:themeColor="text1"/>
          <w:sz w:val="20"/>
          <w:szCs w:val="20"/>
          <w:lang w:val="es-ES"/>
        </w:rPr>
        <w:t xml:space="preserve"> </w:t>
      </w:r>
      <w:r w:rsidR="000108F1" w:rsidRPr="000108F1">
        <w:rPr>
          <w:rFonts w:cstheme="minorHAnsi"/>
          <w:color w:val="000000" w:themeColor="text1"/>
          <w:sz w:val="20"/>
          <w:szCs w:val="20"/>
          <w:lang w:val="es-MX"/>
        </w:rPr>
        <w:t xml:space="preserve">Viviremos una experiencia única en contacto con la naturaleza y con las tradiciones locales. A continuación, pasearemos a lomos de elefante por la selva y el cauce del río. La experiencia concluye con un emocionante y divertido descenso por el río en balsas de bambú. Al finalizar nuestra visita, el </w:t>
      </w:r>
      <w:r w:rsidR="000108F1" w:rsidRPr="000108F1">
        <w:rPr>
          <w:rFonts w:cstheme="minorHAnsi"/>
          <w:b/>
          <w:bCs/>
          <w:color w:val="000000" w:themeColor="text1"/>
          <w:sz w:val="20"/>
          <w:szCs w:val="20"/>
          <w:lang w:val="es-MX"/>
        </w:rPr>
        <w:t>almuerzo</w:t>
      </w:r>
      <w:r w:rsidR="000108F1" w:rsidRPr="000108F1">
        <w:rPr>
          <w:rFonts w:cstheme="minorHAnsi"/>
          <w:color w:val="000000" w:themeColor="text1"/>
          <w:sz w:val="20"/>
          <w:szCs w:val="20"/>
          <w:lang w:val="es-MX"/>
        </w:rPr>
        <w:t xml:space="preserve"> nos espera en un lugar muy especial: el restaurante de una plantación de orquídeas, donde poder presenciar belleza inigualable de esta flor y todas sus subespecies. Finalmente, traslado al hotel</w:t>
      </w:r>
      <w:r w:rsidR="000108F1">
        <w:rPr>
          <w:rFonts w:cstheme="minorHAnsi"/>
          <w:color w:val="000000" w:themeColor="text1"/>
          <w:sz w:val="20"/>
          <w:szCs w:val="20"/>
          <w:lang w:val="es-MX"/>
        </w:rPr>
        <w:t xml:space="preserve">. </w:t>
      </w:r>
      <w:r w:rsidR="000108F1">
        <w:rPr>
          <w:rFonts w:cstheme="minorHAnsi"/>
          <w:color w:val="000000" w:themeColor="text1"/>
          <w:sz w:val="20"/>
          <w:szCs w:val="20"/>
          <w:lang w:val="es-ES"/>
        </w:rPr>
        <w:t xml:space="preserve"> </w:t>
      </w:r>
      <w:r w:rsidRPr="007F2FB4">
        <w:rPr>
          <w:rFonts w:cstheme="minorHAnsi"/>
          <w:b/>
          <w:bCs/>
          <w:color w:val="000000" w:themeColor="text1"/>
          <w:sz w:val="20"/>
          <w:szCs w:val="20"/>
          <w:lang w:val="es-ES"/>
        </w:rPr>
        <w:t xml:space="preserve">Alojamiento. </w:t>
      </w:r>
    </w:p>
    <w:bookmarkEnd w:id="0"/>
    <w:p w:rsidR="000108F1" w:rsidRPr="00874F10" w:rsidRDefault="000108F1" w:rsidP="00552C68">
      <w:pPr>
        <w:jc w:val="both"/>
        <w:rPr>
          <w:rFonts w:cstheme="minorHAnsi"/>
          <w:b/>
          <w:bCs/>
          <w:color w:val="000000" w:themeColor="text1"/>
          <w:sz w:val="10"/>
          <w:szCs w:val="10"/>
          <w:lang w:val="es-ES"/>
        </w:rPr>
      </w:pPr>
    </w:p>
    <w:p w:rsidR="00552C68" w:rsidRPr="00874F10" w:rsidRDefault="00552C68" w:rsidP="00552C68">
      <w:pPr>
        <w:jc w:val="both"/>
        <w:rPr>
          <w:rFonts w:cstheme="minorHAnsi"/>
          <w:b/>
          <w:bCs/>
          <w:color w:val="000000" w:themeColor="text1"/>
          <w:sz w:val="18"/>
          <w:szCs w:val="18"/>
          <w:lang w:val="es-ES"/>
        </w:rPr>
      </w:pPr>
      <w:r w:rsidRPr="00874F10">
        <w:rPr>
          <w:rFonts w:cstheme="minorHAnsi"/>
          <w:b/>
          <w:bCs/>
          <w:color w:val="000000" w:themeColor="text1"/>
          <w:sz w:val="18"/>
          <w:szCs w:val="18"/>
          <w:lang w:val="es-ES"/>
        </w:rPr>
        <w:t xml:space="preserve">Opcionales para los que no deseen el campamento de Elefantes: </w:t>
      </w:r>
      <w:r w:rsidRPr="00874F10">
        <w:rPr>
          <w:rFonts w:cstheme="minorHAnsi"/>
          <w:b/>
          <w:bCs/>
          <w:color w:val="E97132" w:themeColor="accent2"/>
          <w:sz w:val="18"/>
          <w:szCs w:val="18"/>
          <w:lang w:val="es-ES"/>
        </w:rPr>
        <w:t>Consultar suplemento</w:t>
      </w:r>
      <w:r w:rsidR="000108F1" w:rsidRPr="00874F10">
        <w:rPr>
          <w:rFonts w:cstheme="minorHAnsi"/>
          <w:b/>
          <w:bCs/>
          <w:color w:val="E97132" w:themeColor="accent2"/>
          <w:sz w:val="18"/>
          <w:szCs w:val="18"/>
          <w:lang w:val="es-ES"/>
        </w:rPr>
        <w:t>s</w:t>
      </w:r>
      <w:r w:rsidRPr="00874F10">
        <w:rPr>
          <w:rFonts w:cstheme="minorHAnsi"/>
          <w:b/>
          <w:bCs/>
          <w:color w:val="000000" w:themeColor="text1"/>
          <w:sz w:val="18"/>
          <w:szCs w:val="18"/>
          <w:lang w:val="es-ES"/>
        </w:rPr>
        <w:t>.</w:t>
      </w:r>
    </w:p>
    <w:p w:rsidR="000108F1" w:rsidRPr="00874F10" w:rsidRDefault="00552C68" w:rsidP="00552C68">
      <w:pPr>
        <w:jc w:val="both"/>
        <w:rPr>
          <w:rFonts w:cstheme="minorHAnsi"/>
          <w:i/>
          <w:iCs/>
          <w:color w:val="000000" w:themeColor="text1"/>
          <w:sz w:val="18"/>
          <w:szCs w:val="18"/>
          <w:lang w:val="es-ES"/>
        </w:rPr>
      </w:pPr>
      <w:r w:rsidRPr="00874F10">
        <w:rPr>
          <w:rFonts w:cstheme="minorHAnsi"/>
          <w:b/>
          <w:bCs/>
          <w:i/>
          <w:iCs/>
          <w:color w:val="E97132" w:themeColor="accent2"/>
          <w:sz w:val="18"/>
          <w:szCs w:val="18"/>
          <w:lang w:val="es-ES"/>
        </w:rPr>
        <w:t>ECO VALLEY Y MUJERES JIRAFA</w:t>
      </w:r>
      <w:r w:rsidRPr="00874F10">
        <w:rPr>
          <w:rFonts w:cstheme="minorHAnsi"/>
          <w:i/>
          <w:iCs/>
          <w:color w:val="E97132" w:themeColor="accent2"/>
          <w:sz w:val="18"/>
          <w:szCs w:val="18"/>
          <w:lang w:val="es-ES"/>
        </w:rPr>
        <w:t xml:space="preserve"> </w:t>
      </w:r>
      <w:r w:rsidRPr="00874F10">
        <w:rPr>
          <w:rFonts w:cstheme="minorHAnsi"/>
          <w:i/>
          <w:iCs/>
          <w:color w:val="000000" w:themeColor="text1"/>
          <w:sz w:val="18"/>
          <w:szCs w:val="18"/>
          <w:lang w:val="es-ES"/>
        </w:rPr>
        <w:t>(tour ½ día, guía de habla inglesa): los clientes se unen de nuevo al grupo en el almuerzo.</w:t>
      </w:r>
    </w:p>
    <w:p w:rsidR="00552C68" w:rsidRPr="00874F10" w:rsidRDefault="00552C68" w:rsidP="00552C68">
      <w:pPr>
        <w:jc w:val="both"/>
        <w:rPr>
          <w:rFonts w:cstheme="minorHAnsi"/>
          <w:i/>
          <w:iCs/>
          <w:color w:val="000000" w:themeColor="text1"/>
          <w:sz w:val="18"/>
          <w:szCs w:val="18"/>
          <w:lang w:val="es-ES"/>
        </w:rPr>
      </w:pPr>
      <w:r w:rsidRPr="00874F10">
        <w:rPr>
          <w:rFonts w:cstheme="minorHAnsi"/>
          <w:b/>
          <w:bCs/>
          <w:i/>
          <w:iCs/>
          <w:color w:val="E97132" w:themeColor="accent2"/>
          <w:sz w:val="18"/>
          <w:szCs w:val="18"/>
          <w:lang w:val="es-ES"/>
        </w:rPr>
        <w:t>KANTA ELEPHANT SANCTUARY</w:t>
      </w:r>
      <w:r w:rsidRPr="00874F10">
        <w:rPr>
          <w:rFonts w:cstheme="minorHAnsi"/>
          <w:i/>
          <w:iCs/>
          <w:color w:val="E97132" w:themeColor="accent2"/>
          <w:sz w:val="18"/>
          <w:szCs w:val="18"/>
          <w:lang w:val="es-ES"/>
        </w:rPr>
        <w:t xml:space="preserve"> </w:t>
      </w:r>
      <w:r w:rsidRPr="00874F10">
        <w:rPr>
          <w:rFonts w:cstheme="minorHAnsi"/>
          <w:i/>
          <w:iCs/>
          <w:color w:val="000000" w:themeColor="text1"/>
          <w:sz w:val="18"/>
          <w:szCs w:val="18"/>
          <w:lang w:val="es-ES"/>
        </w:rPr>
        <w:t>o similar (tour de 1 día con guía de habla inglesa): los clientes pasan el día en el centro de conservación y no realizan ninguna actividad del programa original en el día 8.</w:t>
      </w:r>
    </w:p>
    <w:p w:rsidR="005D6CA6" w:rsidRPr="00874F10" w:rsidRDefault="005D6CA6" w:rsidP="00552C68">
      <w:pPr>
        <w:jc w:val="both"/>
        <w:rPr>
          <w:rFonts w:cstheme="minorHAnsi"/>
          <w:i/>
          <w:iCs/>
          <w:color w:val="000000" w:themeColor="text1"/>
          <w:sz w:val="16"/>
          <w:szCs w:val="16"/>
          <w:lang w:val="es-ES"/>
        </w:rPr>
      </w:pPr>
    </w:p>
    <w:p w:rsidR="00552C68" w:rsidRPr="007F2FB4" w:rsidRDefault="00552C68" w:rsidP="00552C68">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9.</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 xml:space="preserve">Chiang Mai - </w:t>
      </w:r>
      <w:r>
        <w:rPr>
          <w:rFonts w:cstheme="minorHAnsi"/>
          <w:b/>
          <w:bCs/>
          <w:color w:val="000000" w:themeColor="text1"/>
          <w:sz w:val="20"/>
          <w:szCs w:val="20"/>
          <w:lang w:val="es-ES"/>
        </w:rPr>
        <w:t>Bangkok</w:t>
      </w:r>
    </w:p>
    <w:p w:rsidR="005D6CA6" w:rsidRPr="007C7631" w:rsidRDefault="00552C68" w:rsidP="00525531">
      <w:pPr>
        <w:jc w:val="both"/>
        <w:rPr>
          <w:rFonts w:cstheme="minorHAnsi"/>
          <w:color w:val="000000" w:themeColor="text1"/>
          <w:sz w:val="20"/>
          <w:szCs w:val="20"/>
          <w:lang w:val="es-MX"/>
        </w:rPr>
      </w:pPr>
      <w:r w:rsidRPr="007F2FB4">
        <w:rPr>
          <w:rFonts w:cstheme="minorHAnsi"/>
          <w:b/>
          <w:bCs/>
          <w:color w:val="000000" w:themeColor="text1"/>
          <w:sz w:val="20"/>
          <w:szCs w:val="20"/>
          <w:lang w:val="es-ES"/>
        </w:rPr>
        <w:t xml:space="preserve">Desayuno. </w:t>
      </w:r>
      <w:r w:rsidR="000108F1">
        <w:rPr>
          <w:rFonts w:cstheme="minorHAnsi"/>
          <w:color w:val="000000" w:themeColor="text1"/>
          <w:sz w:val="20"/>
          <w:szCs w:val="20"/>
          <w:lang w:val="es-ES"/>
        </w:rPr>
        <w:t>A la hora acordada, t</w:t>
      </w:r>
      <w:r w:rsidRPr="00B373DE">
        <w:rPr>
          <w:rFonts w:cstheme="minorHAnsi"/>
          <w:color w:val="000000" w:themeColor="text1"/>
          <w:sz w:val="20"/>
          <w:szCs w:val="20"/>
          <w:lang w:val="es-ES"/>
        </w:rPr>
        <w:t xml:space="preserve">raslado al aeropuerto </w:t>
      </w:r>
      <w:r>
        <w:rPr>
          <w:rFonts w:cstheme="minorHAnsi"/>
          <w:color w:val="000000" w:themeColor="text1"/>
          <w:sz w:val="20"/>
          <w:szCs w:val="20"/>
          <w:lang w:val="es-ES"/>
        </w:rPr>
        <w:t xml:space="preserve">para </w:t>
      </w:r>
      <w:r w:rsidR="000108F1">
        <w:rPr>
          <w:rFonts w:cstheme="minorHAnsi"/>
          <w:color w:val="000000" w:themeColor="text1"/>
          <w:sz w:val="20"/>
          <w:szCs w:val="20"/>
          <w:lang w:val="es-ES"/>
        </w:rPr>
        <w:t xml:space="preserve">abordar el </w:t>
      </w:r>
      <w:r>
        <w:rPr>
          <w:rFonts w:cstheme="minorHAnsi"/>
          <w:color w:val="000000" w:themeColor="text1"/>
          <w:sz w:val="20"/>
          <w:szCs w:val="20"/>
          <w:lang w:val="es-ES"/>
        </w:rPr>
        <w:t>vuelo a Bangkok (</w:t>
      </w:r>
      <w:r w:rsidR="00874F10">
        <w:rPr>
          <w:rFonts w:cstheme="minorHAnsi"/>
          <w:color w:val="000000" w:themeColor="text1"/>
          <w:sz w:val="20"/>
          <w:szCs w:val="20"/>
          <w:lang w:val="es-ES"/>
        </w:rPr>
        <w:t xml:space="preserve">Vuelo </w:t>
      </w:r>
      <w:r w:rsidR="000108F1">
        <w:rPr>
          <w:rFonts w:cstheme="minorHAnsi"/>
          <w:color w:val="000000" w:themeColor="text1"/>
          <w:sz w:val="20"/>
          <w:szCs w:val="20"/>
          <w:lang w:val="es-ES"/>
        </w:rPr>
        <w:t>N</w:t>
      </w:r>
      <w:r w:rsidR="00874F10">
        <w:rPr>
          <w:rFonts w:cstheme="minorHAnsi"/>
          <w:color w:val="000000" w:themeColor="text1"/>
          <w:sz w:val="20"/>
          <w:szCs w:val="20"/>
          <w:lang w:val="es-ES"/>
        </w:rPr>
        <w:t>O</w:t>
      </w:r>
      <w:r>
        <w:rPr>
          <w:rFonts w:cstheme="minorHAnsi"/>
          <w:color w:val="000000" w:themeColor="text1"/>
          <w:sz w:val="20"/>
          <w:szCs w:val="20"/>
          <w:lang w:val="es-ES"/>
        </w:rPr>
        <w:t xml:space="preserve"> incluido)</w:t>
      </w:r>
      <w:r w:rsidR="000108F1">
        <w:rPr>
          <w:rFonts w:cstheme="minorHAnsi"/>
          <w:color w:val="000000" w:themeColor="text1"/>
          <w:sz w:val="20"/>
          <w:szCs w:val="20"/>
          <w:lang w:val="es-ES"/>
        </w:rPr>
        <w:t>.</w:t>
      </w:r>
      <w:r>
        <w:rPr>
          <w:rFonts w:cstheme="minorHAnsi"/>
          <w:color w:val="000000" w:themeColor="text1"/>
          <w:sz w:val="20"/>
          <w:szCs w:val="20"/>
          <w:lang w:val="es-ES"/>
        </w:rPr>
        <w:t xml:space="preserve"> Llegada y traslado al hotel resto de la tarde libre. </w:t>
      </w:r>
      <w:r w:rsidRPr="00552C68">
        <w:rPr>
          <w:rFonts w:cstheme="minorHAnsi"/>
          <w:b/>
          <w:bCs/>
          <w:color w:val="000000" w:themeColor="text1"/>
          <w:sz w:val="20"/>
          <w:szCs w:val="20"/>
          <w:lang w:val="es-ES"/>
        </w:rPr>
        <w:t>Alojamiento.</w:t>
      </w:r>
    </w:p>
    <w:p w:rsidR="00874F10" w:rsidRPr="00874F10" w:rsidRDefault="00874F10" w:rsidP="00525531">
      <w:pPr>
        <w:jc w:val="both"/>
        <w:rPr>
          <w:rFonts w:cstheme="minorHAnsi"/>
          <w:b/>
          <w:bCs/>
          <w:color w:val="000000" w:themeColor="text1"/>
          <w:sz w:val="18"/>
          <w:szCs w:val="18"/>
          <w:lang w:val="es-ES"/>
        </w:rPr>
      </w:pPr>
    </w:p>
    <w:p w:rsidR="00525531" w:rsidRPr="007F2FB4" w:rsidRDefault="00525531" w:rsidP="00525531">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Pr>
          <w:rFonts w:cstheme="minorHAnsi"/>
          <w:b/>
          <w:bCs/>
          <w:color w:val="000000" w:themeColor="text1"/>
          <w:sz w:val="20"/>
          <w:szCs w:val="20"/>
          <w:lang w:val="es-ES"/>
        </w:rPr>
        <w:t>10</w:t>
      </w:r>
      <w:r w:rsidRPr="007F2FB4">
        <w:rPr>
          <w:rFonts w:cstheme="minorHAnsi"/>
          <w:b/>
          <w:bCs/>
          <w:color w:val="000000" w:themeColor="text1"/>
          <w:sz w:val="20"/>
          <w:szCs w:val="20"/>
          <w:lang w:val="es-ES"/>
        </w:rPr>
        <w:t>.</w:t>
      </w:r>
      <w:r w:rsidR="000108F1">
        <w:rPr>
          <w:rFonts w:cstheme="minorHAnsi"/>
          <w:b/>
          <w:bCs/>
          <w:color w:val="000000" w:themeColor="text1"/>
          <w:sz w:val="20"/>
          <w:szCs w:val="20"/>
          <w:lang w:val="es-ES"/>
        </w:rPr>
        <w:t xml:space="preserve"> </w:t>
      </w:r>
      <w:r>
        <w:rPr>
          <w:rFonts w:cstheme="minorHAnsi"/>
          <w:b/>
          <w:bCs/>
          <w:color w:val="000000" w:themeColor="text1"/>
          <w:sz w:val="20"/>
          <w:szCs w:val="20"/>
          <w:lang w:val="es-ES"/>
        </w:rPr>
        <w:t>Bangkok</w:t>
      </w:r>
    </w:p>
    <w:p w:rsidR="00552C68" w:rsidRDefault="00525531" w:rsidP="00525531">
      <w:pPr>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sidR="000108F1">
        <w:rPr>
          <w:rFonts w:cstheme="minorHAnsi"/>
          <w:color w:val="000000" w:themeColor="text1"/>
          <w:sz w:val="20"/>
          <w:szCs w:val="20"/>
          <w:lang w:val="es-ES"/>
        </w:rPr>
        <w:t>A la hora acordada, t</w:t>
      </w:r>
      <w:r w:rsidRPr="00B373DE">
        <w:rPr>
          <w:rFonts w:cstheme="minorHAnsi"/>
          <w:color w:val="000000" w:themeColor="text1"/>
          <w:sz w:val="20"/>
          <w:szCs w:val="20"/>
          <w:lang w:val="es-ES"/>
        </w:rPr>
        <w:t>raslado al aeropuerto</w:t>
      </w:r>
      <w:r w:rsidR="000108F1">
        <w:rPr>
          <w:rFonts w:cstheme="minorHAnsi"/>
          <w:color w:val="000000" w:themeColor="text1"/>
          <w:sz w:val="20"/>
          <w:szCs w:val="20"/>
          <w:lang w:val="es-ES"/>
        </w:rPr>
        <w:t xml:space="preserve"> para abordar el vuelo de regreso a la ciudad de origen</w:t>
      </w:r>
      <w:r>
        <w:rPr>
          <w:rFonts w:cstheme="minorHAnsi"/>
          <w:color w:val="000000" w:themeColor="text1"/>
          <w:sz w:val="20"/>
          <w:szCs w:val="20"/>
          <w:lang w:val="es-ES"/>
        </w:rPr>
        <w:t>.</w:t>
      </w:r>
    </w:p>
    <w:p w:rsidR="00525531" w:rsidRPr="00874F10" w:rsidRDefault="00525531" w:rsidP="00525531">
      <w:pPr>
        <w:rPr>
          <w:b/>
          <w:bCs/>
          <w:sz w:val="16"/>
          <w:szCs w:val="16"/>
          <w:lang w:val="es-ES"/>
        </w:rPr>
      </w:pPr>
    </w:p>
    <w:p w:rsidR="00552C68" w:rsidRPr="005B22A4" w:rsidRDefault="00552C68" w:rsidP="000108F1">
      <w:pPr>
        <w:jc w:val="center"/>
        <w:rPr>
          <w:b/>
          <w:bCs/>
          <w:sz w:val="20"/>
          <w:szCs w:val="20"/>
          <w:lang w:val="es-ES"/>
        </w:rPr>
      </w:pPr>
      <w:r w:rsidRPr="005B22A4">
        <w:rPr>
          <w:b/>
          <w:bCs/>
          <w:sz w:val="20"/>
          <w:szCs w:val="20"/>
          <w:lang w:val="es-ES"/>
        </w:rPr>
        <w:t>FIN DE NUESTROS SERVICIOS.</w:t>
      </w:r>
    </w:p>
    <w:p w:rsidR="005D6CA6" w:rsidRPr="007C7631" w:rsidRDefault="005D6CA6" w:rsidP="00552C68">
      <w:pPr>
        <w:rPr>
          <w:sz w:val="14"/>
          <w:szCs w:val="14"/>
          <w:lang w:val="es-ES"/>
        </w:rPr>
      </w:pPr>
    </w:p>
    <w:p w:rsidR="00552C68" w:rsidRPr="00B56B0D" w:rsidRDefault="00552C68" w:rsidP="00552C68">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3C5EE559" wp14:editId="1F915FAD">
                <wp:simplePos x="0" y="0"/>
                <wp:positionH relativeFrom="column">
                  <wp:posOffset>23495</wp:posOffset>
                </wp:positionH>
                <wp:positionV relativeFrom="paragraph">
                  <wp:posOffset>9525</wp:posOffset>
                </wp:positionV>
                <wp:extent cx="1813560" cy="265430"/>
                <wp:effectExtent l="0" t="0" r="15240" b="20320"/>
                <wp:wrapSquare wrapText="bothSides"/>
                <wp:docPr id="4" name="Rectángulo 4"/>
                <wp:cNvGraphicFramePr/>
                <a:graphic xmlns:a="http://schemas.openxmlformats.org/drawingml/2006/main">
                  <a:graphicData uri="http://schemas.microsoft.com/office/word/2010/wordprocessingShape">
                    <wps:wsp>
                      <wps:cNvSpPr/>
                      <wps:spPr>
                        <a:xfrm>
                          <a:off x="0" y="0"/>
                          <a:ext cx="181356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52C68" w:rsidRPr="00F74623" w:rsidRDefault="00552C68" w:rsidP="00552C68">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EE559" id="Rectángulo 4" o:spid="_x0000_s1026" style="position:absolute;margin-left:1.85pt;margin-top:.75pt;width:142.8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" fillcolor="black [3200]" strokecolor="black [1600]" strokeweight="1pt">
                <v:textbox>
                  <w:txbxContent>
                    <w:p w:rsidR="00552C68" w:rsidRPr="00F74623" w:rsidRDefault="00552C68" w:rsidP="00552C68">
                      <w:pPr>
                        <w:jc w:val="center"/>
                        <w:rPr>
                          <w:b/>
                          <w:i/>
                          <w:lang w:val="es-ES"/>
                        </w:rPr>
                      </w:pPr>
                      <w:r w:rsidRPr="00F74623">
                        <w:rPr>
                          <w:b/>
                          <w:i/>
                          <w:lang w:val="es-ES"/>
                        </w:rPr>
                        <w:t>JULIÁ TOURS INCLUYE:</w:t>
                      </w:r>
                    </w:p>
                  </w:txbxContent>
                </v:textbox>
                <w10:wrap type="square"/>
              </v:rect>
            </w:pict>
          </mc:Fallback>
        </mc:AlternateContent>
      </w:r>
    </w:p>
    <w:p w:rsidR="005D6CA6" w:rsidRPr="00391E94" w:rsidRDefault="005D6CA6" w:rsidP="00391E94">
      <w:pPr>
        <w:tabs>
          <w:tab w:val="left" w:pos="851"/>
        </w:tabs>
        <w:rPr>
          <w:sz w:val="20"/>
          <w:szCs w:val="20"/>
        </w:rPr>
      </w:pPr>
    </w:p>
    <w:p w:rsidR="00552C68" w:rsidRPr="000A2293" w:rsidRDefault="00552C68" w:rsidP="005D6CA6">
      <w:pPr>
        <w:pStyle w:val="Prrafodelista"/>
        <w:numPr>
          <w:ilvl w:val="0"/>
          <w:numId w:val="1"/>
        </w:numPr>
        <w:tabs>
          <w:tab w:val="left" w:pos="851"/>
        </w:tabs>
        <w:spacing w:line="276" w:lineRule="auto"/>
        <w:ind w:left="851" w:hanging="284"/>
        <w:rPr>
          <w:sz w:val="20"/>
          <w:szCs w:val="20"/>
        </w:rPr>
      </w:pPr>
      <w:r>
        <w:rPr>
          <w:sz w:val="20"/>
          <w:szCs w:val="20"/>
        </w:rPr>
        <w:t>3</w:t>
      </w:r>
      <w:r w:rsidRPr="000A2293">
        <w:rPr>
          <w:sz w:val="20"/>
          <w:szCs w:val="20"/>
        </w:rPr>
        <w:t xml:space="preserve"> noches de alojamiento en Bangkok, 1 en Río Kwai, 1 en </w:t>
      </w:r>
      <w:proofErr w:type="spellStart"/>
      <w:r w:rsidRPr="000A2293">
        <w:rPr>
          <w:sz w:val="20"/>
          <w:szCs w:val="20"/>
        </w:rPr>
        <w:t>Phitsanulok</w:t>
      </w:r>
      <w:proofErr w:type="spellEnd"/>
      <w:r w:rsidRPr="000A2293">
        <w:rPr>
          <w:sz w:val="20"/>
          <w:szCs w:val="20"/>
        </w:rPr>
        <w:t xml:space="preserve">, 2 en Chiang Rai y 2 en Chiang Mai.  </w:t>
      </w:r>
    </w:p>
    <w:p w:rsidR="00552C68" w:rsidRPr="000A2293" w:rsidRDefault="000108F1" w:rsidP="005D6CA6">
      <w:pPr>
        <w:pStyle w:val="Prrafodelista"/>
        <w:numPr>
          <w:ilvl w:val="0"/>
          <w:numId w:val="1"/>
        </w:numPr>
        <w:tabs>
          <w:tab w:val="left" w:pos="851"/>
        </w:tabs>
        <w:spacing w:line="276" w:lineRule="auto"/>
        <w:ind w:left="1276" w:hanging="709"/>
        <w:rPr>
          <w:sz w:val="20"/>
          <w:szCs w:val="20"/>
        </w:rPr>
      </w:pPr>
      <w:r>
        <w:rPr>
          <w:sz w:val="20"/>
          <w:szCs w:val="20"/>
        </w:rPr>
        <w:t>9</w:t>
      </w:r>
      <w:r w:rsidR="00552C68" w:rsidRPr="000A2293">
        <w:rPr>
          <w:sz w:val="20"/>
          <w:szCs w:val="20"/>
        </w:rPr>
        <w:t xml:space="preserve"> desayunos y </w:t>
      </w:r>
      <w:r>
        <w:rPr>
          <w:sz w:val="20"/>
          <w:szCs w:val="20"/>
        </w:rPr>
        <w:t>5</w:t>
      </w:r>
      <w:r w:rsidR="00552C68" w:rsidRPr="000A2293">
        <w:rPr>
          <w:sz w:val="20"/>
          <w:szCs w:val="20"/>
        </w:rPr>
        <w:t xml:space="preserve"> almuerzos</w:t>
      </w:r>
    </w:p>
    <w:p w:rsidR="00552C68" w:rsidRPr="000A2293" w:rsidRDefault="00552C68" w:rsidP="005D6CA6">
      <w:pPr>
        <w:pStyle w:val="Prrafodelista"/>
        <w:numPr>
          <w:ilvl w:val="0"/>
          <w:numId w:val="1"/>
        </w:numPr>
        <w:tabs>
          <w:tab w:val="left" w:pos="851"/>
        </w:tabs>
        <w:spacing w:line="276" w:lineRule="auto"/>
        <w:ind w:left="1276" w:hanging="709"/>
        <w:rPr>
          <w:sz w:val="20"/>
          <w:szCs w:val="20"/>
        </w:rPr>
      </w:pPr>
      <w:r w:rsidRPr="000A2293">
        <w:rPr>
          <w:sz w:val="20"/>
          <w:szCs w:val="20"/>
        </w:rPr>
        <w:t xml:space="preserve">Traslados aeropuerto/hotel/aeropuerto en servicio compartido. </w:t>
      </w:r>
    </w:p>
    <w:p w:rsidR="00552C68" w:rsidRPr="000A2293" w:rsidRDefault="00552C68" w:rsidP="005D6CA6">
      <w:pPr>
        <w:pStyle w:val="Prrafodelista"/>
        <w:numPr>
          <w:ilvl w:val="0"/>
          <w:numId w:val="1"/>
        </w:numPr>
        <w:tabs>
          <w:tab w:val="left" w:pos="851"/>
        </w:tabs>
        <w:spacing w:line="276" w:lineRule="auto"/>
        <w:ind w:left="1276" w:hanging="709"/>
        <w:rPr>
          <w:sz w:val="20"/>
          <w:szCs w:val="20"/>
        </w:rPr>
      </w:pPr>
      <w:r w:rsidRPr="000A2293">
        <w:rPr>
          <w:sz w:val="20"/>
          <w:szCs w:val="20"/>
        </w:rPr>
        <w:t>Visitas según itinerario en servicio compartido.</w:t>
      </w:r>
    </w:p>
    <w:p w:rsidR="009A3C9D" w:rsidRDefault="00552C68" w:rsidP="009A3C9D">
      <w:pPr>
        <w:pStyle w:val="Prrafodelista"/>
        <w:numPr>
          <w:ilvl w:val="0"/>
          <w:numId w:val="1"/>
        </w:numPr>
        <w:tabs>
          <w:tab w:val="left" w:pos="851"/>
        </w:tabs>
        <w:spacing w:line="276" w:lineRule="auto"/>
        <w:ind w:left="1276" w:hanging="709"/>
        <w:rPr>
          <w:sz w:val="20"/>
          <w:szCs w:val="20"/>
        </w:rPr>
      </w:pPr>
      <w:r w:rsidRPr="000A2293">
        <w:rPr>
          <w:sz w:val="20"/>
          <w:szCs w:val="20"/>
        </w:rPr>
        <w:t>Transporte y guía de habla hispana durante su recorrido.</w:t>
      </w:r>
    </w:p>
    <w:p w:rsidR="00552C68" w:rsidRPr="009A3C9D" w:rsidRDefault="00552C68" w:rsidP="009A3C9D">
      <w:pPr>
        <w:pStyle w:val="Prrafodelista"/>
        <w:numPr>
          <w:ilvl w:val="0"/>
          <w:numId w:val="1"/>
        </w:numPr>
        <w:tabs>
          <w:tab w:val="left" w:pos="851"/>
        </w:tabs>
        <w:spacing w:line="276" w:lineRule="auto"/>
        <w:ind w:left="1276" w:hanging="709"/>
        <w:rPr>
          <w:sz w:val="20"/>
          <w:szCs w:val="20"/>
        </w:rPr>
      </w:pPr>
      <w:r w:rsidRPr="009A3C9D">
        <w:rPr>
          <w:sz w:val="20"/>
          <w:szCs w:val="20"/>
        </w:rPr>
        <w:t xml:space="preserve">Seguro </w:t>
      </w:r>
      <w:r w:rsidR="00667A45" w:rsidRPr="009A3C9D">
        <w:rPr>
          <w:sz w:val="20"/>
          <w:szCs w:val="20"/>
        </w:rPr>
        <w:t xml:space="preserve">básico </w:t>
      </w:r>
      <w:r w:rsidRPr="009A3C9D">
        <w:rPr>
          <w:sz w:val="20"/>
          <w:szCs w:val="20"/>
        </w:rPr>
        <w:t>de asistencia</w:t>
      </w:r>
      <w:r w:rsidR="00667A45" w:rsidRPr="009A3C9D">
        <w:rPr>
          <w:sz w:val="20"/>
          <w:szCs w:val="20"/>
        </w:rPr>
        <w:t xml:space="preserve"> en viaje</w:t>
      </w:r>
    </w:p>
    <w:p w:rsidR="00667A45" w:rsidRPr="009A3C9D" w:rsidRDefault="00667A45" w:rsidP="00667A45">
      <w:pPr>
        <w:pStyle w:val="Prrafodelista"/>
        <w:tabs>
          <w:tab w:val="left" w:pos="851"/>
        </w:tabs>
        <w:spacing w:line="276" w:lineRule="auto"/>
        <w:ind w:left="1276"/>
        <w:rPr>
          <w:b/>
          <w:sz w:val="8"/>
          <w:szCs w:val="8"/>
        </w:rPr>
      </w:pPr>
    </w:p>
    <w:p w:rsidR="005D6CA6" w:rsidRPr="00B56B0D" w:rsidRDefault="007C7631" w:rsidP="005D6CA6">
      <w:pPr>
        <w:ind w:left="142"/>
        <w:rPr>
          <w:b/>
        </w:rPr>
      </w:pPr>
      <w:r w:rsidRPr="00B56B0D">
        <w:rPr>
          <w:b/>
        </w:rPr>
        <w:t>NO INCLUYE</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Vuelos internacionales</w:t>
      </w:r>
      <w:r w:rsidR="00874F10">
        <w:rPr>
          <w:sz w:val="20"/>
          <w:szCs w:val="20"/>
        </w:rPr>
        <w:t>, ni domésticos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Pr>
          <w:sz w:val="20"/>
          <w:szCs w:val="20"/>
        </w:rPr>
        <w:t>Excursiones opcionales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Bebidas en las comidas mencionadas</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Ningún servicio no especificado</w:t>
      </w:r>
    </w:p>
    <w:p w:rsidR="005D6CA6" w:rsidRPr="00B56B0D"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Gastos personales</w:t>
      </w:r>
    </w:p>
    <w:p w:rsidR="005D6CA6" w:rsidRDefault="005D6CA6" w:rsidP="005D6CA6">
      <w:pPr>
        <w:pStyle w:val="Prrafodelista"/>
        <w:numPr>
          <w:ilvl w:val="0"/>
          <w:numId w:val="1"/>
        </w:numPr>
        <w:tabs>
          <w:tab w:val="left" w:pos="851"/>
        </w:tabs>
        <w:spacing w:line="276" w:lineRule="auto"/>
        <w:ind w:left="1276" w:hanging="709"/>
        <w:rPr>
          <w:sz w:val="20"/>
          <w:szCs w:val="20"/>
        </w:rPr>
      </w:pPr>
      <w:r w:rsidRPr="00B56B0D">
        <w:rPr>
          <w:sz w:val="20"/>
          <w:szCs w:val="20"/>
        </w:rPr>
        <w:t>Propinas</w:t>
      </w:r>
    </w:p>
    <w:p w:rsidR="005D6CA6" w:rsidRPr="009A3C9D" w:rsidRDefault="005D6CA6" w:rsidP="00552C68">
      <w:pPr>
        <w:rPr>
          <w:rFonts w:eastAsia="Calibri" w:cs="Tahoma"/>
          <w:b/>
          <w:color w:val="000000" w:themeColor="text1"/>
          <w:sz w:val="10"/>
          <w:szCs w:val="10"/>
        </w:rPr>
      </w:pPr>
    </w:p>
    <w:tbl>
      <w:tblPr>
        <w:tblW w:w="8931" w:type="dxa"/>
        <w:jc w:val="center"/>
        <w:tblCellMar>
          <w:left w:w="70" w:type="dxa"/>
          <w:right w:w="70" w:type="dxa"/>
        </w:tblCellMar>
        <w:tblLook w:val="04A0" w:firstRow="1" w:lastRow="0" w:firstColumn="1" w:lastColumn="0" w:noHBand="0" w:noVBand="1"/>
      </w:tblPr>
      <w:tblGrid>
        <w:gridCol w:w="5813"/>
        <w:gridCol w:w="1134"/>
        <w:gridCol w:w="992"/>
        <w:gridCol w:w="992"/>
      </w:tblGrid>
      <w:tr w:rsidR="004C68C3" w:rsidRPr="004C68C3" w:rsidTr="009A3C9D">
        <w:trPr>
          <w:trHeight w:val="283"/>
          <w:jc w:val="center"/>
        </w:trPr>
        <w:tc>
          <w:tcPr>
            <w:tcW w:w="8931" w:type="dxa"/>
            <w:gridSpan w:val="4"/>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4C68C3" w:rsidRPr="004C68C3" w:rsidRDefault="004C68C3" w:rsidP="004C68C3">
            <w:pPr>
              <w:jc w:val="center"/>
              <w:rPr>
                <w:rFonts w:ascii="Aptos" w:eastAsia="Times New Roman" w:hAnsi="Aptos" w:cs="Times New Roman"/>
                <w:b/>
                <w:bCs/>
                <w:color w:val="FFFFFF"/>
                <w:sz w:val="20"/>
                <w:szCs w:val="20"/>
                <w:lang w:val="es-MX" w:eastAsia="es-MX"/>
              </w:rPr>
            </w:pPr>
            <w:r w:rsidRPr="004C68C3">
              <w:rPr>
                <w:rFonts w:ascii="Aptos" w:eastAsia="Times New Roman" w:hAnsi="Aptos" w:cs="Times New Roman"/>
                <w:b/>
                <w:bCs/>
                <w:color w:val="FFFFFF"/>
                <w:sz w:val="20"/>
                <w:szCs w:val="20"/>
                <w:lang w:val="es-MX" w:eastAsia="es-MX"/>
              </w:rPr>
              <w:t xml:space="preserve">TARIFA EN USD POR PERSONA </w:t>
            </w:r>
          </w:p>
        </w:tc>
      </w:tr>
      <w:tr w:rsidR="004C68C3" w:rsidRPr="004C68C3" w:rsidTr="009A3C9D">
        <w:trPr>
          <w:trHeight w:val="283"/>
          <w:jc w:val="center"/>
        </w:trPr>
        <w:tc>
          <w:tcPr>
            <w:tcW w:w="8931" w:type="dxa"/>
            <w:gridSpan w:val="4"/>
            <w:tcBorders>
              <w:top w:val="single" w:sz="4" w:space="0" w:color="auto"/>
              <w:left w:val="single" w:sz="8" w:space="0" w:color="auto"/>
              <w:bottom w:val="single" w:sz="4" w:space="0" w:color="auto"/>
              <w:right w:val="single" w:sz="8" w:space="0" w:color="000000"/>
            </w:tcBorders>
            <w:shd w:val="clear" w:color="FFFFCC" w:fill="FFFFFF"/>
            <w:noWrap/>
            <w:vAlign w:val="bottom"/>
            <w:hideMark/>
          </w:tcPr>
          <w:p w:rsidR="004C68C3" w:rsidRPr="004C68C3" w:rsidRDefault="004C68C3" w:rsidP="004C68C3">
            <w:pP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 xml:space="preserve">SERVICIOS TERRESTRES EXCLUSIVAMENTE                                 </w:t>
            </w:r>
            <w:proofErr w:type="gramStart"/>
            <w:r w:rsidR="00667A45">
              <w:rPr>
                <w:rFonts w:ascii="Aptos" w:eastAsia="Times New Roman" w:hAnsi="Aptos" w:cs="Times New Roman"/>
                <w:b/>
                <w:bCs/>
                <w:sz w:val="20"/>
                <w:szCs w:val="20"/>
                <w:lang w:val="es-MX" w:eastAsia="es-MX"/>
              </w:rPr>
              <w:t xml:space="preserve">  </w:t>
            </w:r>
            <w:r w:rsidRPr="004C68C3">
              <w:rPr>
                <w:rFonts w:ascii="Aptos" w:eastAsia="Times New Roman" w:hAnsi="Aptos" w:cs="Times New Roman"/>
                <w:b/>
                <w:bCs/>
                <w:sz w:val="20"/>
                <w:szCs w:val="20"/>
                <w:lang w:val="es-MX" w:eastAsia="es-MX"/>
              </w:rPr>
              <w:t xml:space="preserve"> (</w:t>
            </w:r>
            <w:proofErr w:type="gramEnd"/>
            <w:r w:rsidRPr="004C68C3">
              <w:rPr>
                <w:rFonts w:ascii="Aptos" w:eastAsia="Times New Roman" w:hAnsi="Aptos" w:cs="Times New Roman"/>
                <w:b/>
                <w:bCs/>
                <w:sz w:val="20"/>
                <w:szCs w:val="20"/>
                <w:lang w:val="es-MX" w:eastAsia="es-MX"/>
              </w:rPr>
              <w:t xml:space="preserve">MÍNIMO 2 PASAJEROS) </w:t>
            </w:r>
          </w:p>
        </w:tc>
      </w:tr>
      <w:tr w:rsidR="004C68C3" w:rsidRPr="004C68C3" w:rsidTr="009A3C9D">
        <w:trPr>
          <w:trHeight w:val="283"/>
          <w:jc w:val="center"/>
        </w:trPr>
        <w:tc>
          <w:tcPr>
            <w:tcW w:w="5813" w:type="dxa"/>
            <w:tcBorders>
              <w:top w:val="nil"/>
              <w:left w:val="single" w:sz="8" w:space="0" w:color="auto"/>
              <w:bottom w:val="nil"/>
              <w:right w:val="single" w:sz="4" w:space="0" w:color="auto"/>
            </w:tcBorders>
            <w:shd w:val="clear" w:color="FFFFCC" w:fill="000000"/>
            <w:noWrap/>
            <w:vAlign w:val="bottom"/>
            <w:hideMark/>
          </w:tcPr>
          <w:p w:rsidR="004C68C3" w:rsidRPr="004C68C3" w:rsidRDefault="004C68C3" w:rsidP="004C68C3">
            <w:pPr>
              <w:rPr>
                <w:rFonts w:ascii="Aptos" w:eastAsia="Times New Roman" w:hAnsi="Aptos" w:cs="Times New Roman"/>
                <w:b/>
                <w:bCs/>
                <w:color w:val="FFFFFF"/>
                <w:sz w:val="20"/>
                <w:szCs w:val="20"/>
                <w:lang w:val="es-MX" w:eastAsia="es-MX"/>
              </w:rPr>
            </w:pPr>
            <w:r w:rsidRPr="004C68C3">
              <w:rPr>
                <w:rFonts w:ascii="Aptos" w:eastAsia="Times New Roman" w:hAnsi="Aptos" w:cs="Times New Roman"/>
                <w:b/>
                <w:bCs/>
                <w:color w:val="FFFFFF"/>
                <w:sz w:val="20"/>
                <w:szCs w:val="20"/>
                <w:lang w:val="es-MX" w:eastAsia="es-MX"/>
              </w:rPr>
              <w:t>01 ABRIL 2026 - 31 MARZO 2027</w:t>
            </w:r>
          </w:p>
        </w:tc>
        <w:tc>
          <w:tcPr>
            <w:tcW w:w="1134" w:type="dxa"/>
            <w:tcBorders>
              <w:top w:val="nil"/>
              <w:left w:val="nil"/>
              <w:bottom w:val="nil"/>
              <w:right w:val="single" w:sz="4" w:space="0" w:color="auto"/>
            </w:tcBorders>
            <w:shd w:val="clear" w:color="FFFFCC" w:fill="000000"/>
            <w:noWrap/>
            <w:vAlign w:val="bottom"/>
            <w:hideMark/>
          </w:tcPr>
          <w:p w:rsidR="004C68C3" w:rsidRPr="004C68C3" w:rsidRDefault="004C68C3" w:rsidP="004C68C3">
            <w:pPr>
              <w:jc w:val="center"/>
              <w:rPr>
                <w:rFonts w:ascii="Aptos" w:eastAsia="Times New Roman" w:hAnsi="Aptos" w:cs="Times New Roman"/>
                <w:b/>
                <w:bCs/>
                <w:color w:val="FFFFFF"/>
                <w:sz w:val="20"/>
                <w:szCs w:val="20"/>
                <w:lang w:val="es-MX" w:eastAsia="es-MX"/>
              </w:rPr>
            </w:pPr>
            <w:r w:rsidRPr="004C68C3">
              <w:rPr>
                <w:rFonts w:ascii="Aptos" w:eastAsia="Times New Roman" w:hAnsi="Aptos" w:cs="Times New Roman"/>
                <w:b/>
                <w:bCs/>
                <w:color w:val="FFFFFF"/>
                <w:sz w:val="20"/>
                <w:szCs w:val="20"/>
                <w:lang w:val="es-MX" w:eastAsia="es-MX"/>
              </w:rPr>
              <w:t>DBL/TPL</w:t>
            </w:r>
          </w:p>
        </w:tc>
        <w:tc>
          <w:tcPr>
            <w:tcW w:w="992" w:type="dxa"/>
            <w:tcBorders>
              <w:top w:val="nil"/>
              <w:left w:val="nil"/>
              <w:bottom w:val="nil"/>
              <w:right w:val="nil"/>
            </w:tcBorders>
            <w:shd w:val="clear" w:color="FFFFCC" w:fill="000000"/>
            <w:noWrap/>
            <w:vAlign w:val="bottom"/>
            <w:hideMark/>
          </w:tcPr>
          <w:p w:rsidR="004C68C3" w:rsidRPr="004C68C3" w:rsidRDefault="004C68C3" w:rsidP="004C68C3">
            <w:pPr>
              <w:jc w:val="center"/>
              <w:rPr>
                <w:rFonts w:ascii="Aptos" w:eastAsia="Times New Roman" w:hAnsi="Aptos" w:cs="Times New Roman"/>
                <w:b/>
                <w:bCs/>
                <w:color w:val="FFFFFF"/>
                <w:sz w:val="20"/>
                <w:szCs w:val="20"/>
                <w:lang w:val="es-MX" w:eastAsia="es-MX"/>
              </w:rPr>
            </w:pPr>
            <w:r w:rsidRPr="004C68C3">
              <w:rPr>
                <w:rFonts w:ascii="Aptos" w:eastAsia="Times New Roman" w:hAnsi="Aptos" w:cs="Times New Roman"/>
                <w:b/>
                <w:bCs/>
                <w:color w:val="FFFFFF"/>
                <w:sz w:val="20"/>
                <w:szCs w:val="20"/>
                <w:lang w:val="es-MX" w:eastAsia="es-MX"/>
              </w:rPr>
              <w:t>SGL</w:t>
            </w:r>
          </w:p>
        </w:tc>
        <w:tc>
          <w:tcPr>
            <w:tcW w:w="992" w:type="dxa"/>
            <w:tcBorders>
              <w:top w:val="nil"/>
              <w:left w:val="single" w:sz="4" w:space="0" w:color="auto"/>
              <w:bottom w:val="nil"/>
              <w:right w:val="single" w:sz="8" w:space="0" w:color="auto"/>
            </w:tcBorders>
            <w:shd w:val="clear" w:color="FFFFCC" w:fill="000000"/>
            <w:noWrap/>
            <w:vAlign w:val="bottom"/>
            <w:hideMark/>
          </w:tcPr>
          <w:p w:rsidR="004C68C3" w:rsidRPr="004C68C3" w:rsidRDefault="004C68C3" w:rsidP="004C68C3">
            <w:pPr>
              <w:jc w:val="center"/>
              <w:rPr>
                <w:rFonts w:ascii="Aptos" w:eastAsia="Times New Roman" w:hAnsi="Aptos" w:cs="Times New Roman"/>
                <w:b/>
                <w:bCs/>
                <w:color w:val="FFFFFF"/>
                <w:sz w:val="20"/>
                <w:szCs w:val="20"/>
                <w:lang w:val="es-MX" w:eastAsia="es-MX"/>
              </w:rPr>
            </w:pPr>
            <w:r w:rsidRPr="004C68C3">
              <w:rPr>
                <w:rFonts w:ascii="Aptos" w:eastAsia="Times New Roman" w:hAnsi="Aptos" w:cs="Times New Roman"/>
                <w:b/>
                <w:bCs/>
                <w:color w:val="FFFFFF"/>
                <w:sz w:val="20"/>
                <w:szCs w:val="20"/>
                <w:lang w:val="es-MX" w:eastAsia="es-MX"/>
              </w:rPr>
              <w:t>MNR</w:t>
            </w:r>
          </w:p>
        </w:tc>
      </w:tr>
      <w:tr w:rsidR="004C68C3" w:rsidRPr="004C68C3" w:rsidTr="009A3C9D">
        <w:trPr>
          <w:trHeight w:val="283"/>
          <w:jc w:val="center"/>
        </w:trPr>
        <w:tc>
          <w:tcPr>
            <w:tcW w:w="5813" w:type="dxa"/>
            <w:tcBorders>
              <w:top w:val="single" w:sz="8" w:space="0" w:color="auto"/>
              <w:left w:val="single" w:sz="8" w:space="0" w:color="auto"/>
              <w:bottom w:val="single" w:sz="4" w:space="0" w:color="auto"/>
              <w:right w:val="single" w:sz="4" w:space="0" w:color="auto"/>
            </w:tcBorders>
            <w:shd w:val="clear" w:color="FFFFCC" w:fill="F2F2F2"/>
            <w:noWrap/>
            <w:vAlign w:val="bottom"/>
            <w:hideMark/>
          </w:tcPr>
          <w:p w:rsidR="004C68C3" w:rsidRPr="004C68C3" w:rsidRDefault="004C68C3" w:rsidP="004C68C3">
            <w:pP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TURISTA</w:t>
            </w:r>
          </w:p>
        </w:tc>
        <w:tc>
          <w:tcPr>
            <w:tcW w:w="1134" w:type="dxa"/>
            <w:tcBorders>
              <w:top w:val="single" w:sz="8" w:space="0" w:color="auto"/>
              <w:left w:val="nil"/>
              <w:bottom w:val="single" w:sz="4" w:space="0" w:color="auto"/>
              <w:right w:val="single" w:sz="4"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1386</w:t>
            </w:r>
          </w:p>
        </w:tc>
        <w:tc>
          <w:tcPr>
            <w:tcW w:w="992" w:type="dxa"/>
            <w:tcBorders>
              <w:top w:val="single" w:sz="8" w:space="0" w:color="auto"/>
              <w:left w:val="nil"/>
              <w:bottom w:val="single" w:sz="4" w:space="0" w:color="auto"/>
              <w:right w:val="nil"/>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1810</w:t>
            </w:r>
          </w:p>
        </w:tc>
        <w:tc>
          <w:tcPr>
            <w:tcW w:w="992" w:type="dxa"/>
            <w:tcBorders>
              <w:top w:val="single" w:sz="8" w:space="0" w:color="auto"/>
              <w:left w:val="single" w:sz="4" w:space="0" w:color="auto"/>
              <w:bottom w:val="single" w:sz="4" w:space="0" w:color="auto"/>
              <w:right w:val="single" w:sz="8"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1017</w:t>
            </w:r>
          </w:p>
        </w:tc>
      </w:tr>
      <w:tr w:rsidR="009A3C9D" w:rsidRPr="009A3C9D" w:rsidTr="009A3C9D">
        <w:tblPrEx>
          <w:jc w:val="left"/>
        </w:tblPrEx>
        <w:trPr>
          <w:trHeight w:val="283"/>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9A3C9D" w:rsidRPr="009A3C9D" w:rsidRDefault="009A3C9D" w:rsidP="009A3C9D">
            <w:pPr>
              <w:rPr>
                <w:rFonts w:ascii="Aptos" w:eastAsia="Times New Roman" w:hAnsi="Aptos" w:cs="Times New Roman"/>
                <w:i/>
                <w:iCs/>
                <w:color w:val="FF0000"/>
                <w:sz w:val="20"/>
                <w:szCs w:val="20"/>
                <w:lang w:val="es-MX" w:eastAsia="es-MX"/>
              </w:rPr>
            </w:pPr>
            <w:proofErr w:type="spellStart"/>
            <w:r w:rsidRPr="009A3C9D">
              <w:rPr>
                <w:rFonts w:ascii="Aptos" w:eastAsia="Times New Roman" w:hAnsi="Aptos" w:cs="Times New Roman"/>
                <w:i/>
                <w:iCs/>
                <w:color w:val="FF0000"/>
                <w:sz w:val="20"/>
                <w:szCs w:val="20"/>
                <w:lang w:val="es-MX" w:eastAsia="es-MX"/>
              </w:rPr>
              <w:t>Supl</w:t>
            </w:r>
            <w:proofErr w:type="spellEnd"/>
            <w:r w:rsidRPr="009A3C9D">
              <w:rPr>
                <w:rFonts w:ascii="Aptos" w:eastAsia="Times New Roman" w:hAnsi="Aptos" w:cs="Times New Roman"/>
                <w:i/>
                <w:iCs/>
                <w:color w:val="FF0000"/>
                <w:sz w:val="20"/>
                <w:szCs w:val="20"/>
                <w:lang w:val="es-MX" w:eastAsia="es-MX"/>
              </w:rPr>
              <w:t>. 01Nov - 29Dic 2026 // 04Ene - 03Feb / 08Feb - 31Mar, 2027</w:t>
            </w:r>
          </w:p>
        </w:tc>
        <w:tc>
          <w:tcPr>
            <w:tcW w:w="1134" w:type="dxa"/>
            <w:tcBorders>
              <w:top w:val="nil"/>
              <w:left w:val="nil"/>
              <w:bottom w:val="single" w:sz="4" w:space="0" w:color="auto"/>
              <w:right w:val="single" w:sz="4" w:space="0" w:color="auto"/>
            </w:tcBorders>
            <w:shd w:val="clear" w:color="FFFFCC" w:fill="FFFFFF"/>
            <w:noWrap/>
            <w:vAlign w:val="bottom"/>
            <w:hideMark/>
          </w:tcPr>
          <w:p w:rsidR="009A3C9D" w:rsidRPr="009A3C9D" w:rsidRDefault="009A3C9D" w:rsidP="009A3C9D">
            <w:pPr>
              <w:jc w:val="right"/>
              <w:rPr>
                <w:rFonts w:ascii="Aptos" w:eastAsia="Times New Roman" w:hAnsi="Aptos" w:cs="Times New Roman"/>
                <w:i/>
                <w:iCs/>
                <w:color w:val="FF0000"/>
                <w:sz w:val="20"/>
                <w:szCs w:val="20"/>
                <w:lang w:val="es-MX" w:eastAsia="es-MX"/>
              </w:rPr>
            </w:pPr>
            <w:r w:rsidRPr="009A3C9D">
              <w:rPr>
                <w:rFonts w:ascii="Aptos" w:eastAsia="Times New Roman" w:hAnsi="Aptos" w:cs="Times New Roman"/>
                <w:i/>
                <w:iCs/>
                <w:color w:val="FF0000"/>
                <w:sz w:val="20"/>
                <w:szCs w:val="20"/>
                <w:lang w:val="es-MX" w:eastAsia="es-MX"/>
              </w:rPr>
              <w:t>14</w:t>
            </w:r>
          </w:p>
        </w:tc>
        <w:tc>
          <w:tcPr>
            <w:tcW w:w="992" w:type="dxa"/>
            <w:tcBorders>
              <w:top w:val="nil"/>
              <w:left w:val="nil"/>
              <w:bottom w:val="single" w:sz="4" w:space="0" w:color="auto"/>
              <w:right w:val="single" w:sz="4" w:space="0" w:color="auto"/>
            </w:tcBorders>
            <w:shd w:val="clear" w:color="FFFFCC" w:fill="FFFFFF"/>
            <w:noWrap/>
            <w:vAlign w:val="bottom"/>
            <w:hideMark/>
          </w:tcPr>
          <w:p w:rsidR="009A3C9D" w:rsidRPr="009A3C9D" w:rsidRDefault="009A3C9D" w:rsidP="009A3C9D">
            <w:pPr>
              <w:jc w:val="right"/>
              <w:rPr>
                <w:rFonts w:ascii="Aptos" w:eastAsia="Times New Roman" w:hAnsi="Aptos" w:cs="Times New Roman"/>
                <w:i/>
                <w:iCs/>
                <w:color w:val="FF0000"/>
                <w:sz w:val="20"/>
                <w:szCs w:val="20"/>
                <w:lang w:val="es-MX" w:eastAsia="es-MX"/>
              </w:rPr>
            </w:pPr>
            <w:r w:rsidRPr="009A3C9D">
              <w:rPr>
                <w:rFonts w:ascii="Aptos" w:eastAsia="Times New Roman" w:hAnsi="Aptos" w:cs="Times New Roman"/>
                <w:i/>
                <w:iCs/>
                <w:color w:val="FF0000"/>
                <w:sz w:val="20"/>
                <w:szCs w:val="20"/>
                <w:lang w:val="es-MX" w:eastAsia="es-MX"/>
              </w:rPr>
              <w:t>14</w:t>
            </w:r>
          </w:p>
        </w:tc>
        <w:tc>
          <w:tcPr>
            <w:tcW w:w="992" w:type="dxa"/>
            <w:tcBorders>
              <w:top w:val="nil"/>
              <w:left w:val="nil"/>
              <w:bottom w:val="single" w:sz="4" w:space="0" w:color="auto"/>
              <w:right w:val="single" w:sz="4" w:space="0" w:color="auto"/>
            </w:tcBorders>
            <w:shd w:val="clear" w:color="FFFFCC" w:fill="FFFFFF"/>
            <w:noWrap/>
            <w:vAlign w:val="bottom"/>
            <w:hideMark/>
          </w:tcPr>
          <w:p w:rsidR="009A3C9D" w:rsidRPr="009A3C9D" w:rsidRDefault="009A3C9D" w:rsidP="009A3C9D">
            <w:pPr>
              <w:jc w:val="right"/>
              <w:rPr>
                <w:rFonts w:ascii="Aptos" w:eastAsia="Times New Roman" w:hAnsi="Aptos" w:cs="Times New Roman"/>
                <w:i/>
                <w:iCs/>
                <w:color w:val="FF0000"/>
                <w:sz w:val="20"/>
                <w:szCs w:val="20"/>
                <w:lang w:val="es-MX" w:eastAsia="es-MX"/>
              </w:rPr>
            </w:pPr>
            <w:r w:rsidRPr="009A3C9D">
              <w:rPr>
                <w:rFonts w:ascii="Aptos" w:eastAsia="Times New Roman" w:hAnsi="Aptos" w:cs="Times New Roman"/>
                <w:i/>
                <w:iCs/>
                <w:color w:val="FF0000"/>
                <w:sz w:val="20"/>
                <w:szCs w:val="20"/>
                <w:lang w:val="es-MX" w:eastAsia="es-MX"/>
              </w:rPr>
              <w:t>10</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xml:space="preserve">. 30Dic 2026 - 03Ene 2027 / 04 - 07 </w:t>
            </w:r>
            <w:proofErr w:type="gramStart"/>
            <w:r w:rsidRPr="004C68C3">
              <w:rPr>
                <w:rFonts w:ascii="Aptos" w:eastAsia="Times New Roman" w:hAnsi="Aptos" w:cs="Times New Roman"/>
                <w:i/>
                <w:iCs/>
                <w:color w:val="FF0000"/>
                <w:sz w:val="20"/>
                <w:szCs w:val="20"/>
                <w:lang w:val="es-MX" w:eastAsia="es-MX"/>
              </w:rPr>
              <w:t>Febrero</w:t>
            </w:r>
            <w:proofErr w:type="gramEnd"/>
            <w:r w:rsidRPr="004C68C3">
              <w:rPr>
                <w:rFonts w:ascii="Aptos" w:eastAsia="Times New Roman" w:hAnsi="Aptos" w:cs="Times New Roman"/>
                <w:i/>
                <w:iCs/>
                <w:color w:val="FF0000"/>
                <w:sz w:val="20"/>
                <w:szCs w:val="20"/>
                <w:lang w:val="es-MX" w:eastAsia="es-MX"/>
              </w:rPr>
              <w:t>, 2027</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40</w:t>
            </w:r>
          </w:p>
        </w:tc>
        <w:tc>
          <w:tcPr>
            <w:tcW w:w="992"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67</w:t>
            </w:r>
          </w:p>
        </w:tc>
        <w:tc>
          <w:tcPr>
            <w:tcW w:w="992" w:type="dxa"/>
            <w:tcBorders>
              <w:top w:val="nil"/>
              <w:left w:val="nil"/>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28</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Pensión Completa día 3 al 8</w:t>
            </w:r>
          </w:p>
        </w:tc>
        <w:tc>
          <w:tcPr>
            <w:tcW w:w="3118"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4C68C3" w:rsidRPr="004C68C3" w:rsidRDefault="004C68C3" w:rsidP="004C68C3">
            <w:pPr>
              <w:jc w:val="center"/>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192</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2F2F2"/>
            <w:noWrap/>
            <w:vAlign w:val="bottom"/>
            <w:hideMark/>
          </w:tcPr>
          <w:p w:rsidR="004C68C3" w:rsidRPr="004C68C3" w:rsidRDefault="004C68C3" w:rsidP="004C68C3">
            <w:pP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PRIMERA</w:t>
            </w:r>
          </w:p>
        </w:tc>
        <w:tc>
          <w:tcPr>
            <w:tcW w:w="1134" w:type="dxa"/>
            <w:tcBorders>
              <w:top w:val="nil"/>
              <w:left w:val="nil"/>
              <w:bottom w:val="single" w:sz="4" w:space="0" w:color="auto"/>
              <w:right w:val="single" w:sz="4"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1479</w:t>
            </w:r>
          </w:p>
        </w:tc>
        <w:tc>
          <w:tcPr>
            <w:tcW w:w="992" w:type="dxa"/>
            <w:tcBorders>
              <w:top w:val="nil"/>
              <w:left w:val="nil"/>
              <w:bottom w:val="single" w:sz="4" w:space="0" w:color="auto"/>
              <w:right w:val="nil"/>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1995</w:t>
            </w:r>
          </w:p>
        </w:tc>
        <w:tc>
          <w:tcPr>
            <w:tcW w:w="992" w:type="dxa"/>
            <w:tcBorders>
              <w:top w:val="nil"/>
              <w:left w:val="single" w:sz="4" w:space="0" w:color="auto"/>
              <w:bottom w:val="single" w:sz="4" w:space="0" w:color="auto"/>
              <w:right w:val="single" w:sz="8"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1095</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xml:space="preserve">. 08 - 13 </w:t>
            </w:r>
            <w:proofErr w:type="gramStart"/>
            <w:r w:rsidRPr="004C68C3">
              <w:rPr>
                <w:rFonts w:ascii="Aptos" w:eastAsia="Times New Roman" w:hAnsi="Aptos" w:cs="Times New Roman"/>
                <w:i/>
                <w:iCs/>
                <w:color w:val="FF0000"/>
                <w:sz w:val="20"/>
                <w:szCs w:val="20"/>
                <w:lang w:val="es-MX" w:eastAsia="es-MX"/>
              </w:rPr>
              <w:t>Septiembre</w:t>
            </w:r>
            <w:proofErr w:type="gramEnd"/>
            <w:r w:rsidRPr="004C68C3">
              <w:rPr>
                <w:rFonts w:ascii="Aptos" w:eastAsia="Times New Roman" w:hAnsi="Aptos" w:cs="Times New Roman"/>
                <w:i/>
                <w:iCs/>
                <w:color w:val="FF0000"/>
                <w:sz w:val="20"/>
                <w:szCs w:val="20"/>
                <w:lang w:val="es-MX" w:eastAsia="es-MX"/>
              </w:rPr>
              <w:t>, 2026</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39</w:t>
            </w:r>
          </w:p>
        </w:tc>
        <w:tc>
          <w:tcPr>
            <w:tcW w:w="992" w:type="dxa"/>
            <w:tcBorders>
              <w:top w:val="nil"/>
              <w:left w:val="nil"/>
              <w:bottom w:val="single" w:sz="4" w:space="0" w:color="auto"/>
              <w:right w:val="nil"/>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78</w:t>
            </w:r>
          </w:p>
        </w:tc>
        <w:tc>
          <w:tcPr>
            <w:tcW w:w="992" w:type="dxa"/>
            <w:tcBorders>
              <w:top w:val="nil"/>
              <w:left w:val="single" w:sz="4" w:space="0" w:color="auto"/>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26</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center"/>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01Nov 2026 - 21Feb 2027 / 27Feb - 31Mar 2027</w:t>
            </w:r>
          </w:p>
        </w:tc>
        <w:tc>
          <w:tcPr>
            <w:tcW w:w="1134" w:type="dxa"/>
            <w:tcBorders>
              <w:top w:val="nil"/>
              <w:left w:val="nil"/>
              <w:bottom w:val="single" w:sz="4" w:space="0" w:color="auto"/>
              <w:right w:val="single" w:sz="4"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67</w:t>
            </w:r>
          </w:p>
        </w:tc>
        <w:tc>
          <w:tcPr>
            <w:tcW w:w="992" w:type="dxa"/>
            <w:tcBorders>
              <w:top w:val="nil"/>
              <w:left w:val="nil"/>
              <w:bottom w:val="single" w:sz="4" w:space="0" w:color="auto"/>
              <w:right w:val="single" w:sz="4"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121</w:t>
            </w:r>
          </w:p>
        </w:tc>
        <w:tc>
          <w:tcPr>
            <w:tcW w:w="992" w:type="dxa"/>
            <w:tcBorders>
              <w:top w:val="nil"/>
              <w:left w:val="nil"/>
              <w:bottom w:val="single" w:sz="4" w:space="0" w:color="auto"/>
              <w:right w:val="single" w:sz="8"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46</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center"/>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xml:space="preserve">. 22 - 26 </w:t>
            </w:r>
            <w:proofErr w:type="gramStart"/>
            <w:r w:rsidRPr="004C68C3">
              <w:rPr>
                <w:rFonts w:ascii="Aptos" w:eastAsia="Times New Roman" w:hAnsi="Aptos" w:cs="Times New Roman"/>
                <w:i/>
                <w:iCs/>
                <w:color w:val="FF0000"/>
                <w:sz w:val="20"/>
                <w:szCs w:val="20"/>
                <w:lang w:val="es-MX" w:eastAsia="es-MX"/>
              </w:rPr>
              <w:t>Febrero</w:t>
            </w:r>
            <w:proofErr w:type="gramEnd"/>
            <w:r w:rsidRPr="004C68C3">
              <w:rPr>
                <w:rFonts w:ascii="Aptos" w:eastAsia="Times New Roman" w:hAnsi="Aptos" w:cs="Times New Roman"/>
                <w:i/>
                <w:iCs/>
                <w:color w:val="FF0000"/>
                <w:sz w:val="20"/>
                <w:szCs w:val="20"/>
                <w:lang w:val="es-MX" w:eastAsia="es-MX"/>
              </w:rPr>
              <w:t>, 2027</w:t>
            </w:r>
          </w:p>
        </w:tc>
        <w:tc>
          <w:tcPr>
            <w:tcW w:w="1134" w:type="dxa"/>
            <w:tcBorders>
              <w:top w:val="nil"/>
              <w:left w:val="nil"/>
              <w:bottom w:val="single" w:sz="4" w:space="0" w:color="auto"/>
              <w:right w:val="single" w:sz="4"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106</w:t>
            </w:r>
          </w:p>
        </w:tc>
        <w:tc>
          <w:tcPr>
            <w:tcW w:w="992" w:type="dxa"/>
            <w:tcBorders>
              <w:top w:val="nil"/>
              <w:left w:val="nil"/>
              <w:bottom w:val="single" w:sz="4" w:space="0" w:color="auto"/>
              <w:right w:val="single" w:sz="4"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199</w:t>
            </w:r>
          </w:p>
        </w:tc>
        <w:tc>
          <w:tcPr>
            <w:tcW w:w="992" w:type="dxa"/>
            <w:tcBorders>
              <w:top w:val="nil"/>
              <w:left w:val="nil"/>
              <w:bottom w:val="single" w:sz="4" w:space="0" w:color="auto"/>
              <w:right w:val="single" w:sz="8" w:space="0" w:color="auto"/>
            </w:tcBorders>
            <w:shd w:val="clear" w:color="FFFFCC" w:fill="FFFFFF"/>
            <w:noWrap/>
            <w:vAlign w:val="center"/>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72</w:t>
            </w:r>
          </w:p>
        </w:tc>
      </w:tr>
      <w:tr w:rsidR="004C68C3" w:rsidRPr="004C68C3" w:rsidTr="009A3C9D">
        <w:trPr>
          <w:trHeight w:val="283"/>
          <w:jc w:val="center"/>
        </w:trPr>
        <w:tc>
          <w:tcPr>
            <w:tcW w:w="5813" w:type="dxa"/>
            <w:tcBorders>
              <w:top w:val="nil"/>
              <w:left w:val="single" w:sz="8" w:space="0" w:color="auto"/>
              <w:bottom w:val="nil"/>
              <w:right w:val="nil"/>
            </w:tcBorders>
            <w:shd w:val="clear" w:color="000000"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Pensión Completa día 3 al 8</w:t>
            </w:r>
          </w:p>
        </w:tc>
        <w:tc>
          <w:tcPr>
            <w:tcW w:w="3118" w:type="dxa"/>
            <w:gridSpan w:val="3"/>
            <w:tcBorders>
              <w:top w:val="single" w:sz="4" w:space="0" w:color="auto"/>
              <w:left w:val="single" w:sz="4" w:space="0" w:color="auto"/>
              <w:bottom w:val="single" w:sz="4" w:space="0" w:color="auto"/>
              <w:right w:val="single" w:sz="8" w:space="0" w:color="000000"/>
            </w:tcBorders>
            <w:shd w:val="clear" w:color="FFFFCC" w:fill="FFFFFF"/>
            <w:noWrap/>
            <w:vAlign w:val="bottom"/>
            <w:hideMark/>
          </w:tcPr>
          <w:p w:rsidR="004C68C3" w:rsidRPr="004C68C3" w:rsidRDefault="004C68C3" w:rsidP="004C68C3">
            <w:pPr>
              <w:jc w:val="center"/>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221</w:t>
            </w:r>
          </w:p>
        </w:tc>
      </w:tr>
      <w:tr w:rsidR="004C68C3" w:rsidRPr="004C68C3" w:rsidTr="009A3C9D">
        <w:trPr>
          <w:trHeight w:val="283"/>
          <w:jc w:val="center"/>
        </w:trPr>
        <w:tc>
          <w:tcPr>
            <w:tcW w:w="5813" w:type="dxa"/>
            <w:tcBorders>
              <w:top w:val="single" w:sz="4" w:space="0" w:color="auto"/>
              <w:left w:val="single" w:sz="8" w:space="0" w:color="auto"/>
              <w:bottom w:val="single" w:sz="4" w:space="0" w:color="auto"/>
              <w:right w:val="single" w:sz="4" w:space="0" w:color="auto"/>
            </w:tcBorders>
            <w:shd w:val="clear" w:color="FFFFCC" w:fill="F2F2F2"/>
            <w:noWrap/>
            <w:vAlign w:val="bottom"/>
            <w:hideMark/>
          </w:tcPr>
          <w:p w:rsidR="004C68C3" w:rsidRPr="004C68C3" w:rsidRDefault="004C68C3" w:rsidP="004C68C3">
            <w:pP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SUPERIOR</w:t>
            </w:r>
          </w:p>
        </w:tc>
        <w:tc>
          <w:tcPr>
            <w:tcW w:w="1134" w:type="dxa"/>
            <w:tcBorders>
              <w:top w:val="nil"/>
              <w:left w:val="nil"/>
              <w:bottom w:val="single" w:sz="4" w:space="0" w:color="auto"/>
              <w:right w:val="single" w:sz="4"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1616</w:t>
            </w:r>
          </w:p>
        </w:tc>
        <w:tc>
          <w:tcPr>
            <w:tcW w:w="992" w:type="dxa"/>
            <w:tcBorders>
              <w:top w:val="nil"/>
              <w:left w:val="nil"/>
              <w:bottom w:val="single" w:sz="4" w:space="0" w:color="auto"/>
              <w:right w:val="nil"/>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2229</w:t>
            </w:r>
          </w:p>
        </w:tc>
        <w:tc>
          <w:tcPr>
            <w:tcW w:w="992" w:type="dxa"/>
            <w:tcBorders>
              <w:top w:val="nil"/>
              <w:left w:val="single" w:sz="4" w:space="0" w:color="auto"/>
              <w:bottom w:val="single" w:sz="4" w:space="0" w:color="auto"/>
              <w:right w:val="single" w:sz="8"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1108</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01Nov - 28Dic 2026 / 02 Ene - 31Mar 2027</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73</w:t>
            </w:r>
          </w:p>
        </w:tc>
        <w:tc>
          <w:tcPr>
            <w:tcW w:w="992"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107</w:t>
            </w:r>
          </w:p>
        </w:tc>
        <w:tc>
          <w:tcPr>
            <w:tcW w:w="992" w:type="dxa"/>
            <w:tcBorders>
              <w:top w:val="nil"/>
              <w:left w:val="nil"/>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41</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xml:space="preserve">. 29 </w:t>
            </w:r>
            <w:proofErr w:type="gramStart"/>
            <w:r w:rsidRPr="004C68C3">
              <w:rPr>
                <w:rFonts w:ascii="Aptos" w:eastAsia="Times New Roman" w:hAnsi="Aptos" w:cs="Times New Roman"/>
                <w:i/>
                <w:iCs/>
                <w:color w:val="FF0000"/>
                <w:sz w:val="20"/>
                <w:szCs w:val="20"/>
                <w:lang w:val="es-MX" w:eastAsia="es-MX"/>
              </w:rPr>
              <w:t>Diciembre</w:t>
            </w:r>
            <w:proofErr w:type="gramEnd"/>
            <w:r w:rsidRPr="004C68C3">
              <w:rPr>
                <w:rFonts w:ascii="Aptos" w:eastAsia="Times New Roman" w:hAnsi="Aptos" w:cs="Times New Roman"/>
                <w:i/>
                <w:iCs/>
                <w:color w:val="FF0000"/>
                <w:sz w:val="20"/>
                <w:szCs w:val="20"/>
                <w:lang w:val="es-MX" w:eastAsia="es-MX"/>
              </w:rPr>
              <w:t xml:space="preserve"> 2026 - 01 </w:t>
            </w:r>
            <w:proofErr w:type="gramStart"/>
            <w:r w:rsidRPr="004C68C3">
              <w:rPr>
                <w:rFonts w:ascii="Aptos" w:eastAsia="Times New Roman" w:hAnsi="Aptos" w:cs="Times New Roman"/>
                <w:i/>
                <w:iCs/>
                <w:color w:val="FF0000"/>
                <w:sz w:val="20"/>
                <w:szCs w:val="20"/>
                <w:lang w:val="es-MX" w:eastAsia="es-MX"/>
              </w:rPr>
              <w:t>Enero</w:t>
            </w:r>
            <w:proofErr w:type="gramEnd"/>
            <w:r w:rsidRPr="004C68C3">
              <w:rPr>
                <w:rFonts w:ascii="Aptos" w:eastAsia="Times New Roman" w:hAnsi="Aptos"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205</w:t>
            </w:r>
          </w:p>
        </w:tc>
        <w:tc>
          <w:tcPr>
            <w:tcW w:w="992"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370</w:t>
            </w:r>
          </w:p>
        </w:tc>
        <w:tc>
          <w:tcPr>
            <w:tcW w:w="992" w:type="dxa"/>
            <w:tcBorders>
              <w:top w:val="nil"/>
              <w:left w:val="nil"/>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41</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Pensión Completa día 3 al 8</w:t>
            </w:r>
          </w:p>
        </w:tc>
        <w:tc>
          <w:tcPr>
            <w:tcW w:w="3118"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4C68C3" w:rsidRPr="004C68C3" w:rsidRDefault="004C68C3" w:rsidP="004C68C3">
            <w:pPr>
              <w:jc w:val="center"/>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255</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2F2F2"/>
            <w:noWrap/>
            <w:vAlign w:val="bottom"/>
            <w:hideMark/>
          </w:tcPr>
          <w:p w:rsidR="004C68C3" w:rsidRPr="004C68C3" w:rsidRDefault="004C68C3" w:rsidP="004C68C3">
            <w:pP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LUJO</w:t>
            </w:r>
          </w:p>
        </w:tc>
        <w:tc>
          <w:tcPr>
            <w:tcW w:w="1134" w:type="dxa"/>
            <w:tcBorders>
              <w:top w:val="nil"/>
              <w:left w:val="nil"/>
              <w:bottom w:val="single" w:sz="4" w:space="0" w:color="auto"/>
              <w:right w:val="single" w:sz="4"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2075</w:t>
            </w:r>
          </w:p>
        </w:tc>
        <w:tc>
          <w:tcPr>
            <w:tcW w:w="992" w:type="dxa"/>
            <w:tcBorders>
              <w:top w:val="nil"/>
              <w:left w:val="nil"/>
              <w:bottom w:val="single" w:sz="4" w:space="0" w:color="auto"/>
              <w:right w:val="nil"/>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3118</w:t>
            </w:r>
          </w:p>
        </w:tc>
        <w:tc>
          <w:tcPr>
            <w:tcW w:w="992" w:type="dxa"/>
            <w:tcBorders>
              <w:top w:val="nil"/>
              <w:left w:val="single" w:sz="4" w:space="0" w:color="auto"/>
              <w:bottom w:val="single" w:sz="4" w:space="0" w:color="auto"/>
              <w:right w:val="single" w:sz="8" w:space="0" w:color="auto"/>
            </w:tcBorders>
            <w:shd w:val="clear" w:color="FFFFCC" w:fill="F2F2F2"/>
            <w:noWrap/>
            <w:vAlign w:val="bottom"/>
            <w:hideMark/>
          </w:tcPr>
          <w:p w:rsidR="004C68C3" w:rsidRPr="004C68C3" w:rsidRDefault="004C68C3" w:rsidP="004C68C3">
            <w:pPr>
              <w:jc w:val="center"/>
              <w:rPr>
                <w:rFonts w:ascii="Aptos" w:eastAsia="Times New Roman" w:hAnsi="Aptos" w:cs="Times New Roman"/>
                <w:b/>
                <w:bCs/>
                <w:sz w:val="20"/>
                <w:szCs w:val="20"/>
                <w:lang w:val="es-MX" w:eastAsia="es-MX"/>
              </w:rPr>
            </w:pPr>
            <w:r w:rsidRPr="004C68C3">
              <w:rPr>
                <w:rFonts w:ascii="Aptos" w:eastAsia="Times New Roman" w:hAnsi="Aptos" w:cs="Times New Roman"/>
                <w:b/>
                <w:bCs/>
                <w:sz w:val="20"/>
                <w:szCs w:val="20"/>
                <w:lang w:val="es-MX" w:eastAsia="es-MX"/>
              </w:rPr>
              <w:t>1231</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01Nov - 28Dic 2026 / 02Ene - 31Mar 2027</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160</w:t>
            </w:r>
          </w:p>
        </w:tc>
        <w:tc>
          <w:tcPr>
            <w:tcW w:w="992"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235</w:t>
            </w:r>
          </w:p>
        </w:tc>
        <w:tc>
          <w:tcPr>
            <w:tcW w:w="992" w:type="dxa"/>
            <w:tcBorders>
              <w:top w:val="nil"/>
              <w:left w:val="nil"/>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103</w:t>
            </w:r>
          </w:p>
        </w:tc>
      </w:tr>
      <w:tr w:rsidR="004C68C3" w:rsidRPr="004C68C3" w:rsidTr="009A3C9D">
        <w:trPr>
          <w:trHeight w:val="283"/>
          <w:jc w:val="center"/>
        </w:trPr>
        <w:tc>
          <w:tcPr>
            <w:tcW w:w="5813" w:type="dxa"/>
            <w:tcBorders>
              <w:top w:val="nil"/>
              <w:left w:val="single" w:sz="8" w:space="0" w:color="auto"/>
              <w:bottom w:val="single" w:sz="4"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xml:space="preserve">. 29 </w:t>
            </w:r>
            <w:proofErr w:type="gramStart"/>
            <w:r w:rsidRPr="004C68C3">
              <w:rPr>
                <w:rFonts w:ascii="Aptos" w:eastAsia="Times New Roman" w:hAnsi="Aptos" w:cs="Times New Roman"/>
                <w:i/>
                <w:iCs/>
                <w:color w:val="FF0000"/>
                <w:sz w:val="20"/>
                <w:szCs w:val="20"/>
                <w:lang w:val="es-MX" w:eastAsia="es-MX"/>
              </w:rPr>
              <w:t>Diciembre</w:t>
            </w:r>
            <w:proofErr w:type="gramEnd"/>
            <w:r w:rsidRPr="004C68C3">
              <w:rPr>
                <w:rFonts w:ascii="Aptos" w:eastAsia="Times New Roman" w:hAnsi="Aptos" w:cs="Times New Roman"/>
                <w:i/>
                <w:iCs/>
                <w:color w:val="FF0000"/>
                <w:sz w:val="20"/>
                <w:szCs w:val="20"/>
                <w:lang w:val="es-MX" w:eastAsia="es-MX"/>
              </w:rPr>
              <w:t xml:space="preserve"> 2026 - 01 </w:t>
            </w:r>
            <w:proofErr w:type="gramStart"/>
            <w:r w:rsidRPr="004C68C3">
              <w:rPr>
                <w:rFonts w:ascii="Aptos" w:eastAsia="Times New Roman" w:hAnsi="Aptos" w:cs="Times New Roman"/>
                <w:i/>
                <w:iCs/>
                <w:color w:val="FF0000"/>
                <w:sz w:val="20"/>
                <w:szCs w:val="20"/>
                <w:lang w:val="es-MX" w:eastAsia="es-MX"/>
              </w:rPr>
              <w:t>Enero</w:t>
            </w:r>
            <w:proofErr w:type="gramEnd"/>
            <w:r w:rsidRPr="004C68C3">
              <w:rPr>
                <w:rFonts w:ascii="Aptos" w:eastAsia="Times New Roman" w:hAnsi="Aptos" w:cs="Times New Roman"/>
                <w:i/>
                <w:iCs/>
                <w:color w:val="FF0000"/>
                <w:sz w:val="20"/>
                <w:szCs w:val="20"/>
                <w:lang w:val="es-MX" w:eastAsia="es-MX"/>
              </w:rPr>
              <w:t xml:space="preserve"> 2027</w:t>
            </w:r>
          </w:p>
        </w:tc>
        <w:tc>
          <w:tcPr>
            <w:tcW w:w="1134"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460</w:t>
            </w:r>
          </w:p>
        </w:tc>
        <w:tc>
          <w:tcPr>
            <w:tcW w:w="992" w:type="dxa"/>
            <w:tcBorders>
              <w:top w:val="nil"/>
              <w:left w:val="nil"/>
              <w:bottom w:val="single" w:sz="4" w:space="0" w:color="auto"/>
              <w:right w:val="single" w:sz="4"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835</w:t>
            </w:r>
          </w:p>
        </w:tc>
        <w:tc>
          <w:tcPr>
            <w:tcW w:w="992" w:type="dxa"/>
            <w:tcBorders>
              <w:top w:val="nil"/>
              <w:left w:val="nil"/>
              <w:bottom w:val="single" w:sz="4" w:space="0" w:color="auto"/>
              <w:right w:val="single" w:sz="8" w:space="0" w:color="auto"/>
            </w:tcBorders>
            <w:shd w:val="clear" w:color="FFFFCC" w:fill="FFFFFF"/>
            <w:noWrap/>
            <w:vAlign w:val="bottom"/>
            <w:hideMark/>
          </w:tcPr>
          <w:p w:rsidR="004C68C3" w:rsidRPr="004C68C3" w:rsidRDefault="004C68C3" w:rsidP="004C68C3">
            <w:pPr>
              <w:jc w:val="right"/>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181</w:t>
            </w:r>
          </w:p>
        </w:tc>
      </w:tr>
      <w:tr w:rsidR="004C68C3" w:rsidRPr="004C68C3" w:rsidTr="009A3C9D">
        <w:trPr>
          <w:trHeight w:val="283"/>
          <w:jc w:val="center"/>
        </w:trPr>
        <w:tc>
          <w:tcPr>
            <w:tcW w:w="5813" w:type="dxa"/>
            <w:tcBorders>
              <w:top w:val="nil"/>
              <w:left w:val="single" w:sz="8" w:space="0" w:color="auto"/>
              <w:bottom w:val="single" w:sz="8" w:space="0" w:color="auto"/>
              <w:right w:val="single" w:sz="4" w:space="0" w:color="auto"/>
            </w:tcBorders>
            <w:shd w:val="clear" w:color="FFFFCC" w:fill="FFFFFF"/>
            <w:noWrap/>
            <w:vAlign w:val="bottom"/>
            <w:hideMark/>
          </w:tcPr>
          <w:p w:rsidR="004C68C3" w:rsidRPr="004C68C3" w:rsidRDefault="004C68C3" w:rsidP="004C68C3">
            <w:pPr>
              <w:rPr>
                <w:rFonts w:ascii="Aptos" w:eastAsia="Times New Roman" w:hAnsi="Aptos" w:cs="Times New Roman"/>
                <w:i/>
                <w:iCs/>
                <w:color w:val="FF0000"/>
                <w:sz w:val="20"/>
                <w:szCs w:val="20"/>
                <w:lang w:val="es-MX" w:eastAsia="es-MX"/>
              </w:rPr>
            </w:pPr>
            <w:proofErr w:type="spellStart"/>
            <w:r w:rsidRPr="004C68C3">
              <w:rPr>
                <w:rFonts w:ascii="Aptos" w:eastAsia="Times New Roman" w:hAnsi="Aptos" w:cs="Times New Roman"/>
                <w:i/>
                <w:iCs/>
                <w:color w:val="FF0000"/>
                <w:sz w:val="20"/>
                <w:szCs w:val="20"/>
                <w:lang w:val="es-MX" w:eastAsia="es-MX"/>
              </w:rPr>
              <w:t>Supl</w:t>
            </w:r>
            <w:proofErr w:type="spellEnd"/>
            <w:r w:rsidRPr="004C68C3">
              <w:rPr>
                <w:rFonts w:ascii="Aptos" w:eastAsia="Times New Roman" w:hAnsi="Aptos" w:cs="Times New Roman"/>
                <w:i/>
                <w:iCs/>
                <w:color w:val="FF0000"/>
                <w:sz w:val="20"/>
                <w:szCs w:val="20"/>
                <w:lang w:val="es-MX" w:eastAsia="es-MX"/>
              </w:rPr>
              <w:t>. Pensión Completa día 3 al 8</w:t>
            </w:r>
          </w:p>
        </w:tc>
        <w:tc>
          <w:tcPr>
            <w:tcW w:w="3118" w:type="dxa"/>
            <w:gridSpan w:val="3"/>
            <w:tcBorders>
              <w:top w:val="single" w:sz="4" w:space="0" w:color="auto"/>
              <w:left w:val="nil"/>
              <w:bottom w:val="single" w:sz="8" w:space="0" w:color="auto"/>
              <w:right w:val="single" w:sz="8" w:space="0" w:color="000000"/>
            </w:tcBorders>
            <w:shd w:val="clear" w:color="FFFFCC" w:fill="FFFFFF"/>
            <w:noWrap/>
            <w:vAlign w:val="bottom"/>
            <w:hideMark/>
          </w:tcPr>
          <w:p w:rsidR="004C68C3" w:rsidRPr="004C68C3" w:rsidRDefault="004C68C3" w:rsidP="004C68C3">
            <w:pPr>
              <w:jc w:val="center"/>
              <w:rPr>
                <w:rFonts w:ascii="Aptos" w:eastAsia="Times New Roman" w:hAnsi="Aptos" w:cs="Times New Roman"/>
                <w:i/>
                <w:iCs/>
                <w:color w:val="FF0000"/>
                <w:sz w:val="20"/>
                <w:szCs w:val="20"/>
                <w:lang w:val="es-MX" w:eastAsia="es-MX"/>
              </w:rPr>
            </w:pPr>
            <w:r w:rsidRPr="004C68C3">
              <w:rPr>
                <w:rFonts w:ascii="Aptos" w:eastAsia="Times New Roman" w:hAnsi="Aptos" w:cs="Times New Roman"/>
                <w:i/>
                <w:iCs/>
                <w:color w:val="FF0000"/>
                <w:sz w:val="20"/>
                <w:szCs w:val="20"/>
                <w:lang w:val="es-MX" w:eastAsia="es-MX"/>
              </w:rPr>
              <w:t>312</w:t>
            </w:r>
          </w:p>
        </w:tc>
      </w:tr>
      <w:tr w:rsidR="004C68C3" w:rsidRPr="004C68C3" w:rsidTr="009A3C9D">
        <w:trPr>
          <w:trHeight w:val="283"/>
          <w:jc w:val="center"/>
        </w:trPr>
        <w:tc>
          <w:tcPr>
            <w:tcW w:w="8931"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4C68C3" w:rsidRPr="004C68C3" w:rsidRDefault="004C68C3" w:rsidP="004C68C3">
            <w:pPr>
              <w:jc w:val="center"/>
              <w:rPr>
                <w:rFonts w:ascii="Aptos" w:eastAsia="Times New Roman" w:hAnsi="Aptos" w:cs="Times New Roman"/>
                <w:b/>
                <w:bCs/>
                <w:sz w:val="18"/>
                <w:szCs w:val="18"/>
                <w:lang w:val="es-MX" w:eastAsia="es-MX"/>
              </w:rPr>
            </w:pPr>
            <w:r w:rsidRPr="004C68C3">
              <w:rPr>
                <w:rFonts w:ascii="Aptos" w:eastAsia="Times New Roman" w:hAnsi="Aptos" w:cs="Times New Roman"/>
                <w:b/>
                <w:bCs/>
                <w:sz w:val="18"/>
                <w:szCs w:val="18"/>
                <w:lang w:val="es-MX" w:eastAsia="es-MX"/>
              </w:rPr>
              <w:t>MENORES 0-11 AÑOS COMPARTIENDO HABITACIÓN CON DOS ADULTOS</w:t>
            </w:r>
          </w:p>
        </w:tc>
      </w:tr>
      <w:tr w:rsidR="004C68C3" w:rsidRPr="004C68C3" w:rsidTr="009A3C9D">
        <w:trPr>
          <w:trHeight w:val="283"/>
          <w:jc w:val="center"/>
        </w:trPr>
        <w:tc>
          <w:tcPr>
            <w:tcW w:w="8931" w:type="dxa"/>
            <w:gridSpan w:val="4"/>
            <w:tcBorders>
              <w:top w:val="single" w:sz="4" w:space="0" w:color="auto"/>
              <w:left w:val="single" w:sz="8" w:space="0" w:color="auto"/>
              <w:bottom w:val="single" w:sz="4" w:space="0" w:color="auto"/>
              <w:right w:val="single" w:sz="8" w:space="0" w:color="000000"/>
            </w:tcBorders>
            <w:shd w:val="clear" w:color="FFFFCC" w:fill="FFFFFF"/>
            <w:noWrap/>
            <w:vAlign w:val="center"/>
            <w:hideMark/>
          </w:tcPr>
          <w:p w:rsidR="004C68C3" w:rsidRPr="004C68C3" w:rsidRDefault="004C68C3" w:rsidP="004C68C3">
            <w:pPr>
              <w:jc w:val="center"/>
              <w:rPr>
                <w:rFonts w:ascii="Aptos" w:eastAsia="Times New Roman" w:hAnsi="Aptos" w:cs="Times New Roman"/>
                <w:b/>
                <w:bCs/>
                <w:sz w:val="18"/>
                <w:szCs w:val="18"/>
                <w:lang w:val="es-MX" w:eastAsia="es-MX"/>
              </w:rPr>
            </w:pPr>
            <w:r w:rsidRPr="004C68C3">
              <w:rPr>
                <w:rFonts w:ascii="Aptos" w:eastAsia="Times New Roman" w:hAnsi="Aptos" w:cs="Times New Roman"/>
                <w:b/>
                <w:bCs/>
                <w:sz w:val="18"/>
                <w:szCs w:val="18"/>
                <w:lang w:val="es-MX" w:eastAsia="es-MX"/>
              </w:rPr>
              <w:t xml:space="preserve">TARIFAS SUJETAS A DISPONIBILIDAD Y CAMBIO SIN PREVIO AVISO </w:t>
            </w:r>
          </w:p>
        </w:tc>
      </w:tr>
      <w:tr w:rsidR="004C68C3" w:rsidRPr="004C68C3" w:rsidTr="009A3C9D">
        <w:trPr>
          <w:trHeight w:val="283"/>
          <w:jc w:val="center"/>
        </w:trPr>
        <w:tc>
          <w:tcPr>
            <w:tcW w:w="8931"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4C68C3" w:rsidRPr="004C68C3" w:rsidRDefault="004C68C3" w:rsidP="004C68C3">
            <w:pPr>
              <w:jc w:val="center"/>
              <w:rPr>
                <w:rFonts w:ascii="Aptos" w:eastAsia="Times New Roman" w:hAnsi="Aptos" w:cs="Times New Roman"/>
                <w:b/>
                <w:bCs/>
                <w:sz w:val="18"/>
                <w:szCs w:val="18"/>
                <w:lang w:val="es-MX" w:eastAsia="es-MX"/>
              </w:rPr>
            </w:pPr>
            <w:r w:rsidRPr="004C68C3">
              <w:rPr>
                <w:rFonts w:ascii="Aptos" w:eastAsia="Times New Roman" w:hAnsi="Aptos" w:cs="Times New Roman"/>
                <w:b/>
                <w:bCs/>
                <w:sz w:val="18"/>
                <w:szCs w:val="18"/>
                <w:lang w:val="es-MX" w:eastAsia="es-MX"/>
              </w:rPr>
              <w:t>CONSULTAR SUPLEMENTO PARA FESTIVIDADES, SEMANA SANTA, VERANO, NAVIDAD Y FIN DE AÑO</w:t>
            </w:r>
          </w:p>
        </w:tc>
      </w:tr>
    </w:tbl>
    <w:p w:rsidR="004C68C3" w:rsidRPr="00874F10" w:rsidRDefault="004C68C3" w:rsidP="00552C68">
      <w:pPr>
        <w:rPr>
          <w:rFonts w:eastAsia="Calibri" w:cs="Tahoma"/>
          <w:b/>
          <w:color w:val="000000" w:themeColor="text1"/>
          <w:sz w:val="14"/>
          <w:szCs w:val="14"/>
          <w:lang w:val="es-MX"/>
        </w:rPr>
      </w:pPr>
    </w:p>
    <w:tbl>
      <w:tblPr>
        <w:tblW w:w="5944" w:type="dxa"/>
        <w:jc w:val="center"/>
        <w:tblCellMar>
          <w:left w:w="70" w:type="dxa"/>
          <w:right w:w="70" w:type="dxa"/>
        </w:tblCellMar>
        <w:tblLook w:val="04A0" w:firstRow="1" w:lastRow="0" w:firstColumn="1" w:lastColumn="0" w:noHBand="0" w:noVBand="1"/>
      </w:tblPr>
      <w:tblGrid>
        <w:gridCol w:w="1190"/>
        <w:gridCol w:w="1266"/>
        <w:gridCol w:w="3614"/>
      </w:tblGrid>
      <w:tr w:rsidR="00552C68" w:rsidRPr="005D6CA6" w:rsidTr="009A3C9D">
        <w:trPr>
          <w:trHeight w:val="20"/>
          <w:jc w:val="center"/>
        </w:trPr>
        <w:tc>
          <w:tcPr>
            <w:tcW w:w="5944"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552C68" w:rsidRPr="005D6CA6" w:rsidRDefault="00552C68" w:rsidP="00552C68">
            <w:pPr>
              <w:jc w:val="center"/>
              <w:rPr>
                <w:rFonts w:eastAsia="Times New Roman" w:cs="Calibri"/>
                <w:b/>
                <w:bCs/>
                <w:color w:val="FFFFFF"/>
                <w:sz w:val="22"/>
                <w:szCs w:val="22"/>
                <w:lang w:val="es-MX" w:eastAsia="es-MX"/>
              </w:rPr>
            </w:pPr>
            <w:r w:rsidRPr="005D6CA6">
              <w:rPr>
                <w:rFonts w:eastAsia="Times New Roman" w:cs="Calibri"/>
                <w:b/>
                <w:bCs/>
                <w:color w:val="FFFFFF"/>
                <w:sz w:val="22"/>
                <w:szCs w:val="22"/>
                <w:lang w:val="es-MX" w:eastAsia="es-MX"/>
              </w:rPr>
              <w:t xml:space="preserve">HOTELES PREVISTOS O SIMILARES </w:t>
            </w:r>
          </w:p>
        </w:tc>
      </w:tr>
      <w:tr w:rsidR="00552C68" w:rsidRPr="005D6CA6" w:rsidTr="009A3C9D">
        <w:trPr>
          <w:trHeight w:val="20"/>
          <w:jc w:val="center"/>
        </w:trPr>
        <w:tc>
          <w:tcPr>
            <w:tcW w:w="1084" w:type="dxa"/>
            <w:tcBorders>
              <w:top w:val="nil"/>
              <w:left w:val="single" w:sz="8" w:space="0" w:color="auto"/>
              <w:bottom w:val="nil"/>
              <w:right w:val="single" w:sz="8" w:space="0" w:color="auto"/>
            </w:tcBorders>
            <w:shd w:val="clear" w:color="000000" w:fill="000000"/>
            <w:noWrap/>
            <w:vAlign w:val="center"/>
            <w:hideMark/>
          </w:tcPr>
          <w:p w:rsidR="00552C68" w:rsidRPr="005D6CA6" w:rsidRDefault="00552C68" w:rsidP="00552C68">
            <w:pPr>
              <w:jc w:val="center"/>
              <w:rPr>
                <w:rFonts w:eastAsia="Times New Roman" w:cs="Calibri"/>
                <w:b/>
                <w:bCs/>
                <w:color w:val="FFFFFF"/>
                <w:sz w:val="22"/>
                <w:szCs w:val="22"/>
                <w:lang w:val="es-MX" w:eastAsia="es-MX"/>
              </w:rPr>
            </w:pPr>
            <w:r w:rsidRPr="005D6CA6">
              <w:rPr>
                <w:rFonts w:eastAsia="Times New Roman" w:cs="Calibri"/>
                <w:b/>
                <w:bCs/>
                <w:color w:val="FFFFFF"/>
                <w:sz w:val="22"/>
                <w:szCs w:val="22"/>
                <w:lang w:val="es-MX" w:eastAsia="es-MX"/>
              </w:rPr>
              <w:t>Categoría</w:t>
            </w:r>
          </w:p>
        </w:tc>
        <w:tc>
          <w:tcPr>
            <w:tcW w:w="1246" w:type="dxa"/>
            <w:tcBorders>
              <w:top w:val="nil"/>
              <w:left w:val="nil"/>
              <w:bottom w:val="nil"/>
              <w:right w:val="single" w:sz="8" w:space="0" w:color="auto"/>
            </w:tcBorders>
            <w:shd w:val="clear" w:color="000000" w:fill="000000"/>
            <w:noWrap/>
            <w:vAlign w:val="center"/>
            <w:hideMark/>
          </w:tcPr>
          <w:p w:rsidR="00552C68" w:rsidRPr="005D6CA6" w:rsidRDefault="00552C68" w:rsidP="00552C68">
            <w:pPr>
              <w:jc w:val="center"/>
              <w:rPr>
                <w:rFonts w:eastAsia="Times New Roman" w:cs="Calibri"/>
                <w:b/>
                <w:bCs/>
                <w:color w:val="FFFFFF"/>
                <w:sz w:val="22"/>
                <w:szCs w:val="22"/>
                <w:lang w:val="es-MX" w:eastAsia="es-MX"/>
              </w:rPr>
            </w:pPr>
            <w:r w:rsidRPr="005D6CA6">
              <w:rPr>
                <w:rFonts w:eastAsia="Times New Roman" w:cs="Calibri"/>
                <w:b/>
                <w:bCs/>
                <w:color w:val="FFFFFF"/>
                <w:sz w:val="22"/>
                <w:szCs w:val="22"/>
                <w:lang w:val="es-MX" w:eastAsia="es-MX"/>
              </w:rPr>
              <w:t xml:space="preserve">Ciudad </w:t>
            </w:r>
          </w:p>
        </w:tc>
        <w:tc>
          <w:tcPr>
            <w:tcW w:w="3614" w:type="dxa"/>
            <w:tcBorders>
              <w:top w:val="nil"/>
              <w:left w:val="nil"/>
              <w:bottom w:val="nil"/>
              <w:right w:val="single" w:sz="8" w:space="0" w:color="auto"/>
            </w:tcBorders>
            <w:shd w:val="clear" w:color="000000" w:fill="000000"/>
            <w:noWrap/>
            <w:vAlign w:val="center"/>
            <w:hideMark/>
          </w:tcPr>
          <w:p w:rsidR="00552C68" w:rsidRPr="005D6CA6" w:rsidRDefault="00552C68" w:rsidP="00552C68">
            <w:pPr>
              <w:jc w:val="center"/>
              <w:rPr>
                <w:rFonts w:eastAsia="Times New Roman" w:cs="Calibri"/>
                <w:b/>
                <w:bCs/>
                <w:color w:val="FFFFFF"/>
                <w:sz w:val="22"/>
                <w:szCs w:val="22"/>
                <w:lang w:val="es-MX" w:eastAsia="es-MX"/>
              </w:rPr>
            </w:pPr>
            <w:r w:rsidRPr="005D6CA6">
              <w:rPr>
                <w:rFonts w:eastAsia="Times New Roman" w:cs="Calibri"/>
                <w:b/>
                <w:bCs/>
                <w:color w:val="FFFFFF"/>
                <w:sz w:val="22"/>
                <w:szCs w:val="22"/>
                <w:lang w:val="es-MX" w:eastAsia="es-MX"/>
              </w:rPr>
              <w:t xml:space="preserve">Hotel </w:t>
            </w:r>
          </w:p>
        </w:tc>
      </w:tr>
      <w:tr w:rsidR="00552C68" w:rsidRPr="005D6CA6" w:rsidTr="009A3C9D">
        <w:trPr>
          <w:trHeight w:val="20"/>
          <w:jc w:val="center"/>
        </w:trPr>
        <w:tc>
          <w:tcPr>
            <w:tcW w:w="1084" w:type="dxa"/>
            <w:vMerge w:val="restart"/>
            <w:tcBorders>
              <w:top w:val="single" w:sz="8" w:space="0" w:color="auto"/>
              <w:left w:val="single" w:sz="8" w:space="0" w:color="auto"/>
              <w:bottom w:val="single" w:sz="8" w:space="0" w:color="000000"/>
              <w:right w:val="single" w:sz="8" w:space="0" w:color="auto"/>
            </w:tcBorders>
            <w:noWrap/>
            <w:vAlign w:val="center"/>
            <w:hideMark/>
          </w:tcPr>
          <w:p w:rsidR="00552C68" w:rsidRPr="005D6CA6" w:rsidRDefault="00552C68" w:rsidP="00552C68">
            <w:pPr>
              <w:jc w:val="center"/>
              <w:rPr>
                <w:rFonts w:eastAsia="Times New Roman" w:cs="Calibri"/>
                <w:b/>
                <w:bCs/>
                <w:color w:val="000000"/>
                <w:sz w:val="22"/>
                <w:szCs w:val="22"/>
                <w:lang w:val="es-MX" w:eastAsia="es-MX"/>
              </w:rPr>
            </w:pPr>
            <w:r w:rsidRPr="005D6CA6">
              <w:rPr>
                <w:rFonts w:eastAsia="Times New Roman" w:cs="Calibri"/>
                <w:b/>
                <w:bCs/>
                <w:color w:val="000000"/>
                <w:sz w:val="22"/>
                <w:szCs w:val="22"/>
                <w:lang w:val="es-MX" w:eastAsia="es-MX"/>
              </w:rPr>
              <w:t>TURISTA</w:t>
            </w:r>
          </w:p>
        </w:tc>
        <w:tc>
          <w:tcPr>
            <w:tcW w:w="1246" w:type="dxa"/>
            <w:tcBorders>
              <w:top w:val="single" w:sz="8" w:space="0" w:color="auto"/>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Bangkok</w:t>
            </w:r>
          </w:p>
        </w:tc>
        <w:tc>
          <w:tcPr>
            <w:tcW w:w="3614" w:type="dxa"/>
            <w:tcBorders>
              <w:top w:val="single" w:sz="8" w:space="0" w:color="auto"/>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Hotel Royal Bangkok Chinatown</w:t>
            </w:r>
          </w:p>
        </w:tc>
      </w:tr>
      <w:tr w:rsidR="00552C68" w:rsidRPr="005D6CA6" w:rsidTr="009A3C9D">
        <w:trPr>
          <w:trHeight w:val="20"/>
          <w:jc w:val="center"/>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Río Kwai</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Resotel</w:t>
            </w:r>
            <w:proofErr w:type="spellEnd"/>
            <w:r w:rsidRPr="005D6CA6">
              <w:rPr>
                <w:rFonts w:eastAsia="Times New Roman" w:cs="Calibri"/>
                <w:color w:val="000000"/>
                <w:sz w:val="22"/>
                <w:szCs w:val="22"/>
                <w:lang w:val="es-MX" w:eastAsia="es-MX"/>
              </w:rPr>
              <w:t xml:space="preserve"> 4*</w:t>
            </w:r>
          </w:p>
        </w:tc>
      </w:tr>
      <w:tr w:rsidR="00552C68" w:rsidRPr="005D6CA6" w:rsidTr="009A3C9D">
        <w:trPr>
          <w:trHeight w:val="20"/>
          <w:jc w:val="center"/>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Phitsanulok</w:t>
            </w:r>
            <w:proofErr w:type="spellEnd"/>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Topland</w:t>
            </w:r>
            <w:proofErr w:type="spellEnd"/>
          </w:p>
        </w:tc>
      </w:tr>
      <w:tr w:rsidR="00552C68" w:rsidRPr="005D6CA6" w:rsidTr="009A3C9D">
        <w:trPr>
          <w:trHeight w:val="20"/>
          <w:jc w:val="center"/>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Chiang Rai </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Wiang</w:t>
            </w:r>
            <w:proofErr w:type="spellEnd"/>
            <w:r w:rsidRPr="005D6CA6">
              <w:rPr>
                <w:rFonts w:eastAsia="Times New Roman" w:cs="Calibri"/>
                <w:color w:val="000000"/>
                <w:sz w:val="22"/>
                <w:szCs w:val="22"/>
                <w:lang w:val="es-MX" w:eastAsia="es-MX"/>
              </w:rPr>
              <w:t xml:space="preserve"> Inn</w:t>
            </w:r>
          </w:p>
        </w:tc>
      </w:tr>
      <w:tr w:rsidR="00552C68" w:rsidRPr="005D6CA6" w:rsidTr="009A3C9D">
        <w:trPr>
          <w:trHeight w:val="20"/>
          <w:jc w:val="center"/>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Chiang Mai</w:t>
            </w:r>
          </w:p>
        </w:tc>
        <w:tc>
          <w:tcPr>
            <w:tcW w:w="3614"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The Empress</w:t>
            </w:r>
          </w:p>
        </w:tc>
      </w:tr>
      <w:tr w:rsidR="00552C68" w:rsidRPr="005D6CA6" w:rsidTr="009A3C9D">
        <w:trPr>
          <w:trHeight w:val="20"/>
          <w:jc w:val="center"/>
        </w:trPr>
        <w:tc>
          <w:tcPr>
            <w:tcW w:w="1084" w:type="dxa"/>
            <w:vMerge w:val="restart"/>
            <w:tcBorders>
              <w:top w:val="nil"/>
              <w:left w:val="single" w:sz="8" w:space="0" w:color="auto"/>
              <w:bottom w:val="single" w:sz="8" w:space="0" w:color="000000"/>
              <w:right w:val="single" w:sz="8" w:space="0" w:color="auto"/>
            </w:tcBorders>
            <w:noWrap/>
            <w:vAlign w:val="center"/>
            <w:hideMark/>
          </w:tcPr>
          <w:p w:rsidR="00552C68" w:rsidRPr="005D6CA6" w:rsidRDefault="00552C68" w:rsidP="00552C68">
            <w:pPr>
              <w:jc w:val="center"/>
              <w:rPr>
                <w:rFonts w:eastAsia="Times New Roman" w:cs="Calibri"/>
                <w:b/>
                <w:bCs/>
                <w:color w:val="000000"/>
                <w:sz w:val="22"/>
                <w:szCs w:val="22"/>
                <w:lang w:val="es-MX" w:eastAsia="es-MX"/>
              </w:rPr>
            </w:pPr>
            <w:r w:rsidRPr="005D6CA6">
              <w:rPr>
                <w:rFonts w:eastAsia="Times New Roman" w:cs="Calibri"/>
                <w:b/>
                <w:bCs/>
                <w:color w:val="000000"/>
                <w:sz w:val="22"/>
                <w:szCs w:val="22"/>
                <w:lang w:val="es-MX" w:eastAsia="es-MX"/>
              </w:rPr>
              <w:t>PRIMERA</w:t>
            </w: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Bangkok</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Holiday </w:t>
            </w:r>
            <w:proofErr w:type="spellStart"/>
            <w:r w:rsidRPr="005D6CA6">
              <w:rPr>
                <w:rFonts w:eastAsia="Times New Roman" w:cs="Calibri"/>
                <w:color w:val="000000"/>
                <w:sz w:val="22"/>
                <w:szCs w:val="22"/>
                <w:lang w:val="es-MX" w:eastAsia="es-MX"/>
              </w:rPr>
              <w:t>inn</w:t>
            </w:r>
            <w:proofErr w:type="spellEnd"/>
            <w:r w:rsidRPr="005D6CA6">
              <w:rPr>
                <w:rFonts w:eastAsia="Times New Roman" w:cs="Calibri"/>
                <w:color w:val="000000"/>
                <w:sz w:val="22"/>
                <w:szCs w:val="22"/>
                <w:lang w:val="es-MX" w:eastAsia="es-MX"/>
              </w:rPr>
              <w:t xml:space="preserve"> </w:t>
            </w:r>
            <w:proofErr w:type="spellStart"/>
            <w:r w:rsidRPr="005D6CA6">
              <w:rPr>
                <w:rFonts w:eastAsia="Times New Roman" w:cs="Calibri"/>
                <w:color w:val="000000"/>
                <w:sz w:val="22"/>
                <w:szCs w:val="22"/>
                <w:lang w:val="es-MX" w:eastAsia="es-MX"/>
              </w:rPr>
              <w:t>Silom</w:t>
            </w:r>
            <w:proofErr w:type="spellEnd"/>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Río Kwai</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Resotel</w:t>
            </w:r>
            <w:proofErr w:type="spellEnd"/>
            <w:r w:rsidRPr="005D6CA6">
              <w:rPr>
                <w:rFonts w:eastAsia="Times New Roman" w:cs="Calibri"/>
                <w:color w:val="000000"/>
                <w:sz w:val="22"/>
                <w:szCs w:val="22"/>
                <w:lang w:val="es-MX" w:eastAsia="es-MX"/>
              </w:rPr>
              <w:t xml:space="preserve"> 4*</w:t>
            </w:r>
            <w:r w:rsidR="000108F1" w:rsidRPr="005D6CA6">
              <w:rPr>
                <w:rFonts w:eastAsia="Times New Roman" w:cs="Calibri"/>
                <w:color w:val="000000"/>
                <w:sz w:val="22"/>
                <w:szCs w:val="22"/>
                <w:lang w:val="es-MX" w:eastAsia="es-MX"/>
              </w:rPr>
              <w:t xml:space="preserve"> (Hab. Superior)</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Phitsanulok</w:t>
            </w:r>
            <w:proofErr w:type="spellEnd"/>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Topland</w:t>
            </w:r>
            <w:proofErr w:type="spellEnd"/>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Chiang Rai </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The Heritage</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Chiang Mai</w:t>
            </w:r>
          </w:p>
        </w:tc>
        <w:tc>
          <w:tcPr>
            <w:tcW w:w="3614"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pt-PT" w:eastAsia="es-MX"/>
              </w:rPr>
            </w:pPr>
            <w:r w:rsidRPr="005D6CA6">
              <w:rPr>
                <w:rFonts w:eastAsia="Times New Roman" w:cs="Calibri"/>
                <w:color w:val="000000"/>
                <w:sz w:val="22"/>
                <w:szCs w:val="22"/>
                <w:lang w:val="pt-PT" w:eastAsia="es-MX"/>
              </w:rPr>
              <w:t>The Empress Premier</w:t>
            </w:r>
            <w:r w:rsidR="000108F1" w:rsidRPr="005D6CA6">
              <w:rPr>
                <w:rFonts w:eastAsia="Times New Roman" w:cs="Calibri"/>
                <w:color w:val="000000"/>
                <w:sz w:val="22"/>
                <w:szCs w:val="22"/>
                <w:lang w:val="pt-PT" w:eastAsia="es-MX"/>
              </w:rPr>
              <w:t xml:space="preserve"> (Hab. Premier)</w:t>
            </w:r>
          </w:p>
        </w:tc>
      </w:tr>
      <w:tr w:rsidR="00552C68" w:rsidRPr="005D6CA6" w:rsidTr="009A3C9D">
        <w:trPr>
          <w:trHeight w:val="20"/>
          <w:jc w:val="center"/>
        </w:trPr>
        <w:tc>
          <w:tcPr>
            <w:tcW w:w="1084" w:type="dxa"/>
            <w:vMerge w:val="restart"/>
            <w:tcBorders>
              <w:top w:val="nil"/>
              <w:left w:val="single" w:sz="8" w:space="0" w:color="auto"/>
              <w:bottom w:val="single" w:sz="8" w:space="0" w:color="000000"/>
              <w:right w:val="single" w:sz="8" w:space="0" w:color="auto"/>
            </w:tcBorders>
            <w:noWrap/>
            <w:vAlign w:val="center"/>
            <w:hideMark/>
          </w:tcPr>
          <w:p w:rsidR="00552C68" w:rsidRPr="005D6CA6" w:rsidRDefault="00552C68" w:rsidP="00552C68">
            <w:pPr>
              <w:jc w:val="center"/>
              <w:rPr>
                <w:rFonts w:eastAsia="Times New Roman" w:cs="Calibri"/>
                <w:b/>
                <w:bCs/>
                <w:color w:val="000000"/>
                <w:sz w:val="22"/>
                <w:szCs w:val="22"/>
                <w:lang w:val="es-MX" w:eastAsia="es-MX"/>
              </w:rPr>
            </w:pPr>
            <w:r w:rsidRPr="005D6CA6">
              <w:rPr>
                <w:rFonts w:eastAsia="Times New Roman" w:cs="Calibri"/>
                <w:b/>
                <w:bCs/>
                <w:color w:val="000000"/>
                <w:sz w:val="22"/>
                <w:szCs w:val="22"/>
                <w:lang w:val="es-MX" w:eastAsia="es-MX"/>
              </w:rPr>
              <w:t>SUPERIOR</w:t>
            </w: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Bangkok</w:t>
            </w:r>
          </w:p>
        </w:tc>
        <w:tc>
          <w:tcPr>
            <w:tcW w:w="3614" w:type="dxa"/>
            <w:tcBorders>
              <w:top w:val="nil"/>
              <w:left w:val="nil"/>
              <w:bottom w:val="nil"/>
              <w:right w:val="single" w:sz="8" w:space="0" w:color="auto"/>
            </w:tcBorders>
            <w:noWrap/>
            <w:vAlign w:val="center"/>
            <w:hideMark/>
          </w:tcPr>
          <w:p w:rsidR="00552C68" w:rsidRPr="005D6CA6" w:rsidRDefault="00F4742E"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Hotel Pullman G</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Río Kwai</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Resotel</w:t>
            </w:r>
            <w:proofErr w:type="spellEnd"/>
            <w:r w:rsidRPr="005D6CA6">
              <w:rPr>
                <w:rFonts w:eastAsia="Times New Roman" w:cs="Calibri"/>
                <w:color w:val="000000"/>
                <w:sz w:val="22"/>
                <w:szCs w:val="22"/>
                <w:lang w:val="es-MX" w:eastAsia="es-MX"/>
              </w:rPr>
              <w:t xml:space="preserve"> 4*</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Phitsanulok</w:t>
            </w:r>
            <w:proofErr w:type="spellEnd"/>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Topland</w:t>
            </w:r>
            <w:proofErr w:type="spellEnd"/>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Chiang Rai </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Imperial River House</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b/>
                <w:bCs/>
                <w:color w:val="000000"/>
                <w:sz w:val="22"/>
                <w:szCs w:val="22"/>
                <w:lang w:val="es-MX" w:eastAsia="es-MX"/>
              </w:rPr>
            </w:pPr>
          </w:p>
        </w:tc>
        <w:tc>
          <w:tcPr>
            <w:tcW w:w="1246"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Chiang Mai</w:t>
            </w:r>
          </w:p>
        </w:tc>
        <w:tc>
          <w:tcPr>
            <w:tcW w:w="3614"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The Empress Premier</w:t>
            </w:r>
          </w:p>
        </w:tc>
      </w:tr>
      <w:tr w:rsidR="00552C68" w:rsidRPr="005D6CA6" w:rsidTr="009A3C9D">
        <w:trPr>
          <w:trHeight w:val="20"/>
          <w:jc w:val="center"/>
        </w:trPr>
        <w:tc>
          <w:tcPr>
            <w:tcW w:w="1084" w:type="dxa"/>
            <w:vMerge w:val="restart"/>
            <w:tcBorders>
              <w:top w:val="nil"/>
              <w:left w:val="single" w:sz="8" w:space="0" w:color="auto"/>
              <w:bottom w:val="single" w:sz="8" w:space="0" w:color="000000"/>
              <w:right w:val="single" w:sz="8" w:space="0" w:color="auto"/>
            </w:tcBorders>
            <w:noWrap/>
            <w:vAlign w:val="center"/>
            <w:hideMark/>
          </w:tcPr>
          <w:p w:rsidR="00552C68" w:rsidRPr="005D6CA6" w:rsidRDefault="00552C68" w:rsidP="00552C68">
            <w:pPr>
              <w:jc w:val="center"/>
              <w:rPr>
                <w:rFonts w:eastAsia="Times New Roman" w:cs="Calibri"/>
                <w:b/>
                <w:bCs/>
                <w:color w:val="000000"/>
                <w:sz w:val="22"/>
                <w:szCs w:val="22"/>
                <w:lang w:val="es-MX" w:eastAsia="es-MX"/>
              </w:rPr>
            </w:pPr>
            <w:r w:rsidRPr="005D6CA6">
              <w:rPr>
                <w:rFonts w:eastAsia="Times New Roman" w:cs="Calibri"/>
                <w:b/>
                <w:bCs/>
                <w:color w:val="000000"/>
                <w:sz w:val="22"/>
                <w:szCs w:val="22"/>
                <w:lang w:val="es-MX" w:eastAsia="es-MX"/>
              </w:rPr>
              <w:t>LUJO</w:t>
            </w: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Bangkok</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Shangri</w:t>
            </w:r>
            <w:proofErr w:type="spellEnd"/>
            <w:r w:rsidRPr="005D6CA6">
              <w:rPr>
                <w:rFonts w:eastAsia="Times New Roman" w:cs="Calibri"/>
                <w:color w:val="000000"/>
                <w:sz w:val="22"/>
                <w:szCs w:val="22"/>
                <w:lang w:val="es-MX" w:eastAsia="es-MX"/>
              </w:rPr>
              <w:t xml:space="preserve"> - La</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Río Kwai</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Resotel</w:t>
            </w:r>
            <w:proofErr w:type="spellEnd"/>
            <w:r w:rsidRPr="005D6CA6">
              <w:rPr>
                <w:rFonts w:eastAsia="Times New Roman" w:cs="Calibri"/>
                <w:color w:val="000000"/>
                <w:sz w:val="22"/>
                <w:szCs w:val="22"/>
                <w:lang w:val="es-MX" w:eastAsia="es-MX"/>
              </w:rPr>
              <w:t xml:space="preserve"> 4*</w:t>
            </w:r>
            <w:r w:rsidR="000108F1" w:rsidRPr="005D6CA6">
              <w:rPr>
                <w:rFonts w:eastAsia="Times New Roman" w:cs="Calibri"/>
                <w:color w:val="000000"/>
                <w:sz w:val="22"/>
                <w:szCs w:val="22"/>
                <w:lang w:val="es-MX" w:eastAsia="es-MX"/>
              </w:rPr>
              <w:t xml:space="preserve"> (Hab. Deluxe)</w:t>
            </w:r>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Phitsanulok</w:t>
            </w:r>
            <w:proofErr w:type="spellEnd"/>
          </w:p>
        </w:tc>
        <w:tc>
          <w:tcPr>
            <w:tcW w:w="3614" w:type="dxa"/>
            <w:tcBorders>
              <w:top w:val="nil"/>
              <w:left w:val="nil"/>
              <w:bottom w:val="nil"/>
              <w:right w:val="single" w:sz="8" w:space="0" w:color="auto"/>
            </w:tcBorders>
            <w:noWrap/>
            <w:vAlign w:val="center"/>
            <w:hideMark/>
          </w:tcPr>
          <w:p w:rsidR="00552C68" w:rsidRPr="005D6CA6" w:rsidRDefault="000108F1"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Shinnabhura</w:t>
            </w:r>
            <w:proofErr w:type="spellEnd"/>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color w:val="000000"/>
                <w:sz w:val="22"/>
                <w:szCs w:val="22"/>
                <w:lang w:val="es-MX" w:eastAsia="es-MX"/>
              </w:rPr>
            </w:pPr>
          </w:p>
        </w:tc>
        <w:tc>
          <w:tcPr>
            <w:tcW w:w="1246"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Chiang Rai </w:t>
            </w:r>
          </w:p>
        </w:tc>
        <w:tc>
          <w:tcPr>
            <w:tcW w:w="3614" w:type="dxa"/>
            <w:tcBorders>
              <w:top w:val="nil"/>
              <w:left w:val="nil"/>
              <w:bottom w:val="nil"/>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 xml:space="preserve">The </w:t>
            </w:r>
            <w:proofErr w:type="spellStart"/>
            <w:r w:rsidRPr="005D6CA6">
              <w:rPr>
                <w:rFonts w:eastAsia="Times New Roman" w:cs="Calibri"/>
                <w:color w:val="000000"/>
                <w:sz w:val="22"/>
                <w:szCs w:val="22"/>
                <w:lang w:val="es-MX" w:eastAsia="es-MX"/>
              </w:rPr>
              <w:t>Riverie</w:t>
            </w:r>
            <w:proofErr w:type="spellEnd"/>
          </w:p>
        </w:tc>
      </w:tr>
      <w:tr w:rsidR="00552C68" w:rsidRPr="005D6CA6" w:rsidTr="009A3C9D">
        <w:trPr>
          <w:trHeight w:val="20"/>
          <w:jc w:val="center"/>
        </w:trPr>
        <w:tc>
          <w:tcPr>
            <w:tcW w:w="1084" w:type="dxa"/>
            <w:vMerge/>
            <w:tcBorders>
              <w:top w:val="nil"/>
              <w:left w:val="single" w:sz="8" w:space="0" w:color="auto"/>
              <w:bottom w:val="single" w:sz="8" w:space="0" w:color="000000"/>
              <w:right w:val="single" w:sz="8" w:space="0" w:color="auto"/>
            </w:tcBorders>
            <w:vAlign w:val="center"/>
            <w:hideMark/>
          </w:tcPr>
          <w:p w:rsidR="00552C68" w:rsidRPr="005D6CA6" w:rsidRDefault="00552C68" w:rsidP="00552C68">
            <w:pPr>
              <w:rPr>
                <w:rFonts w:eastAsia="Times New Roman" w:cs="Calibri"/>
                <w:color w:val="000000"/>
                <w:sz w:val="22"/>
                <w:szCs w:val="22"/>
                <w:lang w:val="es-MX" w:eastAsia="es-MX"/>
              </w:rPr>
            </w:pPr>
          </w:p>
        </w:tc>
        <w:tc>
          <w:tcPr>
            <w:tcW w:w="1246"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r w:rsidRPr="005D6CA6">
              <w:rPr>
                <w:rFonts w:eastAsia="Times New Roman" w:cs="Calibri"/>
                <w:color w:val="000000"/>
                <w:sz w:val="22"/>
                <w:szCs w:val="22"/>
                <w:lang w:val="es-MX" w:eastAsia="es-MX"/>
              </w:rPr>
              <w:t>Chiang Mai</w:t>
            </w:r>
          </w:p>
        </w:tc>
        <w:tc>
          <w:tcPr>
            <w:tcW w:w="3614" w:type="dxa"/>
            <w:tcBorders>
              <w:top w:val="nil"/>
              <w:left w:val="nil"/>
              <w:bottom w:val="single" w:sz="8" w:space="0" w:color="auto"/>
              <w:right w:val="single" w:sz="8" w:space="0" w:color="auto"/>
            </w:tcBorders>
            <w:noWrap/>
            <w:vAlign w:val="center"/>
            <w:hideMark/>
          </w:tcPr>
          <w:p w:rsidR="00552C68" w:rsidRPr="005D6CA6" w:rsidRDefault="00552C68" w:rsidP="00552C68">
            <w:pPr>
              <w:rPr>
                <w:rFonts w:eastAsia="Times New Roman" w:cs="Calibri"/>
                <w:color w:val="000000"/>
                <w:sz w:val="22"/>
                <w:szCs w:val="22"/>
                <w:lang w:val="es-MX" w:eastAsia="es-MX"/>
              </w:rPr>
            </w:pPr>
            <w:proofErr w:type="spellStart"/>
            <w:r w:rsidRPr="005D6CA6">
              <w:rPr>
                <w:rFonts w:eastAsia="Times New Roman" w:cs="Calibri"/>
                <w:color w:val="000000"/>
                <w:sz w:val="22"/>
                <w:szCs w:val="22"/>
                <w:lang w:val="es-MX" w:eastAsia="es-MX"/>
              </w:rPr>
              <w:t>Shangri</w:t>
            </w:r>
            <w:proofErr w:type="spellEnd"/>
            <w:r w:rsidRPr="005D6CA6">
              <w:rPr>
                <w:rFonts w:eastAsia="Times New Roman" w:cs="Calibri"/>
                <w:color w:val="000000"/>
                <w:sz w:val="22"/>
                <w:szCs w:val="22"/>
                <w:lang w:val="es-MX" w:eastAsia="es-MX"/>
              </w:rPr>
              <w:t xml:space="preserve"> - La</w:t>
            </w:r>
          </w:p>
        </w:tc>
      </w:tr>
    </w:tbl>
    <w:p w:rsidR="005D6CA6" w:rsidRPr="00874F10" w:rsidRDefault="005D6CA6" w:rsidP="00552C68">
      <w:pPr>
        <w:rPr>
          <w:rFonts w:eastAsia="Calibri" w:cs="Tahoma"/>
          <w:b/>
          <w:color w:val="000000" w:themeColor="text1"/>
          <w:sz w:val="14"/>
          <w:szCs w:val="14"/>
        </w:rPr>
      </w:pPr>
    </w:p>
    <w:p w:rsidR="00552C68" w:rsidRDefault="00552C68" w:rsidP="00552C68">
      <w:pPr>
        <w:rPr>
          <w:rFonts w:eastAsia="Calibri" w:cs="Tahoma"/>
          <w:b/>
          <w:color w:val="000000" w:themeColor="text1"/>
        </w:rPr>
      </w:pPr>
      <w:r w:rsidRPr="00173D5B">
        <w:rPr>
          <w:rFonts w:eastAsia="Calibri" w:cs="Tahoma"/>
          <w:b/>
          <w:color w:val="000000" w:themeColor="text1"/>
        </w:rPr>
        <w:t>NOTAS IMPORTANTES:</w:t>
      </w:r>
    </w:p>
    <w:p w:rsidR="00D47019" w:rsidRDefault="00D47019" w:rsidP="00552C68">
      <w:pPr>
        <w:rPr>
          <w:rFonts w:ascii="Calibri" w:hAnsi="Calibri" w:cs="Calibri"/>
          <w:b/>
          <w:bCs/>
          <w:color w:val="00B050"/>
        </w:rPr>
      </w:pPr>
      <w:r w:rsidRPr="007C7631">
        <w:rPr>
          <w:rFonts w:ascii="Calibri" w:hAnsi="Calibri" w:cs="Calibri"/>
          <w:b/>
          <w:bCs/>
          <w:color w:val="00B050"/>
          <w:highlight w:val="yellow"/>
        </w:rPr>
        <w:t>SE REQUIERE TDAC PARA TAILANDIA</w:t>
      </w:r>
    </w:p>
    <w:p w:rsidR="00D47019" w:rsidRPr="00874F10" w:rsidRDefault="00D47019" w:rsidP="00552C68">
      <w:pPr>
        <w:rPr>
          <w:rFonts w:eastAsia="Calibri" w:cs="Tahoma"/>
          <w:b/>
          <w:color w:val="000000" w:themeColor="text1"/>
          <w:sz w:val="10"/>
          <w:szCs w:val="10"/>
        </w:rPr>
      </w:pPr>
    </w:p>
    <w:p w:rsidR="007C7631" w:rsidRPr="00FC19E4" w:rsidRDefault="007C7631" w:rsidP="007C7631">
      <w:pPr>
        <w:pStyle w:val="Prrafodelista"/>
        <w:numPr>
          <w:ilvl w:val="0"/>
          <w:numId w:val="2"/>
        </w:numPr>
        <w:tabs>
          <w:tab w:val="left" w:pos="851"/>
        </w:tabs>
        <w:spacing w:after="160"/>
        <w:jc w:val="both"/>
        <w:rPr>
          <w:rStyle w:val="Fuerte"/>
          <w:sz w:val="20"/>
          <w:szCs w:val="20"/>
        </w:rPr>
      </w:pPr>
      <w:r w:rsidRPr="009B244E">
        <w:rPr>
          <w:rStyle w:val="Fuerte"/>
          <w:sz w:val="20"/>
          <w:szCs w:val="20"/>
        </w:rPr>
        <w:t>Es responsabilidad del pasajero contar con pasaporte vigente, así como visados, vacunas y requisitos necesarios para realizar</w:t>
      </w:r>
      <w:r w:rsidRPr="00FC19E4">
        <w:rPr>
          <w:rStyle w:val="Fuerte"/>
          <w:sz w:val="20"/>
          <w:szCs w:val="20"/>
        </w:rPr>
        <w:t xml:space="preserve"> su viaje. </w:t>
      </w:r>
    </w:p>
    <w:p w:rsidR="007C7631" w:rsidRPr="00FC19E4" w:rsidRDefault="007C7631" w:rsidP="007C7631">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7C7631" w:rsidRPr="00FC19E4" w:rsidRDefault="007C7631" w:rsidP="007C7631">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Juli</w:t>
      </w:r>
      <w:r w:rsidR="00667A45">
        <w:rPr>
          <w:rStyle w:val="Fuerte"/>
          <w:sz w:val="20"/>
          <w:szCs w:val="20"/>
        </w:rPr>
        <w:t xml:space="preserve">á </w:t>
      </w:r>
      <w:r>
        <w:rPr>
          <w:rStyle w:val="Fuerte"/>
          <w:sz w:val="20"/>
          <w:szCs w:val="20"/>
        </w:rPr>
        <w:t>Tours</w:t>
      </w:r>
      <w:r w:rsidRPr="00FC19E4">
        <w:rPr>
          <w:rStyle w:val="Fuerte"/>
          <w:sz w:val="20"/>
          <w:szCs w:val="20"/>
        </w:rPr>
        <w:t xml:space="preserve"> puede informarle.  </w:t>
      </w:r>
    </w:p>
    <w:p w:rsidR="007C7631" w:rsidRPr="00FC19E4" w:rsidRDefault="007C7631" w:rsidP="007C7631">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7C7631" w:rsidRDefault="007C7631" w:rsidP="007C7631">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w:t>
      </w:r>
      <w:r>
        <w:rPr>
          <w:sz w:val="20"/>
          <w:szCs w:val="20"/>
        </w:rPr>
        <w:t>0</w:t>
      </w:r>
      <w:r w:rsidRPr="00FC19E4">
        <w:rPr>
          <w:sz w:val="20"/>
          <w:szCs w:val="20"/>
        </w:rPr>
        <w:t>:00hrs.</w:t>
      </w:r>
    </w:p>
    <w:p w:rsidR="007C7631" w:rsidRDefault="007C7631" w:rsidP="007C7631">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552C68" w:rsidRPr="00BE2BB8" w:rsidRDefault="005D6CA6" w:rsidP="000108F1">
      <w:pPr>
        <w:pStyle w:val="Prrafodelista"/>
        <w:numPr>
          <w:ilvl w:val="0"/>
          <w:numId w:val="2"/>
        </w:numPr>
        <w:spacing w:after="160" w:line="259" w:lineRule="auto"/>
        <w:jc w:val="both"/>
        <w:rPr>
          <w:sz w:val="20"/>
          <w:szCs w:val="20"/>
        </w:rPr>
      </w:pPr>
      <w:r w:rsidRPr="005D6CA6">
        <w:rPr>
          <w:b/>
          <w:bCs/>
          <w:sz w:val="20"/>
          <w:szCs w:val="20"/>
        </w:rPr>
        <w:t>*FESTIVIDADES</w:t>
      </w:r>
      <w:r>
        <w:rPr>
          <w:sz w:val="20"/>
          <w:szCs w:val="20"/>
        </w:rPr>
        <w:t xml:space="preserve">: </w:t>
      </w:r>
      <w:r w:rsidR="00552C68" w:rsidRPr="00BE2BB8">
        <w:rPr>
          <w:sz w:val="20"/>
          <w:szCs w:val="20"/>
        </w:rPr>
        <w:t xml:space="preserve">Consultar suplementos de la Feria de la Gema </w:t>
      </w:r>
      <w:r w:rsidR="000108F1">
        <w:rPr>
          <w:sz w:val="20"/>
          <w:szCs w:val="20"/>
        </w:rPr>
        <w:t>(</w:t>
      </w:r>
      <w:r>
        <w:rPr>
          <w:sz w:val="20"/>
          <w:szCs w:val="20"/>
        </w:rPr>
        <w:t xml:space="preserve">22-26 Feb / </w:t>
      </w:r>
      <w:r w:rsidR="000108F1">
        <w:rPr>
          <w:sz w:val="20"/>
          <w:szCs w:val="20"/>
        </w:rPr>
        <w:t xml:space="preserve">08-12 </w:t>
      </w:r>
      <w:proofErr w:type="spellStart"/>
      <w:r>
        <w:rPr>
          <w:sz w:val="20"/>
          <w:szCs w:val="20"/>
        </w:rPr>
        <w:t>S</w:t>
      </w:r>
      <w:r w:rsidR="000108F1">
        <w:rPr>
          <w:sz w:val="20"/>
          <w:szCs w:val="20"/>
        </w:rPr>
        <w:t>ep</w:t>
      </w:r>
      <w:proofErr w:type="spellEnd"/>
      <w:r>
        <w:rPr>
          <w:sz w:val="20"/>
          <w:szCs w:val="20"/>
        </w:rPr>
        <w:t>,</w:t>
      </w:r>
      <w:r w:rsidR="000108F1">
        <w:rPr>
          <w:sz w:val="20"/>
          <w:szCs w:val="20"/>
        </w:rPr>
        <w:t xml:space="preserve"> 2026)</w:t>
      </w:r>
      <w:r w:rsidR="00552C68">
        <w:t xml:space="preserve">, </w:t>
      </w:r>
      <w:r w:rsidR="00552C68" w:rsidRPr="00BE2BB8">
        <w:rPr>
          <w:sz w:val="20"/>
          <w:szCs w:val="20"/>
        </w:rPr>
        <w:t xml:space="preserve">las festividades de </w:t>
      </w:r>
      <w:proofErr w:type="spellStart"/>
      <w:r w:rsidR="00552C68" w:rsidRPr="00BE2BB8">
        <w:rPr>
          <w:sz w:val="20"/>
          <w:szCs w:val="20"/>
        </w:rPr>
        <w:t>Songkran</w:t>
      </w:r>
      <w:proofErr w:type="spellEnd"/>
      <w:r w:rsidR="00552C68" w:rsidRPr="00BE2BB8">
        <w:rPr>
          <w:sz w:val="20"/>
          <w:szCs w:val="20"/>
        </w:rPr>
        <w:t xml:space="preserve"> (1</w:t>
      </w:r>
      <w:r w:rsidR="00552C68">
        <w:rPr>
          <w:sz w:val="20"/>
          <w:szCs w:val="20"/>
        </w:rPr>
        <w:t>3</w:t>
      </w:r>
      <w:r w:rsidR="00552C68" w:rsidRPr="00BE2BB8">
        <w:rPr>
          <w:sz w:val="20"/>
          <w:szCs w:val="20"/>
        </w:rPr>
        <w:t>-1</w:t>
      </w:r>
      <w:r w:rsidR="000108F1">
        <w:rPr>
          <w:sz w:val="20"/>
          <w:szCs w:val="20"/>
        </w:rPr>
        <w:t>5</w:t>
      </w:r>
      <w:r w:rsidR="00552C68" w:rsidRPr="00BE2BB8">
        <w:rPr>
          <w:sz w:val="20"/>
          <w:szCs w:val="20"/>
        </w:rPr>
        <w:t xml:space="preserve"> </w:t>
      </w:r>
      <w:proofErr w:type="gramStart"/>
      <w:r w:rsidR="00552C68" w:rsidRPr="00BE2BB8">
        <w:rPr>
          <w:sz w:val="20"/>
          <w:szCs w:val="20"/>
        </w:rPr>
        <w:t>Abr.</w:t>
      </w:r>
      <w:proofErr w:type="gramEnd"/>
      <w:r w:rsidR="00552C68" w:rsidRPr="00BE2BB8">
        <w:rPr>
          <w:sz w:val="20"/>
          <w:szCs w:val="20"/>
        </w:rPr>
        <w:t>'2</w:t>
      </w:r>
      <w:r w:rsidR="000108F1">
        <w:rPr>
          <w:sz w:val="20"/>
          <w:szCs w:val="20"/>
        </w:rPr>
        <w:t>6</w:t>
      </w:r>
      <w:r w:rsidR="00552C68" w:rsidRPr="00BE2BB8">
        <w:rPr>
          <w:sz w:val="20"/>
          <w:szCs w:val="20"/>
        </w:rPr>
        <w:t xml:space="preserve">), Loy </w:t>
      </w:r>
      <w:proofErr w:type="spellStart"/>
      <w:r w:rsidR="00552C68" w:rsidRPr="00BE2BB8">
        <w:rPr>
          <w:sz w:val="20"/>
          <w:szCs w:val="20"/>
        </w:rPr>
        <w:t>Krathong</w:t>
      </w:r>
      <w:proofErr w:type="spellEnd"/>
      <w:r w:rsidR="00552C68" w:rsidRPr="00BE2BB8">
        <w:rPr>
          <w:sz w:val="20"/>
          <w:szCs w:val="20"/>
        </w:rPr>
        <w:t xml:space="preserve"> (2</w:t>
      </w:r>
      <w:r w:rsidR="000108F1">
        <w:rPr>
          <w:sz w:val="20"/>
          <w:szCs w:val="20"/>
        </w:rPr>
        <w:t xml:space="preserve">4-25 </w:t>
      </w:r>
      <w:proofErr w:type="gramStart"/>
      <w:r w:rsidR="00552C68" w:rsidRPr="00BE2BB8">
        <w:rPr>
          <w:sz w:val="20"/>
          <w:szCs w:val="20"/>
        </w:rPr>
        <w:t>Nov.</w:t>
      </w:r>
      <w:proofErr w:type="gramEnd"/>
      <w:r w:rsidR="00552C68" w:rsidRPr="00BE2BB8">
        <w:rPr>
          <w:sz w:val="20"/>
          <w:szCs w:val="20"/>
        </w:rPr>
        <w:t>'2</w:t>
      </w:r>
      <w:r w:rsidR="000108F1">
        <w:rPr>
          <w:sz w:val="20"/>
          <w:szCs w:val="20"/>
        </w:rPr>
        <w:t>6</w:t>
      </w:r>
      <w:r w:rsidR="00552C68" w:rsidRPr="00BE2BB8">
        <w:rPr>
          <w:sz w:val="20"/>
          <w:szCs w:val="20"/>
        </w:rPr>
        <w:t>), Año Nuevo Chino (</w:t>
      </w:r>
      <w:r w:rsidR="000108F1">
        <w:rPr>
          <w:sz w:val="20"/>
          <w:szCs w:val="20"/>
        </w:rPr>
        <w:t>17</w:t>
      </w:r>
      <w:r w:rsidR="00552C68" w:rsidRPr="00BE2BB8">
        <w:rPr>
          <w:sz w:val="20"/>
          <w:szCs w:val="20"/>
        </w:rPr>
        <w:t xml:space="preserve"> Feb</w:t>
      </w:r>
      <w:r w:rsidR="000108F1">
        <w:rPr>
          <w:sz w:val="20"/>
          <w:szCs w:val="20"/>
        </w:rPr>
        <w:t xml:space="preserve"> – 03 Mar</w:t>
      </w:r>
      <w:r w:rsidR="00552C68" w:rsidRPr="00BE2BB8">
        <w:rPr>
          <w:sz w:val="20"/>
          <w:szCs w:val="20"/>
        </w:rPr>
        <w:t>'2</w:t>
      </w:r>
      <w:r w:rsidR="000108F1">
        <w:rPr>
          <w:sz w:val="20"/>
          <w:szCs w:val="20"/>
        </w:rPr>
        <w:t>6</w:t>
      </w:r>
      <w:r w:rsidR="00552C68" w:rsidRPr="00BE2BB8">
        <w:rPr>
          <w:sz w:val="20"/>
          <w:szCs w:val="20"/>
        </w:rPr>
        <w:t>)</w:t>
      </w:r>
      <w:r w:rsidR="000108F1">
        <w:rPr>
          <w:sz w:val="20"/>
          <w:szCs w:val="20"/>
        </w:rPr>
        <w:t>, Navidad / Fin de Año (</w:t>
      </w:r>
      <w:proofErr w:type="gramStart"/>
      <w:r w:rsidR="000108F1">
        <w:rPr>
          <w:sz w:val="20"/>
          <w:szCs w:val="20"/>
        </w:rPr>
        <w:t>Diciembre</w:t>
      </w:r>
      <w:proofErr w:type="gramEnd"/>
      <w:r w:rsidR="000108F1">
        <w:rPr>
          <w:sz w:val="20"/>
          <w:szCs w:val="20"/>
        </w:rPr>
        <w:t xml:space="preserve"> 2026 – </w:t>
      </w:r>
      <w:proofErr w:type="gramStart"/>
      <w:r w:rsidR="000108F1">
        <w:rPr>
          <w:sz w:val="20"/>
          <w:szCs w:val="20"/>
        </w:rPr>
        <w:t>Enero</w:t>
      </w:r>
      <w:proofErr w:type="gramEnd"/>
      <w:r w:rsidR="000108F1">
        <w:rPr>
          <w:sz w:val="20"/>
          <w:szCs w:val="20"/>
        </w:rPr>
        <w:t xml:space="preserve"> 2027)</w:t>
      </w:r>
      <w:r w:rsidR="004C68C3">
        <w:rPr>
          <w:sz w:val="20"/>
          <w:szCs w:val="20"/>
        </w:rPr>
        <w:t xml:space="preserve"> y Año Nuevo Chino (06-11 </w:t>
      </w:r>
      <w:proofErr w:type="gramStart"/>
      <w:r w:rsidR="004C68C3">
        <w:rPr>
          <w:sz w:val="20"/>
          <w:szCs w:val="20"/>
        </w:rPr>
        <w:t>Febrero</w:t>
      </w:r>
      <w:proofErr w:type="gramEnd"/>
      <w:r w:rsidR="004C68C3">
        <w:rPr>
          <w:sz w:val="20"/>
          <w:szCs w:val="20"/>
        </w:rPr>
        <w:t>, 2027).</w:t>
      </w:r>
    </w:p>
    <w:p w:rsidR="00552C68" w:rsidRDefault="00552C68" w:rsidP="000108F1">
      <w:pPr>
        <w:pStyle w:val="Prrafodelista"/>
        <w:numPr>
          <w:ilvl w:val="0"/>
          <w:numId w:val="2"/>
        </w:numPr>
        <w:tabs>
          <w:tab w:val="left" w:pos="851"/>
        </w:tabs>
        <w:jc w:val="both"/>
        <w:rPr>
          <w:sz w:val="20"/>
          <w:szCs w:val="20"/>
        </w:rPr>
      </w:pPr>
      <w:r w:rsidRPr="00FF14A5">
        <w:rPr>
          <w:sz w:val="20"/>
          <w:szCs w:val="20"/>
        </w:rPr>
        <w:t>Para la primera noche en el hotel de Rio Kwai, al que se accede en lancha, se deberá llevar una mochila aparte con lo esencial para pasar la noche, la maleta quedará en el autobús hasta el día siguiente.</w:t>
      </w:r>
    </w:p>
    <w:p w:rsidR="00552C68" w:rsidRPr="00391E94" w:rsidRDefault="000108F1" w:rsidP="00552C68">
      <w:pPr>
        <w:pStyle w:val="Prrafodelista"/>
        <w:numPr>
          <w:ilvl w:val="0"/>
          <w:numId w:val="2"/>
        </w:numPr>
        <w:tabs>
          <w:tab w:val="left" w:pos="851"/>
        </w:tabs>
        <w:jc w:val="both"/>
        <w:rPr>
          <w:sz w:val="20"/>
          <w:szCs w:val="20"/>
        </w:rPr>
      </w:pPr>
      <w:r>
        <w:rPr>
          <w:sz w:val="20"/>
          <w:szCs w:val="20"/>
        </w:rPr>
        <w:t>La cama extra para habitación triple consiste en una cama plegable o sofá cama individual.</w:t>
      </w:r>
    </w:p>
    <w:p w:rsidR="00455952" w:rsidRPr="00552C68" w:rsidRDefault="00455952" w:rsidP="00552C68"/>
    <w:sectPr w:rsidR="00455952" w:rsidRPr="00552C68" w:rsidSect="00874F10">
      <w:headerReference w:type="default" r:id="rId8"/>
      <w:pgSz w:w="12240" w:h="15840"/>
      <w:pgMar w:top="4253" w:right="851"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580" w:rsidRDefault="00971580" w:rsidP="00254EAC">
      <w:r>
        <w:separator/>
      </w:r>
    </w:p>
  </w:endnote>
  <w:endnote w:type="continuationSeparator" w:id="0">
    <w:p w:rsidR="00971580" w:rsidRDefault="00971580"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580" w:rsidRDefault="00971580" w:rsidP="00254EAC">
      <w:r>
        <w:separator/>
      </w:r>
    </w:p>
  </w:footnote>
  <w:footnote w:type="continuationSeparator" w:id="0">
    <w:p w:rsidR="00971580" w:rsidRDefault="00971580"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5B3132DE" wp14:editId="0979571A">
          <wp:simplePos x="0" y="0"/>
          <wp:positionH relativeFrom="column">
            <wp:posOffset>-568960</wp:posOffset>
          </wp:positionH>
          <wp:positionV relativeFrom="paragraph">
            <wp:posOffset>-450215</wp:posOffset>
          </wp:positionV>
          <wp:extent cx="7781925" cy="10063058"/>
          <wp:effectExtent l="0" t="0" r="0" b="0"/>
          <wp:wrapNone/>
          <wp:docPr id="1467949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C64"/>
    <w:multiLevelType w:val="hybridMultilevel"/>
    <w:tmpl w:val="2E34C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1"/>
  </w:num>
  <w:num w:numId="2" w16cid:durableId="1209143171">
    <w:abstractNumId w:val="2"/>
  </w:num>
  <w:num w:numId="3" w16cid:durableId="68945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00862"/>
    <w:rsid w:val="000108F1"/>
    <w:rsid w:val="00046BE5"/>
    <w:rsid w:val="00064777"/>
    <w:rsid w:val="0006498C"/>
    <w:rsid w:val="00085CD2"/>
    <w:rsid w:val="0009579E"/>
    <w:rsid w:val="000B4E37"/>
    <w:rsid w:val="000C0229"/>
    <w:rsid w:val="000C0F55"/>
    <w:rsid w:val="000D264B"/>
    <w:rsid w:val="00114E9F"/>
    <w:rsid w:val="00115215"/>
    <w:rsid w:val="00116804"/>
    <w:rsid w:val="00152294"/>
    <w:rsid w:val="00161093"/>
    <w:rsid w:val="001837CE"/>
    <w:rsid w:val="00191CEF"/>
    <w:rsid w:val="0019508C"/>
    <w:rsid w:val="001A0ED2"/>
    <w:rsid w:val="001B3468"/>
    <w:rsid w:val="001B72DC"/>
    <w:rsid w:val="001C558B"/>
    <w:rsid w:val="001D5489"/>
    <w:rsid w:val="001D7F7E"/>
    <w:rsid w:val="00206327"/>
    <w:rsid w:val="00210ACE"/>
    <w:rsid w:val="00211780"/>
    <w:rsid w:val="00227DB2"/>
    <w:rsid w:val="00227E9E"/>
    <w:rsid w:val="00254EAC"/>
    <w:rsid w:val="00271ECE"/>
    <w:rsid w:val="00272C44"/>
    <w:rsid w:val="00283855"/>
    <w:rsid w:val="00286C2E"/>
    <w:rsid w:val="002A4C98"/>
    <w:rsid w:val="002C114B"/>
    <w:rsid w:val="002C28F0"/>
    <w:rsid w:val="002C4A24"/>
    <w:rsid w:val="002F6880"/>
    <w:rsid w:val="00300D83"/>
    <w:rsid w:val="00317A58"/>
    <w:rsid w:val="00326E21"/>
    <w:rsid w:val="00347C62"/>
    <w:rsid w:val="00347CCD"/>
    <w:rsid w:val="003509DE"/>
    <w:rsid w:val="00391E94"/>
    <w:rsid w:val="003962C1"/>
    <w:rsid w:val="0039660F"/>
    <w:rsid w:val="003A0597"/>
    <w:rsid w:val="003B518E"/>
    <w:rsid w:val="003C288B"/>
    <w:rsid w:val="003C4D83"/>
    <w:rsid w:val="003D45FA"/>
    <w:rsid w:val="003D7626"/>
    <w:rsid w:val="00404F08"/>
    <w:rsid w:val="00414ED6"/>
    <w:rsid w:val="004371E2"/>
    <w:rsid w:val="00440A13"/>
    <w:rsid w:val="00455952"/>
    <w:rsid w:val="00462792"/>
    <w:rsid w:val="0046380D"/>
    <w:rsid w:val="004742D6"/>
    <w:rsid w:val="004A7BD2"/>
    <w:rsid w:val="004C559C"/>
    <w:rsid w:val="004C68C3"/>
    <w:rsid w:val="004D2131"/>
    <w:rsid w:val="004E211B"/>
    <w:rsid w:val="004E5836"/>
    <w:rsid w:val="005124AC"/>
    <w:rsid w:val="005148AC"/>
    <w:rsid w:val="00525531"/>
    <w:rsid w:val="005323FA"/>
    <w:rsid w:val="00544A3B"/>
    <w:rsid w:val="00552C68"/>
    <w:rsid w:val="0057450A"/>
    <w:rsid w:val="005813DA"/>
    <w:rsid w:val="005B01E6"/>
    <w:rsid w:val="005C177B"/>
    <w:rsid w:val="005D2367"/>
    <w:rsid w:val="005D6CA6"/>
    <w:rsid w:val="005E0BAF"/>
    <w:rsid w:val="005E2F4B"/>
    <w:rsid w:val="005F0218"/>
    <w:rsid w:val="00652051"/>
    <w:rsid w:val="006652F1"/>
    <w:rsid w:val="00667A45"/>
    <w:rsid w:val="006757C0"/>
    <w:rsid w:val="00683B8C"/>
    <w:rsid w:val="006B5B4D"/>
    <w:rsid w:val="00715136"/>
    <w:rsid w:val="0072138E"/>
    <w:rsid w:val="007836C8"/>
    <w:rsid w:val="00791D58"/>
    <w:rsid w:val="007A018E"/>
    <w:rsid w:val="007A6FD3"/>
    <w:rsid w:val="007C7631"/>
    <w:rsid w:val="007D2A8C"/>
    <w:rsid w:val="007E4444"/>
    <w:rsid w:val="007E4F0E"/>
    <w:rsid w:val="007E5EEE"/>
    <w:rsid w:val="007E6319"/>
    <w:rsid w:val="007F6774"/>
    <w:rsid w:val="00800376"/>
    <w:rsid w:val="008008A5"/>
    <w:rsid w:val="0082210E"/>
    <w:rsid w:val="00824C4D"/>
    <w:rsid w:val="00874214"/>
    <w:rsid w:val="00874F10"/>
    <w:rsid w:val="008756E1"/>
    <w:rsid w:val="00880175"/>
    <w:rsid w:val="008A075F"/>
    <w:rsid w:val="008A0AEA"/>
    <w:rsid w:val="008A5BE9"/>
    <w:rsid w:val="008A668C"/>
    <w:rsid w:val="008D28F6"/>
    <w:rsid w:val="008E0320"/>
    <w:rsid w:val="008E59F7"/>
    <w:rsid w:val="008F5148"/>
    <w:rsid w:val="009438C8"/>
    <w:rsid w:val="00971580"/>
    <w:rsid w:val="00971DC6"/>
    <w:rsid w:val="00977F33"/>
    <w:rsid w:val="00987E37"/>
    <w:rsid w:val="0099583C"/>
    <w:rsid w:val="009A3C9D"/>
    <w:rsid w:val="009F08FA"/>
    <w:rsid w:val="009F21A9"/>
    <w:rsid w:val="00A30A8B"/>
    <w:rsid w:val="00A57F8D"/>
    <w:rsid w:val="00A63890"/>
    <w:rsid w:val="00A67DA0"/>
    <w:rsid w:val="00A83BEC"/>
    <w:rsid w:val="00AA3EB5"/>
    <w:rsid w:val="00AB6D09"/>
    <w:rsid w:val="00AC39D3"/>
    <w:rsid w:val="00AC7641"/>
    <w:rsid w:val="00B03B26"/>
    <w:rsid w:val="00B145C0"/>
    <w:rsid w:val="00B26A75"/>
    <w:rsid w:val="00B34CB8"/>
    <w:rsid w:val="00B47062"/>
    <w:rsid w:val="00B53892"/>
    <w:rsid w:val="00B53C29"/>
    <w:rsid w:val="00B71AC2"/>
    <w:rsid w:val="00B830CD"/>
    <w:rsid w:val="00BB2815"/>
    <w:rsid w:val="00BB452D"/>
    <w:rsid w:val="00BB6873"/>
    <w:rsid w:val="00BD1624"/>
    <w:rsid w:val="00BD67CB"/>
    <w:rsid w:val="00BE0F3B"/>
    <w:rsid w:val="00BE667C"/>
    <w:rsid w:val="00C02AA0"/>
    <w:rsid w:val="00C23B18"/>
    <w:rsid w:val="00C6763C"/>
    <w:rsid w:val="00C7450B"/>
    <w:rsid w:val="00C75E24"/>
    <w:rsid w:val="00CA2607"/>
    <w:rsid w:val="00CC0678"/>
    <w:rsid w:val="00CE7DEF"/>
    <w:rsid w:val="00CF1DF3"/>
    <w:rsid w:val="00D04453"/>
    <w:rsid w:val="00D373F5"/>
    <w:rsid w:val="00D428FF"/>
    <w:rsid w:val="00D47019"/>
    <w:rsid w:val="00D543C1"/>
    <w:rsid w:val="00D97164"/>
    <w:rsid w:val="00DA10FB"/>
    <w:rsid w:val="00E04DD3"/>
    <w:rsid w:val="00E26D77"/>
    <w:rsid w:val="00E35C35"/>
    <w:rsid w:val="00E83A97"/>
    <w:rsid w:val="00E90EA2"/>
    <w:rsid w:val="00E929B4"/>
    <w:rsid w:val="00E92AE7"/>
    <w:rsid w:val="00EC14FD"/>
    <w:rsid w:val="00EE2CC1"/>
    <w:rsid w:val="00EE426A"/>
    <w:rsid w:val="00EE72DF"/>
    <w:rsid w:val="00EF085A"/>
    <w:rsid w:val="00F00259"/>
    <w:rsid w:val="00F10F7F"/>
    <w:rsid w:val="00F12B55"/>
    <w:rsid w:val="00F2413F"/>
    <w:rsid w:val="00F24AC9"/>
    <w:rsid w:val="00F40D71"/>
    <w:rsid w:val="00F4742E"/>
    <w:rsid w:val="00F661D9"/>
    <w:rsid w:val="00F71143"/>
    <w:rsid w:val="00F769A1"/>
    <w:rsid w:val="00F96F74"/>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FF69"/>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5D23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03622007">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175851180">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63342440">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784962698">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088529256">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E687-A102-42C7-9D0A-1B320D88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1595</Words>
  <Characters>8773</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2026-05-11T20:51:00Z</dcterms:created>
  <dcterms:modified xsi:type="dcterms:W3CDTF">2026-05-11T20:51:00Z</dcterms:modified>
</cp:coreProperties>
</file>