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85A" w:rsidRDefault="0008785A" w:rsidP="0008785A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Corea del Sur 2025</w:t>
      </w:r>
    </w:p>
    <w:p w:rsidR="0008785A" w:rsidRDefault="0008785A" w:rsidP="0008785A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8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>noches</w:t>
      </w:r>
    </w:p>
    <w:p w:rsidR="0008785A" w:rsidRPr="00FC19E4" w:rsidRDefault="0008785A" w:rsidP="0008785A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Viernes</w:t>
      </w:r>
      <w:proofErr w:type="gramEnd"/>
    </w:p>
    <w:p w:rsidR="0008785A" w:rsidRDefault="0008785A" w:rsidP="0008785A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Seúl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sz w:val="20"/>
          <w:szCs w:val="20"/>
          <w:lang w:val="es-MX" w:eastAsia="es-MX"/>
        </w:rPr>
        <w:t>Llegada y traslado al hotel.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Seúl</w:t>
      </w:r>
    </w:p>
    <w:p w:rsidR="0008785A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03367D">
        <w:rPr>
          <w:rFonts w:eastAsia="Batang" w:cstheme="minorHAnsi"/>
          <w:sz w:val="20"/>
          <w:szCs w:val="20"/>
          <w:lang w:val="es-MX" w:eastAsia="es-MX"/>
        </w:rPr>
        <w:t xml:space="preserve">El viaje de la ciudad de Seúl,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El Palacio real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Gyeongbok</w:t>
      </w:r>
      <w:proofErr w:type="spellEnd"/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(El Palacio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Deoksu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los martes), En 1394 como palacio principal de la dinastía Joseon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(1392-1910) por el rey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Taejo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es el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más extenso y magnifico de los cinco palacios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preservados Ceremonia de cambio de la Guardia Real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El Museo Folklore, Situado en el palacio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Gyeongbokgung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,el museo es una vitrina del estilo de vida  del pueblo desde la era prehistórica hasta la Dinastía Joseon,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mostrando objetos de la vida cotidiana y funerarios, trabajos de arte y replicas.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Visita la tienda de Centro de ginseng coreano o tienda de amatistas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Visitaremos el Pueblo folclórico coreano</w:t>
      </w:r>
      <w:r>
        <w:rPr>
          <w:rFonts w:eastAsia="Batang" w:cstheme="minorHAnsi"/>
          <w:sz w:val="20"/>
          <w:szCs w:val="20"/>
          <w:lang w:val="es-MX" w:eastAsia="es-MX"/>
        </w:rPr>
        <w:t xml:space="preserve">. </w:t>
      </w:r>
      <w:r w:rsidRPr="00C64F81">
        <w:rPr>
          <w:rFonts w:eastAsia="Batang" w:cstheme="minorHAnsi"/>
          <w:sz w:val="20"/>
          <w:szCs w:val="20"/>
          <w:lang w:val="es-MX" w:eastAsia="es-MX"/>
        </w:rPr>
        <w:t>Es un museo vivo que reproduce de la vida antigua.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En la aldea viven alfareros tradicionales,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tejedores,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herreros y otros artesanos.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Tiene un pequeño teatro para funciones de danza y música folclóricas y 260 casa tradicionales.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Dirigimos para Seúl</w:t>
      </w:r>
      <w:r w:rsidRPr="0003367D">
        <w:rPr>
          <w:rFonts w:eastAsia="Batang" w:cstheme="minorHAnsi"/>
          <w:sz w:val="20"/>
          <w:szCs w:val="20"/>
          <w:lang w:val="es-MX" w:eastAsia="es-MX"/>
        </w:rPr>
        <w:t>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C64F81" w:rsidRDefault="0008785A" w:rsidP="0008785A">
      <w:pPr>
        <w:jc w:val="both"/>
        <w:rPr>
          <w:rFonts w:eastAsia="Batang" w:cstheme="minorHAnsi"/>
          <w:i/>
          <w:iCs/>
          <w:sz w:val="18"/>
          <w:szCs w:val="18"/>
          <w:lang w:val="es-MX" w:eastAsia="es-MX"/>
        </w:rPr>
      </w:pPr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Nota: </w:t>
      </w:r>
      <w:r>
        <w:rPr>
          <w:rFonts w:eastAsia="Batang" w:cstheme="minorHAnsi"/>
          <w:i/>
          <w:iCs/>
          <w:sz w:val="18"/>
          <w:szCs w:val="18"/>
          <w:lang w:val="es-MX" w:eastAsia="es-MX"/>
        </w:rPr>
        <w:t>E</w:t>
      </w:r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>stá sujeto a cambios a la gira de la torre N de Seúl en lugar de a la aldea folclórica coreana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Seúl –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Gongju</w:t>
      </w:r>
      <w:proofErr w:type="spellEnd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Jeonju</w:t>
      </w:r>
      <w:proofErr w:type="spellEnd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Traslado a la ciudad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Gongju</w:t>
      </w:r>
      <w:proofErr w:type="spellEnd"/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(130Km/ 1hr 30min),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una ciudad de cultura con una vista magnifica de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naturaleza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Gyeryongsan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Visita de la tumba del rey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Muryeong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(UNESCO)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Fortaleza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Gongsanseong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(UNESCO), un castillo de montaña que se estableció durante el Período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Baekje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(234-678)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Proceda 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Jeonju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(80 km/1 hora) para visitar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Jeonju</w:t>
      </w:r>
      <w:proofErr w:type="spellEnd"/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Hanok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Village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, que incluye aproximadamente 700 casas tradicionales coreanas llamadas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Hanok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Check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-in en su hotel y disfrute del tiempo libre.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Jeonju</w:t>
      </w:r>
      <w:proofErr w:type="spellEnd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Gwangju – </w:t>
      </w:r>
      <w:proofErr w:type="spellStart"/>
      <w:r w:rsidRPr="00C64F81">
        <w:rPr>
          <w:rFonts w:eastAsia="Batang" w:cstheme="minorHAnsi"/>
          <w:b/>
          <w:bCs/>
          <w:sz w:val="20"/>
          <w:szCs w:val="20"/>
          <w:lang w:val="es-MX" w:eastAsia="es-MX"/>
        </w:rPr>
        <w:t>Suncheon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Yeosu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Traslado a Gwangju (100 km), la principal ciudad de la región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Honam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y </w:t>
      </w:r>
      <w:r>
        <w:rPr>
          <w:rFonts w:eastAsia="Batang" w:cstheme="minorHAnsi"/>
          <w:sz w:val="20"/>
          <w:szCs w:val="20"/>
          <w:lang w:val="es-MX" w:eastAsia="es-MX"/>
        </w:rPr>
        <w:t>lugar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de nacimiento de un movimiento democrático moderno en Corea</w:t>
      </w:r>
      <w:r>
        <w:rPr>
          <w:rFonts w:eastAsia="Batang" w:cstheme="minorHAnsi"/>
          <w:sz w:val="20"/>
          <w:szCs w:val="20"/>
          <w:lang w:val="es-MX" w:eastAsia="es-MX"/>
        </w:rPr>
        <w:t xml:space="preserve">.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Visite el Cementerio Nacional 18 de mayo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Suncheon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(100 km) donde visitará el “Jardín de la bahía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Suncheon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Yeosu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, una ciudad portuaria y mire alrededor del Sitio Histórico del Camino del Almirante Yi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Sun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-sin</w:t>
      </w:r>
      <w:r w:rsidRPr="0003367D">
        <w:rPr>
          <w:rFonts w:eastAsia="Batang" w:cstheme="minorHAnsi"/>
          <w:sz w:val="20"/>
          <w:szCs w:val="20"/>
          <w:lang w:val="es-MX" w:eastAsia="es-MX"/>
        </w:rPr>
        <w:t>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Yeosu</w:t>
      </w:r>
      <w:proofErr w:type="spellEnd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proofErr w:type="spellStart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Jinju</w:t>
      </w:r>
      <w:proofErr w:type="spellEnd"/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Busan – Gyeongju 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Traslado para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Jinju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Ca</w:t>
      </w:r>
      <w:r>
        <w:rPr>
          <w:rFonts w:eastAsia="Batang" w:cstheme="minorHAnsi"/>
          <w:sz w:val="20"/>
          <w:szCs w:val="20"/>
          <w:lang w:val="es-MX" w:eastAsia="es-MX"/>
        </w:rPr>
        <w:t>s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tillo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Jinjuseong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H</w:t>
      </w:r>
      <w:r w:rsidRPr="00C64F81">
        <w:rPr>
          <w:rFonts w:eastAsia="Batang" w:cstheme="minorHAnsi"/>
          <w:sz w:val="20"/>
          <w:szCs w:val="20"/>
          <w:lang w:val="es-MX" w:eastAsia="es-MX"/>
        </w:rPr>
        <w:t>istóricamente vinculado a la invasión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japonesa en 1592. Traslado a Busan (100Km)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Busan es el puerto principal de Corea y la segunda ciudad más grande de Corea.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Visita por el Mercado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Jagalchi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es uno de los mercados de pescados y mariscos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más grandes de Corea. Playa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Haeundae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Nombrado por el académico Choi Chi-won en 857,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Playa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Haeundae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es probablemente la más famosa playa en Corea. Abarcando un área de más de 14 acres, la playa es conocida por su arena blanca que se origina en la corriente del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Chuncheon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 Dirigimos para Gyeongju.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Capital del reino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Shilla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durante mil años,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en donde se hallan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edificios </w:t>
      </w:r>
      <w:proofErr w:type="gramStart"/>
      <w:r>
        <w:rPr>
          <w:rFonts w:eastAsia="Batang" w:cstheme="minorHAnsi"/>
          <w:sz w:val="20"/>
          <w:szCs w:val="20"/>
          <w:lang w:val="es-MX" w:eastAsia="es-MX"/>
        </w:rPr>
        <w:t xml:space="preserve">históricos </w:t>
      </w:r>
      <w:r w:rsidRPr="00C64F81">
        <w:rPr>
          <w:rFonts w:eastAsia="Batang" w:cstheme="minorHAnsi"/>
          <w:sz w:val="20"/>
          <w:szCs w:val="20"/>
          <w:lang w:val="es-MX" w:eastAsia="es-MX"/>
        </w:rPr>
        <w:t>,templos</w:t>
      </w:r>
      <w:proofErr w:type="gram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y varios monumentos artístico.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Gyeongju – </w:t>
      </w:r>
      <w:proofErr w:type="spellStart"/>
      <w:r w:rsidRPr="00C64F81">
        <w:rPr>
          <w:rFonts w:eastAsia="Batang" w:cstheme="minorHAnsi"/>
          <w:b/>
          <w:bCs/>
          <w:sz w:val="20"/>
          <w:szCs w:val="20"/>
          <w:lang w:val="es-MX" w:eastAsia="es-MX"/>
        </w:rPr>
        <w:t>Andong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proofErr w:type="spellStart"/>
      <w:r w:rsidRPr="00C64F81">
        <w:rPr>
          <w:rFonts w:eastAsia="Batang" w:cstheme="minorHAnsi"/>
          <w:b/>
          <w:bCs/>
          <w:sz w:val="20"/>
          <w:szCs w:val="20"/>
          <w:lang w:val="es-MX" w:eastAsia="es-MX"/>
        </w:rPr>
        <w:t>Pyeongchang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Templo </w:t>
      </w:r>
      <w:proofErr w:type="spellStart"/>
      <w:proofErr w:type="gramStart"/>
      <w:r w:rsidRPr="00C64F81">
        <w:rPr>
          <w:rFonts w:eastAsia="Batang" w:cstheme="minorHAnsi"/>
          <w:sz w:val="20"/>
          <w:szCs w:val="20"/>
          <w:lang w:val="es-MX" w:eastAsia="es-MX"/>
        </w:rPr>
        <w:t>Bulguksa,el</w:t>
      </w:r>
      <w:proofErr w:type="spellEnd"/>
      <w:proofErr w:type="gram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templo más famoso,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es un rico testimonio que demuestra la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profunda fe budista y la habilidad de los arquitectos coreanos de aquellos tiempos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Gruta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Seokguram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El nombre oficial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Seokguram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, Tesoro Nacional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nº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24, es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Seokguram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Seokgul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Designado como Emplazamiento de Patrimonio Cultural Mundial por la Unesco en 1995,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es un templo artificial de piedra hecho de granito. Dirigimos para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Andong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Hahoe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Folk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Village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(UNESCO) que ha conservado la arquitectura de las viviendas y la estructura de la aldea de la dinastía Joseon. Además, la Aldea se formó </w:t>
      </w:r>
      <w:proofErr w:type="gramStart"/>
      <w:r w:rsidRPr="00C64F81">
        <w:rPr>
          <w:rFonts w:eastAsia="Batang" w:cstheme="minorHAnsi"/>
          <w:sz w:val="20"/>
          <w:szCs w:val="20"/>
          <w:lang w:val="es-MX" w:eastAsia="es-MX"/>
        </w:rPr>
        <w:t>naturalmente</w:t>
      </w:r>
      <w:proofErr w:type="gram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con personas que realmente viven allí. Se ha vuelto mundialmente famoso por la visita de la reina Isabel II de Gran Bretaña. Traslado para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Pyeongchang</w:t>
      </w:r>
      <w:proofErr w:type="spellEnd"/>
      <w:r w:rsidRPr="0003367D">
        <w:rPr>
          <w:rFonts w:eastAsia="Batang" w:cstheme="minorHAnsi"/>
          <w:sz w:val="20"/>
          <w:szCs w:val="20"/>
          <w:lang w:val="es-MX" w:eastAsia="es-MX"/>
        </w:rPr>
        <w:t>.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b/>
          <w:bCs/>
          <w:sz w:val="20"/>
          <w:szCs w:val="20"/>
          <w:lang w:val="es-MX" w:eastAsia="es-MX"/>
        </w:rPr>
        <w:t>Pyeongchang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– </w:t>
      </w: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Sokcho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– Seúl </w:t>
      </w: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Desayuno.</w:t>
      </w:r>
      <w:r w:rsidRPr="0003367D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Pyeongchang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la ciudad de anfitrión para las Olimpiadas de Invierno 2018,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en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Alpensia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Resort. Visita el estadio de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Pyeongchang</w:t>
      </w:r>
      <w:proofErr w:type="spellEnd"/>
      <w:r>
        <w:rPr>
          <w:rFonts w:eastAsia="Batang" w:cstheme="minorHAnsi"/>
          <w:sz w:val="20"/>
          <w:szCs w:val="20"/>
          <w:lang w:val="es-MX" w:eastAsia="es-MX"/>
        </w:rPr>
        <w:t xml:space="preserve">. 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Visitaremos el Parque Nacional de la </w:t>
      </w:r>
      <w:proofErr w:type="spellStart"/>
      <w:proofErr w:type="gramStart"/>
      <w:r w:rsidRPr="00C64F81">
        <w:rPr>
          <w:rFonts w:eastAsia="Batang" w:cstheme="minorHAnsi"/>
          <w:sz w:val="20"/>
          <w:szCs w:val="20"/>
          <w:lang w:val="es-MX" w:eastAsia="es-MX"/>
        </w:rPr>
        <w:t>Mt.Seoraksan</w:t>
      </w:r>
      <w:proofErr w:type="spellEnd"/>
      <w:proofErr w:type="gramEnd"/>
      <w:r w:rsidRPr="00C64F81">
        <w:rPr>
          <w:rFonts w:eastAsia="Batang" w:cstheme="minorHAnsi"/>
          <w:sz w:val="20"/>
          <w:szCs w:val="20"/>
          <w:lang w:val="es-MX" w:eastAsia="es-MX"/>
        </w:rPr>
        <w:t>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>Cuyos picos se abren paso a través de las nubes mientras que el agua de jade fluye a través de los valles, creando vistas impresionantes y haciendo de este parque nacional el más famoso de Corea. La UNESCO designó a este parque Distrito de Preservación de la Biosfera en 1982 debido a la gran cantidad de especies raras que se encuentran aquí.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Visite el templo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Sinheungsa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ubicado en el Monte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Seorak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>, que es un templo antiguo con un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profundo significado histórico, construido por un gran monje </w:t>
      </w:r>
      <w:proofErr w:type="spellStart"/>
      <w:r w:rsidRPr="00C64F81">
        <w:rPr>
          <w:rFonts w:eastAsia="Batang" w:cstheme="minorHAnsi"/>
          <w:sz w:val="20"/>
          <w:szCs w:val="20"/>
          <w:lang w:val="es-MX" w:eastAsia="es-MX"/>
        </w:rPr>
        <w:t>Jajangyulsa</w:t>
      </w:r>
      <w:proofErr w:type="spellEnd"/>
      <w:r w:rsidRPr="00C64F81">
        <w:rPr>
          <w:rFonts w:eastAsia="Batang" w:cstheme="minorHAnsi"/>
          <w:sz w:val="20"/>
          <w:szCs w:val="20"/>
          <w:lang w:val="es-MX" w:eastAsia="es-MX"/>
        </w:rPr>
        <w:t xml:space="preserve"> (590 ~ 658).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Alojamiento.</w:t>
      </w:r>
    </w:p>
    <w:p w:rsidR="0008785A" w:rsidRPr="00C64F81" w:rsidRDefault="0008785A" w:rsidP="0008785A">
      <w:pPr>
        <w:jc w:val="both"/>
        <w:rPr>
          <w:rFonts w:eastAsia="Batang" w:cstheme="minorHAnsi"/>
          <w:i/>
          <w:iCs/>
          <w:sz w:val="18"/>
          <w:szCs w:val="18"/>
          <w:lang w:val="es-MX" w:eastAsia="es-MX"/>
        </w:rPr>
      </w:pPr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Nota: Durante la temporada alta en octubre, el Parque Nacional </w:t>
      </w:r>
      <w:proofErr w:type="spellStart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>Seoraksan</w:t>
      </w:r>
      <w:proofErr w:type="spellEnd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 restringirá la entrada de "autobuses y autobuses medianos. Por lo tanto, el autobús debe estacionar en C </w:t>
      </w:r>
      <w:proofErr w:type="spellStart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>District</w:t>
      </w:r>
      <w:proofErr w:type="spellEnd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 Square y debe caminar 3,6 km hasta la "entrada desde C </w:t>
      </w:r>
      <w:proofErr w:type="spellStart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>District</w:t>
      </w:r>
      <w:proofErr w:type="spellEnd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 Square. Así que tenga en cuenta que es posible que no podamos visitar el Parque Nacional </w:t>
      </w:r>
      <w:proofErr w:type="spellStart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>Seoraksan</w:t>
      </w:r>
      <w:proofErr w:type="spellEnd"/>
      <w:r w:rsidRPr="00C64F81">
        <w:rPr>
          <w:rFonts w:eastAsia="Batang" w:cstheme="minorHAnsi"/>
          <w:i/>
          <w:iCs/>
          <w:sz w:val="18"/>
          <w:szCs w:val="18"/>
          <w:lang w:val="es-MX" w:eastAsia="es-MX"/>
        </w:rPr>
        <w:t xml:space="preserve"> para este recorrido.</w:t>
      </w:r>
    </w:p>
    <w:p w:rsidR="0008785A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Día 8.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Seúl – México </w:t>
      </w:r>
    </w:p>
    <w:p w:rsidR="0008785A" w:rsidRPr="0003367D" w:rsidRDefault="0008785A" w:rsidP="0008785A">
      <w:pPr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 </w:t>
      </w:r>
      <w:r w:rsidRPr="0003367D">
        <w:rPr>
          <w:rFonts w:eastAsia="Batang" w:cstheme="minorHAnsi"/>
          <w:sz w:val="20"/>
          <w:szCs w:val="20"/>
          <w:lang w:val="es-MX" w:eastAsia="es-MX"/>
        </w:rPr>
        <w:t>A la hora indicada, traslado al aeropuerto para tomar el vuelo con destino a México.</w:t>
      </w:r>
    </w:p>
    <w:p w:rsidR="0008785A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03367D" w:rsidRDefault="0008785A" w:rsidP="0008785A">
      <w:pPr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08785A" w:rsidRPr="00BC5929" w:rsidRDefault="0008785A" w:rsidP="0008785A">
      <w:pPr>
        <w:jc w:val="both"/>
        <w:rPr>
          <w:b/>
          <w:bCs/>
          <w:sz w:val="20"/>
          <w:szCs w:val="20"/>
        </w:rPr>
      </w:pPr>
      <w:r w:rsidRPr="0003367D">
        <w:rPr>
          <w:rFonts w:eastAsia="Batang" w:cstheme="minorHAnsi"/>
          <w:b/>
          <w:bCs/>
          <w:sz w:val="20"/>
          <w:szCs w:val="20"/>
          <w:lang w:val="es-MX" w:eastAsia="es-MX"/>
        </w:rPr>
        <w:t>FIN DE NUESTROS SERVICIOS.</w:t>
      </w: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Pr="005B22A4" w:rsidRDefault="0008785A" w:rsidP="0008785A">
      <w:pPr>
        <w:rPr>
          <w:b/>
          <w:bCs/>
          <w:sz w:val="20"/>
          <w:szCs w:val="20"/>
          <w:lang w:val="es-ES"/>
        </w:rPr>
      </w:pPr>
    </w:p>
    <w:p w:rsidR="0008785A" w:rsidRPr="00B56B0D" w:rsidRDefault="0008785A" w:rsidP="0008785A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A023" wp14:editId="4E112F0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85A" w:rsidRPr="00F74623" w:rsidRDefault="0008785A" w:rsidP="0008785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C9A023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08785A" w:rsidRPr="00F74623" w:rsidRDefault="0008785A" w:rsidP="0008785A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785A" w:rsidRPr="00B56B0D" w:rsidRDefault="0008785A" w:rsidP="0008785A">
      <w:pPr>
        <w:rPr>
          <w:sz w:val="20"/>
          <w:szCs w:val="20"/>
          <w:lang w:val="es-ES"/>
        </w:rPr>
      </w:pPr>
    </w:p>
    <w:p w:rsidR="0008785A" w:rsidRPr="00B56B0D" w:rsidRDefault="0008785A" w:rsidP="0008785A">
      <w:pPr>
        <w:tabs>
          <w:tab w:val="left" w:pos="851"/>
        </w:tabs>
        <w:rPr>
          <w:sz w:val="20"/>
          <w:szCs w:val="20"/>
        </w:rPr>
      </w:pPr>
    </w:p>
    <w:p w:rsidR="0008785A" w:rsidRPr="000A2293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Pr="000A2293">
        <w:rPr>
          <w:sz w:val="20"/>
          <w:szCs w:val="20"/>
        </w:rPr>
        <w:t xml:space="preserve"> noches de alojamiento en </w:t>
      </w:r>
      <w:r w:rsidRPr="0003367D">
        <w:rPr>
          <w:sz w:val="20"/>
          <w:szCs w:val="20"/>
        </w:rPr>
        <w:t>Seúl</w:t>
      </w:r>
      <w:r>
        <w:rPr>
          <w:sz w:val="20"/>
          <w:szCs w:val="20"/>
        </w:rPr>
        <w:t xml:space="preserve">, 1 en </w:t>
      </w:r>
      <w:proofErr w:type="spellStart"/>
      <w:r w:rsidRPr="0003367D">
        <w:rPr>
          <w:sz w:val="20"/>
          <w:szCs w:val="20"/>
        </w:rPr>
        <w:t>Jeonju</w:t>
      </w:r>
      <w:proofErr w:type="spellEnd"/>
      <w:r>
        <w:rPr>
          <w:sz w:val="20"/>
          <w:szCs w:val="20"/>
        </w:rPr>
        <w:t xml:space="preserve">, 1 en </w:t>
      </w:r>
      <w:proofErr w:type="spellStart"/>
      <w:r w:rsidRPr="0003367D">
        <w:rPr>
          <w:sz w:val="20"/>
          <w:szCs w:val="20"/>
        </w:rPr>
        <w:t>Yeosu</w:t>
      </w:r>
      <w:proofErr w:type="spellEnd"/>
      <w:r>
        <w:rPr>
          <w:sz w:val="20"/>
          <w:szCs w:val="20"/>
        </w:rPr>
        <w:t xml:space="preserve">, 1 en </w:t>
      </w:r>
      <w:r w:rsidRPr="0003367D">
        <w:rPr>
          <w:sz w:val="20"/>
          <w:szCs w:val="20"/>
        </w:rPr>
        <w:t>Gyeongju</w:t>
      </w:r>
      <w:r>
        <w:rPr>
          <w:sz w:val="20"/>
          <w:szCs w:val="20"/>
        </w:rPr>
        <w:t xml:space="preserve">, y 1 en </w:t>
      </w:r>
      <w:proofErr w:type="spellStart"/>
      <w:r w:rsidRPr="00C64F81">
        <w:rPr>
          <w:sz w:val="20"/>
          <w:szCs w:val="20"/>
        </w:rPr>
        <w:t>Pyeongchang</w:t>
      </w:r>
      <w:proofErr w:type="spellEnd"/>
    </w:p>
    <w:p w:rsidR="0008785A" w:rsidRPr="000A2293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7</w:t>
      </w:r>
      <w:r w:rsidRPr="000A2293">
        <w:rPr>
          <w:sz w:val="20"/>
          <w:szCs w:val="20"/>
        </w:rPr>
        <w:t xml:space="preserve"> desayunos </w:t>
      </w:r>
    </w:p>
    <w:p w:rsidR="0008785A" w:rsidRPr="000A2293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0A2293">
        <w:rPr>
          <w:sz w:val="20"/>
          <w:szCs w:val="20"/>
        </w:rPr>
        <w:t xml:space="preserve">Traslados aeropuerto/hotel/aeropuerto en servicio compartido. </w:t>
      </w:r>
    </w:p>
    <w:p w:rsidR="0008785A" w:rsidRPr="00343354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:rsidR="0008785A" w:rsidRPr="00343354" w:rsidRDefault="0008785A" w:rsidP="0008785A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</w:t>
      </w:r>
      <w:r>
        <w:rPr>
          <w:sz w:val="20"/>
          <w:szCs w:val="20"/>
        </w:rPr>
        <w:t xml:space="preserve"> o en servicio de habla inglesa. </w:t>
      </w:r>
    </w:p>
    <w:p w:rsidR="0008785A" w:rsidRPr="00343354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08785A" w:rsidRDefault="0008785A" w:rsidP="0008785A">
      <w:pPr>
        <w:rPr>
          <w:b/>
          <w:sz w:val="20"/>
          <w:szCs w:val="20"/>
        </w:rPr>
      </w:pPr>
    </w:p>
    <w:p w:rsidR="0008785A" w:rsidRPr="00B56B0D" w:rsidRDefault="0008785A" w:rsidP="0008785A">
      <w:pPr>
        <w:ind w:left="142"/>
        <w:rPr>
          <w:b/>
        </w:rPr>
      </w:pPr>
      <w:r w:rsidRPr="00B56B0D">
        <w:rPr>
          <w:b/>
        </w:rPr>
        <w:t>NO Incluye</w:t>
      </w:r>
    </w:p>
    <w:p w:rsidR="0008785A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08785A" w:rsidRPr="00B56B0D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08785A" w:rsidRPr="00B56B0D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08785A" w:rsidRPr="00B56B0D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08785A" w:rsidRPr="00B56B0D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08785A" w:rsidRDefault="0008785A" w:rsidP="0008785A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2"/>
        <w:gridCol w:w="1435"/>
        <w:gridCol w:w="956"/>
        <w:gridCol w:w="765"/>
      </w:tblGrid>
      <w:tr w:rsidR="0008785A" w:rsidRPr="0008785A" w:rsidTr="0008785A">
        <w:trPr>
          <w:trHeight w:val="300"/>
          <w:jc w:val="center"/>
        </w:trPr>
        <w:tc>
          <w:tcPr>
            <w:tcW w:w="8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           </w:t>
            </w:r>
            <w:proofErr w:type="gramStart"/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4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10 </w:t>
            </w:r>
            <w:proofErr w:type="gramStart"/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Enero</w:t>
            </w:r>
            <w:proofErr w:type="gramEnd"/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- 20 Diciembre 2025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4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PRIMERA - Servicios en </w:t>
            </w:r>
            <w:proofErr w:type="gramStart"/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Español</w:t>
            </w:r>
            <w:proofErr w:type="gramEnd"/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3752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4615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3013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4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08785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. 21,28Mar/4 Abr/2 May/Julio-Agosto/24 Oct/19 Dic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4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 - Servicios en Ingles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1478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4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08785A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. 21,28Mar/4 Abr/2 May/Julio-Agosto/24 Oct/19 Dic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137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8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8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878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p w:rsidR="0008785A" w:rsidRDefault="0008785A" w:rsidP="0008785A">
      <w:pPr>
        <w:rPr>
          <w:rFonts w:eastAsia="Calibri" w:cs="Tahoma"/>
          <w:b/>
          <w:color w:val="000000" w:themeColor="text1"/>
        </w:rPr>
      </w:pPr>
    </w:p>
    <w:tbl>
      <w:tblPr>
        <w:tblW w:w="5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298"/>
        <w:gridCol w:w="3280"/>
      </w:tblGrid>
      <w:tr w:rsidR="0008785A" w:rsidRPr="0008785A" w:rsidTr="0008785A">
        <w:trPr>
          <w:trHeight w:val="288"/>
          <w:jc w:val="center"/>
        </w:trPr>
        <w:tc>
          <w:tcPr>
            <w:tcW w:w="55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85A" w:rsidRPr="0008785A" w:rsidRDefault="0008785A" w:rsidP="0008785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proofErr w:type="gram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Orakai</w:t>
            </w:r>
            <w:proofErr w:type="spellEnd"/>
            <w:proofErr w:type="gram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Daehakro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Jeonju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Jeonju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Lahan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08785A" w:rsidRPr="0008785A" w:rsidTr="0008785A">
        <w:trPr>
          <w:trHeight w:val="288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Yeosu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Yeosu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Ramada Plaza </w:t>
            </w: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by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Wyndham</w:t>
            </w:r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Gyeongju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Gyeongju </w:t>
            </w: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Comodore</w:t>
            </w:r>
            <w:proofErr w:type="spellEnd"/>
          </w:p>
        </w:tc>
      </w:tr>
      <w:tr w:rsidR="0008785A" w:rsidRPr="0008785A" w:rsidTr="0008785A">
        <w:trPr>
          <w:trHeight w:val="300"/>
          <w:jc w:val="center"/>
        </w:trPr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Pyeongchang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785A" w:rsidRPr="0008785A" w:rsidRDefault="0008785A" w:rsidP="0008785A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Pyeongchang</w:t>
            </w:r>
            <w:proofErr w:type="spellEnd"/>
            <w:r w:rsidRPr="0008785A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Ramada</w:t>
            </w:r>
          </w:p>
        </w:tc>
      </w:tr>
    </w:tbl>
    <w:p w:rsidR="008A668C" w:rsidRDefault="008A668C"/>
    <w:p w:rsidR="0008785A" w:rsidRDefault="0008785A" w:rsidP="0008785A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8785A" w:rsidRPr="00341A81" w:rsidRDefault="0008785A" w:rsidP="0008785A">
      <w:pPr>
        <w:jc w:val="center"/>
        <w:rPr>
          <w:rFonts w:eastAsia="Calibri" w:cs="Tahoma"/>
          <w:b/>
          <w:color w:val="008000"/>
        </w:rPr>
      </w:pPr>
      <w:r w:rsidRPr="00341A81">
        <w:rPr>
          <w:rFonts w:eastAsia="Calibri" w:cs="Tahoma"/>
          <w:b/>
          <w:color w:val="008000"/>
        </w:rPr>
        <w:t xml:space="preserve">Se requiere </w:t>
      </w:r>
      <w:proofErr w:type="spellStart"/>
      <w:r w:rsidRPr="00341A81">
        <w:rPr>
          <w:rFonts w:eastAsia="Calibri" w:cs="Tahoma"/>
          <w:b/>
          <w:color w:val="008000"/>
        </w:rPr>
        <w:t>eTA</w:t>
      </w:r>
      <w:proofErr w:type="spellEnd"/>
      <w:r w:rsidRPr="00341A81">
        <w:rPr>
          <w:rFonts w:eastAsia="Calibri" w:cs="Tahoma"/>
          <w:b/>
          <w:color w:val="008000"/>
        </w:rPr>
        <w:t xml:space="preserve"> para Corea</w:t>
      </w:r>
    </w:p>
    <w:p w:rsidR="0008785A" w:rsidRPr="00FC19E4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08785A" w:rsidRPr="00FC19E4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08785A" w:rsidRPr="00FC19E4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08785A" w:rsidRPr="00FC19E4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08785A" w:rsidRPr="00FC19E4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11:00hrs.</w:t>
      </w:r>
    </w:p>
    <w:p w:rsidR="0008785A" w:rsidRDefault="0008785A" w:rsidP="0008785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08785A" w:rsidRPr="00853391" w:rsidRDefault="0008785A" w:rsidP="0008785A">
      <w:pPr>
        <w:tabs>
          <w:tab w:val="left" w:pos="851"/>
        </w:tabs>
        <w:rPr>
          <w:b/>
          <w:sz w:val="20"/>
          <w:szCs w:val="20"/>
          <w:lang w:val="es-MX"/>
        </w:rPr>
      </w:pPr>
    </w:p>
    <w:p w:rsidR="0008785A" w:rsidRDefault="0008785A"/>
    <w:sectPr w:rsidR="0008785A" w:rsidSect="00064777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0405" w:rsidRDefault="00320405" w:rsidP="00254EAC">
      <w:r>
        <w:separator/>
      </w:r>
    </w:p>
  </w:endnote>
  <w:endnote w:type="continuationSeparator" w:id="0">
    <w:p w:rsidR="00320405" w:rsidRDefault="00320405" w:rsidP="0025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0405" w:rsidRDefault="00320405" w:rsidP="00254EAC">
      <w:r>
        <w:separator/>
      </w:r>
    </w:p>
  </w:footnote>
  <w:footnote w:type="continuationSeparator" w:id="0">
    <w:p w:rsidR="00320405" w:rsidRDefault="00320405" w:rsidP="0025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4EAC" w:rsidRDefault="00254E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360BB" wp14:editId="3B73CFE9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81925" cy="10063058"/>
          <wp:effectExtent l="0" t="0" r="0" b="0"/>
          <wp:wrapNone/>
          <wp:docPr id="23792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835" cy="1008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AC"/>
    <w:rsid w:val="00064777"/>
    <w:rsid w:val="0008785A"/>
    <w:rsid w:val="00254EAC"/>
    <w:rsid w:val="00320405"/>
    <w:rsid w:val="00462792"/>
    <w:rsid w:val="004C2A9A"/>
    <w:rsid w:val="0076726C"/>
    <w:rsid w:val="007E5EEE"/>
    <w:rsid w:val="008A668C"/>
    <w:rsid w:val="00B830CD"/>
    <w:rsid w:val="00C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2910"/>
  <w15:chartTrackingRefBased/>
  <w15:docId w15:val="{3A08A1ED-2EE6-4C17-BF16-E7EE8BF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5A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EAC"/>
  </w:style>
  <w:style w:type="paragraph" w:styleId="Piedepgina">
    <w:name w:val="footer"/>
    <w:basedOn w:val="Normal"/>
    <w:link w:val="PiedepginaCar"/>
    <w:uiPriority w:val="99"/>
    <w:unhideWhenUsed/>
    <w:rsid w:val="00254E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AC"/>
  </w:style>
  <w:style w:type="character" w:styleId="Textoennegrita">
    <w:name w:val="Strong"/>
    <w:basedOn w:val="Fuentedeprrafopredeter"/>
    <w:qFormat/>
    <w:rsid w:val="00087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5949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2024-10-18T18:12:00Z</dcterms:created>
  <dcterms:modified xsi:type="dcterms:W3CDTF">2024-10-18T18:12:00Z</dcterms:modified>
</cp:coreProperties>
</file>