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F67FB" w:rsidRPr="00A8190C" w:rsidRDefault="004F67FB" w:rsidP="004F67FB">
      <w:pPr>
        <w:jc w:val="center"/>
        <w:rPr>
          <w:b/>
          <w:sz w:val="56"/>
          <w:szCs w:val="56"/>
          <w:lang w:val="es-ES"/>
        </w:rPr>
      </w:pPr>
      <w:r w:rsidRPr="00A8190C">
        <w:rPr>
          <w:b/>
          <w:sz w:val="56"/>
          <w:szCs w:val="56"/>
          <w:lang w:val="es-ES"/>
        </w:rPr>
        <w:t>Camino Canadiense 2025</w:t>
      </w:r>
    </w:p>
    <w:p w:rsidR="004F67FB" w:rsidRDefault="004F67FB" w:rsidP="004F67FB">
      <w:pPr>
        <w:jc w:val="center"/>
        <w:rPr>
          <w:b/>
          <w:sz w:val="32"/>
          <w:szCs w:val="32"/>
          <w:lang w:val="es-ES"/>
        </w:rPr>
      </w:pPr>
      <w:r>
        <w:rPr>
          <w:b/>
          <w:sz w:val="72"/>
          <w:szCs w:val="72"/>
          <w:lang w:val="es-ES"/>
        </w:rPr>
        <w:t xml:space="preserve"> </w:t>
      </w:r>
      <w:r>
        <w:rPr>
          <w:b/>
          <w:sz w:val="32"/>
          <w:szCs w:val="32"/>
          <w:lang w:val="es-ES"/>
        </w:rPr>
        <w:t>06 días / 05 noches</w:t>
      </w:r>
    </w:p>
    <w:p w:rsidR="004F67FB" w:rsidRDefault="004F67FB" w:rsidP="004F67FB">
      <w:pPr>
        <w:rPr>
          <w:sz w:val="20"/>
          <w:szCs w:val="20"/>
          <w:lang w:val="es-ES"/>
        </w:rPr>
      </w:pPr>
    </w:p>
    <w:p w:rsidR="004F67FB" w:rsidRDefault="004F67FB" w:rsidP="004F67FB">
      <w:pPr>
        <w:rPr>
          <w:sz w:val="20"/>
          <w:szCs w:val="20"/>
          <w:lang w:val="es-ES"/>
        </w:rPr>
      </w:pPr>
      <w:r>
        <w:rPr>
          <w:sz w:val="20"/>
          <w:szCs w:val="20"/>
          <w:lang w:val="es-ES"/>
        </w:rPr>
        <w:t xml:space="preserve">Llegadas: Especificas </w:t>
      </w:r>
    </w:p>
    <w:p w:rsidR="004F67FB" w:rsidRDefault="004F67FB" w:rsidP="004F67FB">
      <w:pPr>
        <w:rPr>
          <w:sz w:val="20"/>
          <w:szCs w:val="20"/>
          <w:lang w:val="es-ES"/>
        </w:rPr>
      </w:pPr>
    </w:p>
    <w:p w:rsidR="004F67FB" w:rsidRDefault="004F67FB" w:rsidP="004F67FB">
      <w:pPr>
        <w:jc w:val="both"/>
        <w:rPr>
          <w:b/>
          <w:sz w:val="20"/>
          <w:szCs w:val="20"/>
          <w:lang w:val="es-ES"/>
        </w:rPr>
      </w:pPr>
      <w:r>
        <w:rPr>
          <w:b/>
          <w:sz w:val="20"/>
          <w:szCs w:val="20"/>
          <w:lang w:val="es-ES"/>
        </w:rPr>
        <w:t xml:space="preserve">Día 1. Montreal </w:t>
      </w:r>
    </w:p>
    <w:p w:rsidR="004F67FB" w:rsidRDefault="004F67FB" w:rsidP="004F67FB">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 xml:space="preserve">Llegada al aeropuerto de Montreal. </w:t>
      </w:r>
      <w:r>
        <w:rPr>
          <w:rFonts w:asciiTheme="minorHAnsi" w:eastAsia="Calibri" w:hAnsiTheme="minorHAnsi" w:cstheme="minorHAnsi"/>
          <w:b/>
          <w:bCs/>
          <w:sz w:val="20"/>
          <w:lang w:val="es-MX"/>
        </w:rPr>
        <w:t>Alojamiento.</w:t>
      </w:r>
    </w:p>
    <w:p w:rsidR="004F67FB" w:rsidRDefault="004F67FB" w:rsidP="004F67FB">
      <w:pPr>
        <w:pStyle w:val="Textosinformato"/>
        <w:jc w:val="both"/>
        <w:rPr>
          <w:rFonts w:asciiTheme="minorHAnsi" w:eastAsia="Calibri" w:hAnsiTheme="minorHAnsi" w:cstheme="minorHAnsi"/>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Montreal </w:t>
      </w:r>
      <w:r>
        <w:rPr>
          <w:rFonts w:asciiTheme="minorHAnsi" w:eastAsia="Calibri" w:hAnsiTheme="minorHAnsi" w:cstheme="minorHAnsi"/>
          <w:b/>
          <w:color w:val="FF0000"/>
          <w:sz w:val="20"/>
          <w:lang w:val="es-MX"/>
        </w:rPr>
        <w:t>(Excursión a Quebec)</w:t>
      </w:r>
    </w:p>
    <w:p w:rsidR="004F67FB" w:rsidRDefault="004F67FB" w:rsidP="004F67FB">
      <w:pPr>
        <w:pStyle w:val="Textosinformato"/>
        <w:jc w:val="both"/>
        <w:rPr>
          <w:rFonts w:asciiTheme="minorHAnsi" w:eastAsia="Calibri" w:hAnsiTheme="minorHAnsi" w:cstheme="minorHAnsi"/>
          <w:b/>
          <w:bCs/>
          <w:sz w:val="20"/>
          <w:lang w:val="es-MX"/>
        </w:rPr>
      </w:pPr>
      <w:r>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Hoy partimos hacia Quebec. visitaremos la histórica ciudad las más vieja de esta nación. Visita panorámica: la Universidad de Laval, monumentos históricos, la Citadel y otros puntos de interés. Luego del almuerzo (no incluido) tendremos tiempo para caminar esta ciudad y luego regresamos a Montreal. </w:t>
      </w:r>
      <w:r>
        <w:rPr>
          <w:rFonts w:asciiTheme="minorHAnsi" w:eastAsia="Calibri" w:hAnsiTheme="minorHAnsi" w:cstheme="minorHAnsi"/>
          <w:b/>
          <w:bCs/>
          <w:sz w:val="20"/>
          <w:lang w:val="es-MX"/>
        </w:rPr>
        <w:t xml:space="preserve">Alojamiento. </w:t>
      </w:r>
    </w:p>
    <w:p w:rsidR="004F67FB" w:rsidRDefault="004F67FB" w:rsidP="004F67FB">
      <w:pPr>
        <w:pStyle w:val="Textosinformato"/>
        <w:jc w:val="both"/>
        <w:rPr>
          <w:rFonts w:asciiTheme="minorHAnsi" w:eastAsia="Calibri" w:hAnsiTheme="minorHAnsi" w:cstheme="minorHAnsi"/>
          <w:b/>
          <w:sz w:val="20"/>
          <w:lang w:val="es-ES"/>
        </w:rPr>
      </w:pPr>
    </w:p>
    <w:p w:rsidR="004F67FB" w:rsidRPr="00CD3442" w:rsidRDefault="004F67FB" w:rsidP="004F67FB">
      <w:pPr>
        <w:pStyle w:val="Textosinformato"/>
        <w:jc w:val="both"/>
        <w:rPr>
          <w:rFonts w:asciiTheme="minorHAnsi" w:eastAsia="Calibri" w:hAnsiTheme="minorHAnsi" w:cstheme="minorHAnsi"/>
          <w:b/>
          <w:sz w:val="20"/>
          <w:lang w:val="es-MX"/>
        </w:rPr>
      </w:pPr>
      <w:r w:rsidRPr="00CD3442">
        <w:rPr>
          <w:rFonts w:asciiTheme="minorHAnsi" w:eastAsia="Calibri" w:hAnsiTheme="minorHAnsi" w:cstheme="minorHAnsi"/>
          <w:b/>
          <w:sz w:val="20"/>
          <w:lang w:val="en-US"/>
        </w:rPr>
        <w:t xml:space="preserve">Día </w:t>
      </w:r>
      <w:r>
        <w:rPr>
          <w:rFonts w:asciiTheme="minorHAnsi" w:eastAsia="Calibri" w:hAnsiTheme="minorHAnsi" w:cstheme="minorHAnsi"/>
          <w:b/>
          <w:sz w:val="20"/>
          <w:lang w:val="en-US"/>
        </w:rPr>
        <w:t>3</w:t>
      </w:r>
      <w:r w:rsidRPr="00CD3442">
        <w:rPr>
          <w:rFonts w:asciiTheme="minorHAnsi" w:eastAsia="Calibri" w:hAnsiTheme="minorHAnsi" w:cstheme="minorHAnsi"/>
          <w:b/>
          <w:sz w:val="20"/>
          <w:lang w:val="en-US"/>
        </w:rPr>
        <w:t xml:space="preserve">. </w:t>
      </w:r>
      <w:r w:rsidRPr="00CD3442">
        <w:rPr>
          <w:rFonts w:asciiTheme="minorHAnsi" w:eastAsia="Calibri" w:hAnsiTheme="minorHAnsi" w:cstheme="minorHAnsi"/>
          <w:b/>
          <w:sz w:val="20"/>
          <w:lang w:val="es-MX"/>
        </w:rPr>
        <w:t xml:space="preserve">Montreal – Ottawa </w:t>
      </w:r>
      <w:r w:rsidRPr="00CD3442">
        <w:rPr>
          <w:rFonts w:asciiTheme="minorHAnsi" w:eastAsia="Calibri" w:hAnsiTheme="minorHAnsi" w:cstheme="minorHAnsi"/>
          <w:b/>
          <w:color w:val="FF0000"/>
          <w:sz w:val="20"/>
          <w:lang w:val="es-MX"/>
        </w:rPr>
        <w:t>(City Tour)</w:t>
      </w:r>
    </w:p>
    <w:p w:rsidR="004F67FB" w:rsidRPr="00514952" w:rsidRDefault="004F67FB" w:rsidP="004F67FB">
      <w:pPr>
        <w:pStyle w:val="Textosinformato"/>
        <w:jc w:val="both"/>
        <w:rPr>
          <w:rFonts w:asciiTheme="minorHAnsi" w:eastAsia="Calibri" w:hAnsiTheme="minorHAnsi" w:cstheme="minorHAnsi"/>
          <w:b/>
          <w:sz w:val="20"/>
          <w:szCs w:val="20"/>
          <w:lang w:val="es-MX"/>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 Conozca lo mejor que ofrece la ciudad de Montreal en esta visita turística con un guía profesional. Disfrute de un viaje en el tiempo desde la colonización francesa e inglesa hasta nuestros días. Comenzamos nuestra visita panorámica por el barrio ingles de Westmount, el Oratorio San Jose, el parque del monte real con su espectacular vista de la ciudad, caminaremos por el parque hasta el mirador del chalet de la Montana, si el clima lo permite, si no, visitaremos el mirador del belvedere. Continuamos hacia la milla cuadrada dorada, Universidad Mc Gill, distrito financiero, plaza de Canadá, la catedral católica Maria Reina del Mundo. Continuamos hacia el Viejo Montreal pasando por la plaza de la reina Victoria y bordeando el perímetro del Viejo Montreal y el Viejo Puerto, luego hacia la plaza de armas para visitar la basílica Notre Dame (admisión NO incluida) Caminaremos hasta el edificio del ayuntamiento donde se encuentra la plaza Jacques Cartier, corazón turístico del viejo Montreal donde tendrán tiempo e almorzar antes de continuar Viaje a Ottawa. En el camino haremos parada en el Parc Omega donde tendrán la oportunidad de ver la fauna de Canadá muy de cerca. Terminando en el Parc Omega, continuamos a Ottawa. </w:t>
      </w:r>
      <w:r w:rsidRPr="00CD3442">
        <w:rPr>
          <w:rFonts w:asciiTheme="minorHAnsi" w:hAnsiTheme="minorHAnsi" w:cstheme="minorHAnsi"/>
          <w:b/>
          <w:bCs/>
          <w:sz w:val="20"/>
          <w:szCs w:val="20"/>
        </w:rPr>
        <w:t>Alojamiento.</w:t>
      </w:r>
    </w:p>
    <w:p w:rsidR="004F67FB" w:rsidRPr="00514952" w:rsidRDefault="004F67FB" w:rsidP="004F67FB">
      <w:pPr>
        <w:pStyle w:val="Textosinformato"/>
        <w:jc w:val="both"/>
        <w:rPr>
          <w:rFonts w:asciiTheme="minorHAnsi" w:eastAsia="Calibri" w:hAnsiTheme="minorHAnsi" w:cstheme="minorHAnsi"/>
          <w:b/>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Toronto </w:t>
      </w:r>
      <w:r>
        <w:rPr>
          <w:rFonts w:asciiTheme="minorHAnsi" w:eastAsia="Calibri" w:hAnsiTheme="minorHAnsi" w:cstheme="minorHAnsi"/>
          <w:b/>
          <w:color w:val="FF0000"/>
          <w:sz w:val="20"/>
          <w:lang w:val="es-MX"/>
        </w:rPr>
        <w:t>(City Tour + Crucero por Mil Islas)</w:t>
      </w:r>
    </w:p>
    <w:p w:rsidR="004F67FB" w:rsidRDefault="004F67FB" w:rsidP="004F67FB">
      <w:pPr>
        <w:pStyle w:val="Textosinformato"/>
        <w:jc w:val="both"/>
        <w:rPr>
          <w:rFonts w:asciiTheme="minorHAnsi" w:hAnsiTheme="minorHAnsi" w:cstheme="minorHAnsi"/>
          <w:sz w:val="20"/>
          <w:szCs w:val="20"/>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Comenzamos nuestra visita a la ciudad Capital de Canadá, visitando El Parlamento (En Verano veremos el Cambio de Guardia) , barrios residenciales, mansiones del Primer Ministro y el Gobernador General, las residencias de los embajadores, la Corte Suprema y otros puntos de interés. Luego del almuerzo (no incluido) salida hacia Brockville para disfrutar de un pequeño crucero por las Mil Islas del Rio St. Lawrence. Esta región es el lugar donde se creó el popular aderezo Thousand Islands,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St.Lawrence, el canal de agua dulce más largo del mundo. Continuación del viaje en autobús hacia Toronto. Llegada. </w:t>
      </w:r>
      <w:r w:rsidRPr="00CD3442">
        <w:rPr>
          <w:rFonts w:asciiTheme="minorHAnsi" w:hAnsiTheme="minorHAnsi" w:cstheme="minorHAnsi"/>
          <w:b/>
          <w:bCs/>
          <w:sz w:val="20"/>
          <w:szCs w:val="20"/>
        </w:rPr>
        <w:t>Alojamiento.</w:t>
      </w:r>
    </w:p>
    <w:p w:rsidR="004F67FB" w:rsidRDefault="004F67FB" w:rsidP="004F67FB">
      <w:pPr>
        <w:pStyle w:val="Textosinformato"/>
        <w:jc w:val="both"/>
        <w:rPr>
          <w:rFonts w:asciiTheme="minorHAnsi" w:eastAsia="Calibri" w:hAnsiTheme="minorHAnsi" w:cstheme="minorHAnsi"/>
          <w:sz w:val="20"/>
          <w:szCs w:val="20"/>
          <w:lang w:val="es-MX"/>
        </w:rPr>
      </w:pPr>
    </w:p>
    <w:p w:rsidR="004F67FB" w:rsidRDefault="004F67FB" w:rsidP="004F67FB">
      <w:pPr>
        <w:pStyle w:val="Textosinformato"/>
        <w:jc w:val="both"/>
        <w:rPr>
          <w:rFonts w:asciiTheme="minorHAnsi" w:eastAsia="Calibri" w:hAnsiTheme="minorHAnsi" w:cstheme="minorHAnsi"/>
          <w:sz w:val="20"/>
          <w:szCs w:val="20"/>
          <w:lang w:val="es-MX"/>
        </w:rPr>
      </w:pPr>
    </w:p>
    <w:p w:rsidR="004F67FB" w:rsidRPr="00CD3442" w:rsidRDefault="004F67FB" w:rsidP="004F67FB">
      <w:pPr>
        <w:pStyle w:val="Textosinformato"/>
        <w:jc w:val="both"/>
        <w:rPr>
          <w:rFonts w:asciiTheme="minorHAnsi" w:eastAsia="Calibri" w:hAnsiTheme="minorHAnsi" w:cstheme="minorHAnsi"/>
          <w:sz w:val="20"/>
          <w:szCs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Toronto – Niagara </w:t>
      </w:r>
      <w:r>
        <w:rPr>
          <w:rFonts w:asciiTheme="minorHAnsi" w:eastAsia="Calibri" w:hAnsiTheme="minorHAnsi" w:cstheme="minorHAnsi"/>
          <w:b/>
          <w:color w:val="FF0000"/>
          <w:sz w:val="20"/>
          <w:lang w:val="es-MX"/>
        </w:rPr>
        <w:t xml:space="preserve">(City Tour + Paseo en Barco) </w:t>
      </w:r>
    </w:p>
    <w:p w:rsidR="004F67FB" w:rsidRPr="004F67FB" w:rsidRDefault="004F67FB" w:rsidP="004F67FB">
      <w:pPr>
        <w:jc w:val="both"/>
        <w:rPr>
          <w:sz w:val="20"/>
          <w:szCs w:val="20"/>
          <w:lang w:val="es-ES"/>
        </w:rPr>
      </w:pPr>
      <w:r>
        <w:rPr>
          <w:b/>
          <w:bCs/>
          <w:sz w:val="20"/>
          <w:szCs w:val="20"/>
          <w:lang w:val="es-ES"/>
        </w:rPr>
        <w:t>Desayuno</w:t>
      </w:r>
      <w:r>
        <w:rPr>
          <w:sz w:val="20"/>
          <w:szCs w:val="20"/>
          <w:lang w:val="es-ES"/>
        </w:rPr>
        <w:t>. Por la mañana iniciamos nuestro recorrido por la ciudad: la Alcaldía, el Parlamento Provincial, la Universidad de Toronto, Yorkville:el barrio bohemio, la zona residencial de Forest Hill y el área donde se encuentra la muy conocida torre CN. Luego continuaremos hacia Niagara que se encuentra a una hora aproximadamente, en la ruta visitaremos el pueblo de ensueño que es Niagara on the Lake, la primera capital que tuvo Canadá. Recorremos el área vitivinícola del Niagara y comenzaremos el tour por la zona, visitando el reloj floral; el remolino sobre el cual viaja el carro aéreo español. Paseo en el barco Hornblower (Mayo a Octubre) o los túneles escénicos (Octubre a Mayo).</w:t>
      </w:r>
      <w:r>
        <w:rPr>
          <w:b/>
          <w:sz w:val="20"/>
          <w:szCs w:val="20"/>
          <w:lang w:val="es-ES"/>
        </w:rPr>
        <w:t xml:space="preserve"> Alojamiento.</w:t>
      </w:r>
    </w:p>
    <w:p w:rsidR="004F67FB" w:rsidRDefault="004F67FB" w:rsidP="004F67FB">
      <w:pPr>
        <w:pStyle w:val="Textosinformato"/>
        <w:jc w:val="both"/>
        <w:rPr>
          <w:rFonts w:asciiTheme="minorHAnsi" w:eastAsia="Calibri" w:hAnsiTheme="minorHAnsi" w:cstheme="minorHAnsi"/>
          <w:b/>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Niagara </w:t>
      </w:r>
    </w:p>
    <w:p w:rsidR="004F67FB" w:rsidRDefault="004F67FB" w:rsidP="004F67FB">
      <w:pPr>
        <w:jc w:val="both"/>
        <w:rPr>
          <w:sz w:val="20"/>
          <w:szCs w:val="20"/>
          <w:lang w:val="es-MX"/>
        </w:rPr>
      </w:pPr>
      <w:r>
        <w:rPr>
          <w:b/>
          <w:bCs/>
          <w:sz w:val="20"/>
          <w:szCs w:val="20"/>
          <w:lang w:val="es-MX"/>
        </w:rPr>
        <w:t>Desayuno.</w:t>
      </w:r>
      <w:r>
        <w:rPr>
          <w:sz w:val="20"/>
          <w:szCs w:val="20"/>
          <w:lang w:val="es-MX"/>
        </w:rPr>
        <w:t xml:space="preserve"> A la hora </w:t>
      </w:r>
      <w:r w:rsidR="00CD57CA">
        <w:rPr>
          <w:sz w:val="20"/>
          <w:szCs w:val="20"/>
          <w:lang w:val="es-MX"/>
        </w:rPr>
        <w:t>indicada traslado al</w:t>
      </w:r>
      <w:r>
        <w:rPr>
          <w:sz w:val="20"/>
          <w:szCs w:val="20"/>
          <w:lang w:val="es-MX"/>
        </w:rPr>
        <w:t xml:space="preserve"> aeropuerto para abordar el vuelo de regreso a la ciudad de origen.</w:t>
      </w:r>
    </w:p>
    <w:p w:rsidR="004F67FB" w:rsidRDefault="004F67FB" w:rsidP="004F67FB">
      <w:pPr>
        <w:pStyle w:val="Textosinformato"/>
        <w:jc w:val="both"/>
        <w:rPr>
          <w:rFonts w:ascii="Tahoma" w:eastAsia="Calibri" w:hAnsi="Tahoma" w:cs="Tahoma"/>
          <w:sz w:val="20"/>
          <w:lang w:val="es-MX"/>
        </w:rPr>
      </w:pPr>
    </w:p>
    <w:p w:rsidR="004F67FB" w:rsidRDefault="004F67FB" w:rsidP="004F67FB">
      <w:pPr>
        <w:jc w:val="both"/>
        <w:rPr>
          <w:b/>
          <w:bCs/>
          <w:sz w:val="20"/>
          <w:szCs w:val="20"/>
          <w:lang w:val="es-ES"/>
        </w:rPr>
      </w:pPr>
      <w:r>
        <w:rPr>
          <w:b/>
          <w:bCs/>
          <w:sz w:val="20"/>
          <w:szCs w:val="20"/>
          <w:lang w:val="es-ES"/>
        </w:rPr>
        <w:t>FIN DE NUESTROS SERVICIOS</w:t>
      </w:r>
    </w:p>
    <w:p w:rsidR="004F67FB" w:rsidRDefault="004F67FB" w:rsidP="004F67FB">
      <w:pPr>
        <w:rPr>
          <w:sz w:val="20"/>
          <w:szCs w:val="20"/>
          <w:lang w:val="es-ES"/>
        </w:rPr>
      </w:pPr>
    </w:p>
    <w:p w:rsidR="004F67FB" w:rsidRDefault="004F67FB" w:rsidP="004F67FB">
      <w:pPr>
        <w:rPr>
          <w:sz w:val="20"/>
          <w:szCs w:val="20"/>
          <w:lang w:val="es-ES"/>
        </w:rPr>
      </w:pPr>
      <w:r>
        <w:rPr>
          <w:noProof/>
        </w:rPr>
        <mc:AlternateContent>
          <mc:Choice Requires="wps">
            <w:drawing>
              <wp:anchor distT="0" distB="0" distL="114300" distR="114300" simplePos="0" relativeHeight="251658240" behindDoc="0" locked="0" layoutInCell="1" allowOverlap="1" wp14:anchorId="6DA4D81F" wp14:editId="680412AC">
                <wp:simplePos x="0" y="0"/>
                <wp:positionH relativeFrom="column">
                  <wp:posOffset>52070</wp:posOffset>
                </wp:positionH>
                <wp:positionV relativeFrom="paragraph">
                  <wp:posOffset>17780</wp:posOffset>
                </wp:positionV>
                <wp:extent cx="1628775" cy="265430"/>
                <wp:effectExtent l="0" t="0" r="28575" b="20320"/>
                <wp:wrapSquare wrapText="bothSides"/>
                <wp:docPr id="1145152729"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F67FB" w:rsidRDefault="004F67FB" w:rsidP="004F67FB">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A4D81F" id="Rectángulo 1" o:spid="_x0000_s1026" style="position:absolute;margin-left:4.1pt;margin-top:1.4pt;width:128.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t//4mYwIAAAoFAAAOAAAAAAAAAAAAAAAAAC4CAABkcnMvZTJv&#10;RG9jLnhtbFBLAQItABQABgAIAAAAIQD+D0Yy3AAAAAYBAAAPAAAAAAAAAAAAAAAAAL0EAABkcnMv&#10;ZG93bnJldi54bWxQSwUGAAAAAAQABADzAAAAxgUAAAAA&#10;" fillcolor="black [3200]" strokecolor="black [1600]" strokeweight="1pt">
                <v:textbox>
                  <w:txbxContent>
                    <w:p w:rsidR="004F67FB" w:rsidRDefault="004F67FB" w:rsidP="004F67FB">
                      <w:pPr>
                        <w:jc w:val="center"/>
                        <w:rPr>
                          <w:b/>
                          <w:i/>
                          <w:lang w:val="es-ES"/>
                        </w:rPr>
                      </w:pPr>
                      <w:r>
                        <w:rPr>
                          <w:b/>
                          <w:i/>
                          <w:lang w:val="es-ES"/>
                        </w:rPr>
                        <w:t>JULIÁ TOURS INCLUYE:</w:t>
                      </w:r>
                    </w:p>
                  </w:txbxContent>
                </v:textbox>
                <w10:wrap type="square"/>
              </v:rect>
            </w:pict>
          </mc:Fallback>
        </mc:AlternateContent>
      </w:r>
    </w:p>
    <w:p w:rsidR="004F67FB" w:rsidRDefault="004F67FB" w:rsidP="004F67FB">
      <w:pPr>
        <w:rPr>
          <w:sz w:val="20"/>
          <w:szCs w:val="20"/>
          <w:lang w:val="es-ES"/>
        </w:rPr>
      </w:pPr>
    </w:p>
    <w:p w:rsidR="004F67FB" w:rsidRDefault="004F67FB" w:rsidP="004F67FB">
      <w:pPr>
        <w:pStyle w:val="Prrafodelista"/>
        <w:numPr>
          <w:ilvl w:val="0"/>
          <w:numId w:val="2"/>
        </w:numPr>
        <w:spacing w:after="160" w:line="256" w:lineRule="auto"/>
        <w:rPr>
          <w:sz w:val="20"/>
          <w:szCs w:val="20"/>
        </w:rPr>
      </w:pPr>
      <w:r>
        <w:rPr>
          <w:sz w:val="20"/>
          <w:szCs w:val="20"/>
        </w:rPr>
        <w:t xml:space="preserve">03 noches de alojamiento en Montreal con desayuno americano.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Montreal. </w:t>
      </w:r>
    </w:p>
    <w:p w:rsidR="004F67FB" w:rsidRDefault="004F67FB" w:rsidP="004F67FB">
      <w:pPr>
        <w:pStyle w:val="Prrafodelista"/>
        <w:numPr>
          <w:ilvl w:val="0"/>
          <w:numId w:val="2"/>
        </w:numPr>
        <w:spacing w:after="160" w:line="256" w:lineRule="auto"/>
        <w:rPr>
          <w:sz w:val="20"/>
          <w:szCs w:val="20"/>
        </w:rPr>
      </w:pPr>
      <w:r>
        <w:rPr>
          <w:sz w:val="20"/>
          <w:szCs w:val="20"/>
        </w:rPr>
        <w:t xml:space="preserve">Excursión a Quebec.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Ottawa. </w:t>
      </w:r>
    </w:p>
    <w:p w:rsidR="004F67FB" w:rsidRDefault="004F67FB" w:rsidP="004F67FB">
      <w:pPr>
        <w:pStyle w:val="Prrafodelista"/>
        <w:numPr>
          <w:ilvl w:val="0"/>
          <w:numId w:val="2"/>
        </w:numPr>
        <w:spacing w:after="160" w:line="256" w:lineRule="auto"/>
        <w:rPr>
          <w:sz w:val="20"/>
          <w:szCs w:val="20"/>
        </w:rPr>
      </w:pPr>
      <w:r>
        <w:rPr>
          <w:sz w:val="20"/>
          <w:szCs w:val="20"/>
        </w:rPr>
        <w:t xml:space="preserve">Visita a Mil Islas (barco opera de mayo 1 a octubre 31, fuera de temporada se visita el Museo de la Civilización en Ottawa). </w:t>
      </w:r>
    </w:p>
    <w:p w:rsidR="004F67FB" w:rsidRDefault="004F67FB" w:rsidP="004F67FB">
      <w:pPr>
        <w:pStyle w:val="Prrafodelista"/>
        <w:numPr>
          <w:ilvl w:val="0"/>
          <w:numId w:val="2"/>
        </w:numPr>
        <w:spacing w:after="160" w:line="256" w:lineRule="auto"/>
        <w:rPr>
          <w:sz w:val="20"/>
          <w:szCs w:val="20"/>
        </w:rPr>
      </w:pPr>
      <w:r>
        <w:rPr>
          <w:sz w:val="20"/>
          <w:szCs w:val="20"/>
        </w:rPr>
        <w:t xml:space="preserve">01 noche de alojamiento en Toronto con desayuno americano.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Toronto. </w:t>
      </w:r>
    </w:p>
    <w:p w:rsidR="004F67FB" w:rsidRDefault="004F67FB" w:rsidP="004F67FB">
      <w:pPr>
        <w:pStyle w:val="Prrafodelista"/>
        <w:numPr>
          <w:ilvl w:val="0"/>
          <w:numId w:val="2"/>
        </w:numPr>
        <w:spacing w:after="160" w:line="256" w:lineRule="auto"/>
        <w:rPr>
          <w:sz w:val="20"/>
          <w:szCs w:val="20"/>
        </w:rPr>
      </w:pPr>
      <w:r>
        <w:rPr>
          <w:sz w:val="20"/>
          <w:szCs w:val="20"/>
        </w:rPr>
        <w:t xml:space="preserve">Recorrido por rio Niagara en el barco Hornblower (opera de mayo 1 a octubre 31, fuera de temporada será sustituido por los túneles escénicos). </w:t>
      </w:r>
    </w:p>
    <w:p w:rsidR="004F67FB" w:rsidRDefault="004F67FB" w:rsidP="004F67FB">
      <w:pPr>
        <w:pStyle w:val="Prrafodelista"/>
        <w:numPr>
          <w:ilvl w:val="0"/>
          <w:numId w:val="2"/>
        </w:numPr>
        <w:spacing w:after="160" w:line="256" w:lineRule="auto"/>
        <w:rPr>
          <w:sz w:val="20"/>
          <w:szCs w:val="20"/>
        </w:rPr>
      </w:pPr>
      <w:r>
        <w:rPr>
          <w:sz w:val="20"/>
          <w:szCs w:val="20"/>
        </w:rPr>
        <w:t xml:space="preserve">01 noche de alojamiento en Niagara. </w:t>
      </w:r>
    </w:p>
    <w:p w:rsidR="004F67FB" w:rsidRDefault="004F67FB" w:rsidP="004F67FB">
      <w:pPr>
        <w:pStyle w:val="Prrafodelista"/>
        <w:numPr>
          <w:ilvl w:val="0"/>
          <w:numId w:val="2"/>
        </w:numPr>
        <w:spacing w:after="160" w:line="256" w:lineRule="auto"/>
        <w:rPr>
          <w:sz w:val="20"/>
          <w:szCs w:val="20"/>
        </w:rPr>
      </w:pPr>
      <w:r w:rsidRPr="00CD3442">
        <w:rPr>
          <w:sz w:val="20"/>
          <w:szCs w:val="20"/>
        </w:rPr>
        <w:t>Visita y admisión al Parc Omega</w:t>
      </w:r>
    </w:p>
    <w:p w:rsidR="004F67FB" w:rsidRDefault="004F67FB" w:rsidP="004F67FB">
      <w:pPr>
        <w:pStyle w:val="Prrafodelista"/>
        <w:numPr>
          <w:ilvl w:val="0"/>
          <w:numId w:val="2"/>
        </w:numPr>
        <w:spacing w:after="160" w:line="256" w:lineRule="auto"/>
        <w:rPr>
          <w:sz w:val="20"/>
          <w:szCs w:val="20"/>
        </w:rPr>
      </w:pPr>
      <w:r>
        <w:rPr>
          <w:sz w:val="20"/>
          <w:szCs w:val="20"/>
        </w:rPr>
        <w:t xml:space="preserve">Seguro de asistencia en viaje cobertura COVID. </w:t>
      </w:r>
      <w:r>
        <w:rPr>
          <w:b/>
          <w:bCs/>
          <w:sz w:val="20"/>
          <w:szCs w:val="20"/>
        </w:rPr>
        <w:t xml:space="preserve"> </w:t>
      </w:r>
    </w:p>
    <w:p w:rsidR="004F67FB" w:rsidRDefault="004F67FB" w:rsidP="004F67FB">
      <w:pPr>
        <w:rPr>
          <w:sz w:val="20"/>
          <w:szCs w:val="20"/>
        </w:rPr>
      </w:pPr>
    </w:p>
    <w:p w:rsidR="004F67FB" w:rsidRDefault="004F67FB" w:rsidP="004F67FB">
      <w:pPr>
        <w:ind w:left="567"/>
        <w:rPr>
          <w:b/>
        </w:rPr>
      </w:pPr>
      <w:r>
        <w:rPr>
          <w:b/>
        </w:rPr>
        <w:t>NO Incluye</w:t>
      </w:r>
    </w:p>
    <w:p w:rsidR="004F67FB" w:rsidRDefault="004F67FB" w:rsidP="004F67FB">
      <w:pPr>
        <w:pStyle w:val="Prrafodelista"/>
        <w:numPr>
          <w:ilvl w:val="0"/>
          <w:numId w:val="1"/>
        </w:numPr>
        <w:spacing w:after="160" w:line="256" w:lineRule="auto"/>
        <w:rPr>
          <w:sz w:val="20"/>
          <w:szCs w:val="20"/>
        </w:rPr>
      </w:pPr>
      <w:r>
        <w:rPr>
          <w:sz w:val="20"/>
          <w:szCs w:val="20"/>
        </w:rPr>
        <w:t xml:space="preserve">Vuelos internacionales y domésticos. </w:t>
      </w:r>
    </w:p>
    <w:p w:rsidR="004F67FB" w:rsidRDefault="004F67FB" w:rsidP="004F67FB">
      <w:pPr>
        <w:pStyle w:val="Prrafodelista"/>
        <w:numPr>
          <w:ilvl w:val="0"/>
          <w:numId w:val="1"/>
        </w:numPr>
        <w:spacing w:after="160" w:line="256" w:lineRule="auto"/>
        <w:rPr>
          <w:sz w:val="20"/>
          <w:szCs w:val="20"/>
        </w:rPr>
      </w:pPr>
      <w:r>
        <w:rPr>
          <w:sz w:val="20"/>
          <w:szCs w:val="20"/>
        </w:rPr>
        <w:t xml:space="preserve">Traslados de entrada y salida. </w:t>
      </w:r>
    </w:p>
    <w:p w:rsidR="004F67FB" w:rsidRDefault="004F67FB" w:rsidP="004F67FB">
      <w:pPr>
        <w:pStyle w:val="Prrafodelista"/>
        <w:numPr>
          <w:ilvl w:val="0"/>
          <w:numId w:val="1"/>
        </w:numPr>
        <w:spacing w:after="160" w:line="256" w:lineRule="auto"/>
        <w:rPr>
          <w:sz w:val="20"/>
          <w:szCs w:val="20"/>
        </w:rPr>
      </w:pPr>
      <w:r>
        <w:rPr>
          <w:sz w:val="20"/>
          <w:szCs w:val="20"/>
        </w:rPr>
        <w:t>Ningún servicio no especificado</w:t>
      </w:r>
    </w:p>
    <w:p w:rsidR="004F67FB" w:rsidRDefault="004F67FB" w:rsidP="004F67FB">
      <w:pPr>
        <w:pStyle w:val="Prrafodelista"/>
        <w:numPr>
          <w:ilvl w:val="0"/>
          <w:numId w:val="1"/>
        </w:numPr>
        <w:spacing w:after="160" w:line="256" w:lineRule="auto"/>
        <w:rPr>
          <w:sz w:val="20"/>
          <w:szCs w:val="20"/>
        </w:rPr>
      </w:pPr>
      <w:r>
        <w:rPr>
          <w:sz w:val="20"/>
          <w:szCs w:val="20"/>
        </w:rPr>
        <w:t>Gastos personales</w:t>
      </w:r>
    </w:p>
    <w:p w:rsidR="004F67FB" w:rsidRDefault="004F67FB" w:rsidP="004F67FB">
      <w:pPr>
        <w:pStyle w:val="Prrafodelista"/>
        <w:numPr>
          <w:ilvl w:val="0"/>
          <w:numId w:val="1"/>
        </w:numPr>
        <w:spacing w:after="160" w:line="256" w:lineRule="auto"/>
        <w:rPr>
          <w:sz w:val="20"/>
          <w:szCs w:val="20"/>
        </w:rPr>
      </w:pPr>
      <w:r>
        <w:rPr>
          <w:sz w:val="20"/>
          <w:szCs w:val="20"/>
        </w:rPr>
        <w:t>Propinas</w:t>
      </w:r>
    </w:p>
    <w:p w:rsidR="004F67FB" w:rsidRDefault="004F67FB" w:rsidP="004F67FB">
      <w:pPr>
        <w:rPr>
          <w:sz w:val="20"/>
          <w:szCs w:val="20"/>
        </w:rPr>
      </w:pPr>
    </w:p>
    <w:p w:rsidR="004F67FB" w:rsidRPr="00DA40A4" w:rsidRDefault="004F67FB" w:rsidP="004F67FB">
      <w:pPr>
        <w:rPr>
          <w:rFonts w:cstheme="minorHAnsi"/>
          <w:b/>
          <w:sz w:val="20"/>
          <w:szCs w:val="22"/>
          <w:u w:val="single"/>
          <w:lang w:val="pt-PT"/>
        </w:rPr>
      </w:pPr>
      <w:r w:rsidRPr="00DA40A4">
        <w:rPr>
          <w:rFonts w:cstheme="minorHAnsi"/>
          <w:b/>
          <w:sz w:val="20"/>
          <w:szCs w:val="22"/>
          <w:highlight w:val="yellow"/>
          <w:u w:val="single"/>
          <w:lang w:val="pt-PT"/>
        </w:rPr>
        <w:t>SE REQUIERE eTA O VISA  PARA INGRESAR A CANADÁ.</w:t>
      </w:r>
    </w:p>
    <w:p w:rsidR="004F67FB" w:rsidRPr="00DA40A4" w:rsidRDefault="004F67FB" w:rsidP="004F67FB">
      <w:pPr>
        <w:pStyle w:val="Textosinformato"/>
        <w:rPr>
          <w:rFonts w:asciiTheme="minorHAnsi" w:eastAsia="Calibri" w:hAnsiTheme="minorHAnsi" w:cstheme="minorHAnsi"/>
          <w:b/>
          <w:sz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4F67FB" w:rsidRPr="00A8190C" w:rsidTr="00D32110">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Fechas de Operación </w:t>
            </w:r>
          </w:p>
        </w:tc>
      </w:tr>
      <w:tr w:rsidR="004F67FB" w:rsidRPr="00A8190C" w:rsidTr="00D3211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2025</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Mayo </w:t>
            </w:r>
          </w:p>
        </w:tc>
        <w:tc>
          <w:tcPr>
            <w:tcW w:w="1393" w:type="dxa"/>
            <w:tcBorders>
              <w:top w:val="nil"/>
              <w:left w:val="nil"/>
              <w:bottom w:val="single" w:sz="4" w:space="0" w:color="auto"/>
              <w:right w:val="single" w:sz="8" w:space="0" w:color="auto"/>
            </w:tcBorders>
            <w:shd w:val="clear" w:color="auto" w:fill="auto"/>
            <w:noWrap/>
            <w:vAlign w:val="center"/>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04,18</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01,08,15,22,29</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06,13,20,27</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03,10,17,24,31</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07,14,21,28</w:t>
            </w:r>
          </w:p>
        </w:tc>
      </w:tr>
      <w:tr w:rsidR="004F67FB" w:rsidRPr="00A8190C" w:rsidTr="00D32110">
        <w:trPr>
          <w:trHeight w:val="300"/>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Octubre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05,19</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Diciembre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14</w:t>
            </w:r>
          </w:p>
        </w:tc>
      </w:tr>
      <w:tr w:rsidR="004F67FB" w:rsidRPr="00A8190C" w:rsidTr="00D3211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2026</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Marzo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08,22</w:t>
            </w:r>
          </w:p>
        </w:tc>
      </w:tr>
      <w:tr w:rsidR="004F67FB" w:rsidRPr="00A8190C" w:rsidTr="00D32110">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Abril </w:t>
            </w:r>
          </w:p>
        </w:tc>
        <w:tc>
          <w:tcPr>
            <w:tcW w:w="1393" w:type="dxa"/>
            <w:tcBorders>
              <w:top w:val="nil"/>
              <w:left w:val="nil"/>
              <w:bottom w:val="single" w:sz="8"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05,19</w:t>
            </w:r>
          </w:p>
        </w:tc>
      </w:tr>
    </w:tbl>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tbl>
      <w:tblPr>
        <w:tblW w:w="6794" w:type="dxa"/>
        <w:jc w:val="center"/>
        <w:tblCellMar>
          <w:left w:w="70" w:type="dxa"/>
          <w:right w:w="70" w:type="dxa"/>
        </w:tblCellMar>
        <w:tblLook w:val="04A0" w:firstRow="1" w:lastRow="0" w:firstColumn="1" w:lastColumn="0" w:noHBand="0" w:noVBand="1"/>
      </w:tblPr>
      <w:tblGrid>
        <w:gridCol w:w="2895"/>
        <w:gridCol w:w="725"/>
        <w:gridCol w:w="725"/>
        <w:gridCol w:w="725"/>
        <w:gridCol w:w="725"/>
        <w:gridCol w:w="999"/>
      </w:tblGrid>
      <w:tr w:rsidR="004F67FB" w:rsidRPr="00A8190C" w:rsidTr="00D32110">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TARIFAS EN USD POR PERSONA </w:t>
            </w:r>
          </w:p>
        </w:tc>
      </w:tr>
      <w:tr w:rsidR="004F67FB" w:rsidRPr="00A8190C" w:rsidTr="00D32110">
        <w:trPr>
          <w:trHeight w:val="288"/>
          <w:jc w:val="center"/>
        </w:trPr>
        <w:tc>
          <w:tcPr>
            <w:tcW w:w="434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SERVICIOS TERRESTRES EXCLUSIVAMENTE </w:t>
            </w:r>
          </w:p>
        </w:tc>
        <w:tc>
          <w:tcPr>
            <w:tcW w:w="244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MINIMO 2 PASAJEROS </w:t>
            </w:r>
          </w:p>
        </w:tc>
      </w:tr>
      <w:tr w:rsidR="004F67FB" w:rsidRPr="00A8190C" w:rsidTr="00D32110">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04 MAY 2025-19ABR 2026</w:t>
            </w:r>
          </w:p>
        </w:tc>
      </w:tr>
      <w:tr w:rsidR="004F67FB" w:rsidRPr="00A8190C" w:rsidTr="00D32110">
        <w:trPr>
          <w:trHeight w:val="288"/>
          <w:jc w:val="center"/>
        </w:trPr>
        <w:tc>
          <w:tcPr>
            <w:tcW w:w="289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F67FB" w:rsidRPr="00A8190C" w:rsidRDefault="004F67FB" w:rsidP="00D32110">
            <w:pP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CATEGORÍA </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DBL </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TPL</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CPL</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SGL</w:t>
            </w:r>
          </w:p>
        </w:tc>
        <w:tc>
          <w:tcPr>
            <w:tcW w:w="999" w:type="dxa"/>
            <w:tcBorders>
              <w:top w:val="nil"/>
              <w:left w:val="nil"/>
              <w:bottom w:val="single" w:sz="4" w:space="0" w:color="auto"/>
              <w:right w:val="single" w:sz="8" w:space="0" w:color="auto"/>
            </w:tcBorders>
            <w:shd w:val="clear" w:color="000000" w:fill="000000"/>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MNR</w:t>
            </w:r>
          </w:p>
        </w:tc>
      </w:tr>
      <w:tr w:rsidR="004F67FB" w:rsidRPr="00A8190C" w:rsidTr="00D32110">
        <w:trPr>
          <w:trHeight w:val="288"/>
          <w:jc w:val="center"/>
        </w:trPr>
        <w:tc>
          <w:tcPr>
            <w:tcW w:w="289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TURISTA </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1963</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1841</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1742</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2595</w:t>
            </w:r>
          </w:p>
        </w:tc>
        <w:tc>
          <w:tcPr>
            <w:tcW w:w="999" w:type="dxa"/>
            <w:tcBorders>
              <w:top w:val="nil"/>
              <w:left w:val="nil"/>
              <w:bottom w:val="single" w:sz="4" w:space="0" w:color="auto"/>
              <w:right w:val="single" w:sz="8"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1263</w:t>
            </w:r>
          </w:p>
        </w:tc>
      </w:tr>
      <w:tr w:rsidR="004F67FB" w:rsidRPr="00A8190C" w:rsidTr="00D32110">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Sup Temporada Alta</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69</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39</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24</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134</w:t>
            </w:r>
          </w:p>
        </w:tc>
        <w:tc>
          <w:tcPr>
            <w:tcW w:w="999"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N/A</w:t>
            </w:r>
          </w:p>
        </w:tc>
      </w:tr>
      <w:tr w:rsidR="004F67FB" w:rsidRPr="00A8190C" w:rsidTr="00D32110">
        <w:trPr>
          <w:trHeight w:val="300"/>
          <w:jc w:val="center"/>
        </w:trPr>
        <w:tc>
          <w:tcPr>
            <w:tcW w:w="679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sz w:val="18"/>
                <w:szCs w:val="18"/>
                <w:lang w:val="es-MX" w:eastAsia="es-MX"/>
              </w:rPr>
            </w:pPr>
            <w:r w:rsidRPr="00A8190C">
              <w:rPr>
                <w:rFonts w:ascii="Calibri" w:eastAsia="Times New Roman" w:hAnsi="Calibri" w:cs="Calibri"/>
                <w:b/>
                <w:bCs/>
                <w:sz w:val="18"/>
                <w:szCs w:val="18"/>
                <w:lang w:val="es-MX" w:eastAsia="es-MX"/>
              </w:rPr>
              <w:t>MNR 2 a 11 AÑOS MAXIMO 02 MENORES POR HABITACION</w:t>
            </w:r>
          </w:p>
        </w:tc>
      </w:tr>
      <w:tr w:rsidR="004F67FB" w:rsidRPr="00A8190C" w:rsidTr="00D3211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sz w:val="18"/>
                <w:szCs w:val="18"/>
                <w:lang w:val="es-MX" w:eastAsia="es-MX"/>
              </w:rPr>
            </w:pPr>
            <w:r w:rsidRPr="00A8190C">
              <w:rPr>
                <w:rFonts w:ascii="Calibri" w:eastAsia="Times New Roman" w:hAnsi="Calibri" w:cs="Calibri"/>
                <w:b/>
                <w:bCs/>
                <w:sz w:val="18"/>
                <w:szCs w:val="18"/>
                <w:lang w:val="es-MX" w:eastAsia="es-MX"/>
              </w:rPr>
              <w:t>NO APLICA EN FERIAS, CARNAVAL, SEMANA SANTA, NAVIDAD Y FIN DE AÑO</w:t>
            </w:r>
          </w:p>
        </w:tc>
      </w:tr>
      <w:tr w:rsidR="004F67FB" w:rsidRPr="00A8190C" w:rsidTr="00D3211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TARIFAS SUJETAS A DISPONIBILIDAD Y CAMBIO SIN PREVIO AVISO </w:t>
            </w:r>
          </w:p>
        </w:tc>
      </w:tr>
    </w:tbl>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tbl>
      <w:tblPr>
        <w:tblW w:w="5680" w:type="dxa"/>
        <w:jc w:val="center"/>
        <w:tblCellMar>
          <w:left w:w="70" w:type="dxa"/>
          <w:right w:w="70" w:type="dxa"/>
        </w:tblCellMar>
        <w:tblLook w:val="04A0" w:firstRow="1" w:lastRow="0" w:firstColumn="1" w:lastColumn="0" w:noHBand="0" w:noVBand="1"/>
      </w:tblPr>
      <w:tblGrid>
        <w:gridCol w:w="987"/>
        <w:gridCol w:w="935"/>
        <w:gridCol w:w="3758"/>
      </w:tblGrid>
      <w:tr w:rsidR="004F67FB" w:rsidRPr="00CD3442" w:rsidTr="00D32110">
        <w:trPr>
          <w:trHeight w:val="315"/>
          <w:jc w:val="center"/>
        </w:trPr>
        <w:tc>
          <w:tcPr>
            <w:tcW w:w="56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F67FB" w:rsidRPr="00CD3442" w:rsidRDefault="004F67FB" w:rsidP="00D32110">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HOTELES PREVISTOS O SIMILARES </w:t>
            </w:r>
          </w:p>
        </w:tc>
      </w:tr>
      <w:tr w:rsidR="004F67FB" w:rsidRPr="00CD3442" w:rsidTr="00D32110">
        <w:trPr>
          <w:trHeight w:val="300"/>
          <w:jc w:val="center"/>
        </w:trPr>
        <w:tc>
          <w:tcPr>
            <w:tcW w:w="987" w:type="dxa"/>
            <w:tcBorders>
              <w:top w:val="nil"/>
              <w:left w:val="single" w:sz="8" w:space="0" w:color="auto"/>
              <w:bottom w:val="nil"/>
              <w:right w:val="single" w:sz="4"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Categoría</w:t>
            </w:r>
          </w:p>
        </w:tc>
        <w:tc>
          <w:tcPr>
            <w:tcW w:w="935" w:type="dxa"/>
            <w:tcBorders>
              <w:top w:val="nil"/>
              <w:left w:val="nil"/>
              <w:bottom w:val="nil"/>
              <w:right w:val="single" w:sz="4"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Ciudad</w:t>
            </w:r>
          </w:p>
        </w:tc>
        <w:tc>
          <w:tcPr>
            <w:tcW w:w="3758" w:type="dxa"/>
            <w:tcBorders>
              <w:top w:val="nil"/>
              <w:left w:val="nil"/>
              <w:bottom w:val="nil"/>
              <w:right w:val="single" w:sz="8"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Hotel</w:t>
            </w:r>
          </w:p>
        </w:tc>
      </w:tr>
      <w:tr w:rsidR="004F67FB" w:rsidRPr="00CD3442" w:rsidTr="00D32110">
        <w:trPr>
          <w:trHeight w:val="300"/>
          <w:jc w:val="center"/>
        </w:trPr>
        <w:tc>
          <w:tcPr>
            <w:tcW w:w="98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4F67FB" w:rsidRPr="00CD3442" w:rsidRDefault="004F67FB" w:rsidP="00D32110">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TURISTA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Montreal </w:t>
            </w:r>
          </w:p>
        </w:tc>
        <w:tc>
          <w:tcPr>
            <w:tcW w:w="3758" w:type="dxa"/>
            <w:tcBorders>
              <w:top w:val="single" w:sz="4" w:space="0" w:color="auto"/>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Le Nouvel Hotel Montreal </w:t>
            </w:r>
          </w:p>
        </w:tc>
      </w:tr>
      <w:tr w:rsidR="004F67FB" w:rsidRPr="00CD57CA" w:rsidTr="00D32110">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s-MX"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Ottawa</w:t>
            </w:r>
          </w:p>
        </w:tc>
        <w:tc>
          <w:tcPr>
            <w:tcW w:w="3758" w:type="dxa"/>
            <w:tcBorders>
              <w:top w:val="nil"/>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Four Points Sheraton Gatinea-Ottawa</w:t>
            </w:r>
          </w:p>
        </w:tc>
      </w:tr>
      <w:tr w:rsidR="004F67FB" w:rsidRPr="00CD3442" w:rsidTr="00D32110">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n-US"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Toronto </w:t>
            </w:r>
          </w:p>
        </w:tc>
        <w:tc>
          <w:tcPr>
            <w:tcW w:w="3758" w:type="dxa"/>
            <w:tcBorders>
              <w:top w:val="nil"/>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Chelsea Toronto Hotel </w:t>
            </w:r>
          </w:p>
        </w:tc>
      </w:tr>
      <w:tr w:rsidR="004F67FB" w:rsidRPr="00CD57CA" w:rsidTr="00D32110">
        <w:trPr>
          <w:trHeight w:val="315"/>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s-MX" w:eastAsia="es-MX"/>
              </w:rPr>
            </w:pPr>
          </w:p>
        </w:tc>
        <w:tc>
          <w:tcPr>
            <w:tcW w:w="935" w:type="dxa"/>
            <w:tcBorders>
              <w:top w:val="nil"/>
              <w:left w:val="nil"/>
              <w:bottom w:val="single" w:sz="8"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Niagara </w:t>
            </w:r>
          </w:p>
        </w:tc>
        <w:tc>
          <w:tcPr>
            <w:tcW w:w="3758" w:type="dxa"/>
            <w:tcBorders>
              <w:top w:val="nil"/>
              <w:left w:val="nil"/>
              <w:bottom w:val="single" w:sz="8"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The Oakes Hotel Overlooking the Falls</w:t>
            </w:r>
          </w:p>
        </w:tc>
      </w:tr>
    </w:tbl>
    <w:p w:rsidR="004F67FB" w:rsidRPr="00CD3442" w:rsidRDefault="004F67FB" w:rsidP="004F67FB">
      <w:pPr>
        <w:pStyle w:val="Textosinformato"/>
        <w:rPr>
          <w:rFonts w:asciiTheme="minorHAnsi" w:eastAsia="Calibri" w:hAnsiTheme="minorHAnsi" w:cstheme="minorHAnsi"/>
          <w:b/>
          <w:sz w:val="20"/>
          <w:lang w:val="en-US"/>
        </w:rPr>
      </w:pPr>
    </w:p>
    <w:p w:rsidR="004F67FB" w:rsidRPr="00CD3442" w:rsidRDefault="004F67FB" w:rsidP="004F67FB">
      <w:pPr>
        <w:rPr>
          <w:rFonts w:eastAsia="Calibri" w:cs="Tahoma"/>
          <w:b/>
          <w:sz w:val="20"/>
          <w:lang w:val="en-US"/>
        </w:rPr>
      </w:pPr>
    </w:p>
    <w:p w:rsidR="004F67FB" w:rsidRDefault="004F67FB" w:rsidP="004F67FB">
      <w:pPr>
        <w:rPr>
          <w:rFonts w:eastAsia="Calibri" w:cs="Tahoma"/>
          <w:color w:val="000000" w:themeColor="text1"/>
        </w:rPr>
      </w:pPr>
      <w:r>
        <w:rPr>
          <w:rFonts w:eastAsia="Calibri" w:cs="Tahoma"/>
          <w:b/>
          <w:color w:val="000000" w:themeColor="text1"/>
        </w:rPr>
        <w:t>NOTAS IMPORTANTES:</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Es responsabilidad del pasajero contar con pasaporte vigente, así como visados, vacunas y requisitos necesarios para realizar su viaje.</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Recomendamos viajar bajo la cobertura de una póliza de Seguro. Su ejecutivo puede informarle. </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El orden de los servicios podría variar según disponibilidad aérea y/o terrestre.</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Circuito se realizará en español y/o portugués.</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Confirmación de los hoteles definitivos estarán disponibles 30 días antes de la salida.</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Los hoteles pueden cobrar Resort Fee al momento del check in.</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Los horarios y actividades establecidas en el programa están sujetos a modificación sin previo aviso.</w:t>
      </w:r>
    </w:p>
    <w:p w:rsidR="004F67FB" w:rsidRDefault="004F67FB" w:rsidP="004F67FB">
      <w:pPr>
        <w:pStyle w:val="Prrafodelista"/>
        <w:numPr>
          <w:ilvl w:val="0"/>
          <w:numId w:val="5"/>
        </w:numPr>
        <w:spacing w:after="160" w:line="256" w:lineRule="auto"/>
        <w:rPr>
          <w:rFonts w:cstheme="minorHAnsi"/>
          <w:sz w:val="20"/>
          <w:szCs w:val="20"/>
        </w:rPr>
      </w:pPr>
      <w:r>
        <w:rPr>
          <w:rFonts w:eastAsia="Calibri" w:cstheme="minorHAnsi"/>
          <w:sz w:val="20"/>
          <w:szCs w:val="20"/>
        </w:rPr>
        <w:t>Actividades que se mencionen “con costo” no están incluidas en el itinerario.</w:t>
      </w:r>
    </w:p>
    <w:p w:rsidR="004F67FB" w:rsidRDefault="004F67FB" w:rsidP="004F67FB">
      <w:pPr>
        <w:pStyle w:val="Prrafodelista"/>
        <w:numPr>
          <w:ilvl w:val="0"/>
          <w:numId w:val="5"/>
        </w:numPr>
        <w:spacing w:after="160" w:line="256" w:lineRule="auto"/>
        <w:rPr>
          <w:sz w:val="20"/>
          <w:szCs w:val="20"/>
        </w:rPr>
      </w:pPr>
      <w:r>
        <w:rPr>
          <w:sz w:val="20"/>
          <w:szCs w:val="20"/>
        </w:rPr>
        <w:t xml:space="preserve">La siguiente cotización no implica reserva ni bloqueo de lugares. Todas las tarifas están sujetas a disponibilidad al momento de realizar la reserva en firme dependiendo de la disponibilidad existente.  </w:t>
      </w:r>
    </w:p>
    <w:p w:rsidR="004F67FB" w:rsidRDefault="004F67FB" w:rsidP="004F67FB">
      <w:pPr>
        <w:pStyle w:val="Prrafodelista"/>
        <w:numPr>
          <w:ilvl w:val="0"/>
          <w:numId w:val="4"/>
        </w:numPr>
        <w:spacing w:after="160" w:line="256" w:lineRule="auto"/>
        <w:rPr>
          <w:sz w:val="20"/>
          <w:szCs w:val="20"/>
        </w:rPr>
      </w:pPr>
    </w:p>
    <w:p w:rsidR="004F67FB" w:rsidRPr="00760F86" w:rsidRDefault="004F67FB" w:rsidP="004F67FB">
      <w:pPr>
        <w:rPr>
          <w:lang w:val="es-MX"/>
        </w:rPr>
      </w:pPr>
    </w:p>
    <w:p w:rsidR="005263A1" w:rsidRPr="004F67FB" w:rsidRDefault="005263A1" w:rsidP="004F67FB"/>
    <w:sectPr w:rsidR="005263A1" w:rsidRPr="004F67FB"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63D5" w:rsidRDefault="00F163D5" w:rsidP="005F0E08">
      <w:r>
        <w:separator/>
      </w:r>
    </w:p>
  </w:endnote>
  <w:endnote w:type="continuationSeparator" w:id="0">
    <w:p w:rsidR="00F163D5" w:rsidRDefault="00F163D5"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63D5" w:rsidRDefault="00F163D5" w:rsidP="005F0E08">
      <w:r>
        <w:separator/>
      </w:r>
    </w:p>
  </w:footnote>
  <w:footnote w:type="continuationSeparator" w:id="0">
    <w:p w:rsidR="00F163D5" w:rsidRDefault="00F163D5"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44131462">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63FB"/>
    <w:rsid w:val="0005471F"/>
    <w:rsid w:val="0009548E"/>
    <w:rsid w:val="00096BA9"/>
    <w:rsid w:val="000D074A"/>
    <w:rsid w:val="000F582D"/>
    <w:rsid w:val="001B2767"/>
    <w:rsid w:val="001F7FBE"/>
    <w:rsid w:val="0021609A"/>
    <w:rsid w:val="00291E1A"/>
    <w:rsid w:val="0031452C"/>
    <w:rsid w:val="0033060A"/>
    <w:rsid w:val="00372CA5"/>
    <w:rsid w:val="00476840"/>
    <w:rsid w:val="004F67FB"/>
    <w:rsid w:val="005263A1"/>
    <w:rsid w:val="0053794D"/>
    <w:rsid w:val="005443B7"/>
    <w:rsid w:val="0057615F"/>
    <w:rsid w:val="005A4D5D"/>
    <w:rsid w:val="005F0E08"/>
    <w:rsid w:val="005F16AB"/>
    <w:rsid w:val="00600BE7"/>
    <w:rsid w:val="0060281D"/>
    <w:rsid w:val="0062027B"/>
    <w:rsid w:val="00656A96"/>
    <w:rsid w:val="00703BB6"/>
    <w:rsid w:val="007616DB"/>
    <w:rsid w:val="007B39D4"/>
    <w:rsid w:val="00863768"/>
    <w:rsid w:val="008A516E"/>
    <w:rsid w:val="008A668C"/>
    <w:rsid w:val="008B38C1"/>
    <w:rsid w:val="00903C07"/>
    <w:rsid w:val="00913833"/>
    <w:rsid w:val="00921538"/>
    <w:rsid w:val="009E6DF3"/>
    <w:rsid w:val="00A5338E"/>
    <w:rsid w:val="00A90EB6"/>
    <w:rsid w:val="00B130FE"/>
    <w:rsid w:val="00B830CD"/>
    <w:rsid w:val="00C53531"/>
    <w:rsid w:val="00CD57CA"/>
    <w:rsid w:val="00D82070"/>
    <w:rsid w:val="00D97A5A"/>
    <w:rsid w:val="00DA40A4"/>
    <w:rsid w:val="00E26D77"/>
    <w:rsid w:val="00EB775B"/>
    <w:rsid w:val="00EE0F2D"/>
    <w:rsid w:val="00EE69DD"/>
    <w:rsid w:val="00F163D5"/>
    <w:rsid w:val="00FB3214"/>
    <w:rsid w:val="00FE12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977</Words>
  <Characters>5374</Characters>
  <Application>Microsoft Office Word</Application>
  <DocSecurity>0</DocSecurity>
  <Lines>44</Lines>
  <Paragraphs>12</Paragraphs>
  <ScaleCrop>false</ScaleCrop>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2025-03-31T22:46:00Z</dcterms:created>
  <dcterms:modified xsi:type="dcterms:W3CDTF">2025-03-31T22:46:00Z</dcterms:modified>
</cp:coreProperties>
</file>