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B80539" w:rsidP="00B80539">
      <w:pPr>
        <w:jc w:val="center"/>
        <w:rPr>
          <w:b/>
          <w:sz w:val="72"/>
          <w:szCs w:val="72"/>
          <w:lang w:val="es-ES"/>
        </w:rPr>
      </w:pPr>
      <w:r w:rsidRPr="000E3122">
        <w:rPr>
          <w:b/>
          <w:sz w:val="72"/>
          <w:szCs w:val="72"/>
          <w:lang w:val="es-ES"/>
        </w:rPr>
        <w:t>Chiapas Sorprendente</w:t>
      </w:r>
    </w:p>
    <w:p w:rsidR="00B80539" w:rsidRDefault="00B80539" w:rsidP="00B80539">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San Cristóbal - Lagunas De Montebello - San Cristóbal</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San Cristóbal - Comunidades Indígenas - San Cristóbal</w:t>
      </w:r>
    </w:p>
    <w:p w:rsidR="00B80539" w:rsidRDefault="00B80539" w:rsidP="00B80539">
      <w:pPr>
        <w:pStyle w:val="Textosinformato"/>
        <w:jc w:val="both"/>
        <w:rPr>
          <w:rFonts w:asciiTheme="minorHAnsi" w:eastAsia="Calibri" w:hAnsiTheme="minorHAnsi" w:cstheme="minorHAnsi"/>
          <w:b/>
          <w:bCs/>
          <w:sz w:val="20"/>
          <w:szCs w:val="20"/>
          <w:lang w:val="es-MX"/>
        </w:rPr>
      </w:pPr>
      <w:r w:rsidRPr="000E3122">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asciiTheme="minorHAnsi" w:eastAsia="Calibri" w:hAnsiTheme="minorHAnsi" w:cstheme="minorHAnsi"/>
          <w:b/>
          <w:bCs/>
          <w:sz w:val="20"/>
          <w:szCs w:val="20"/>
          <w:lang w:val="es-MX"/>
        </w:rPr>
        <w:t>Alojamiento.</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Por la mañana, salida hacia las Cascadas de Agua Azul. Desayuno en ruta. Formadas por los afluentes de los ríos </w:t>
      </w:r>
      <w:proofErr w:type="spellStart"/>
      <w:r w:rsidRPr="000E3122">
        <w:rPr>
          <w:rFonts w:asciiTheme="minorHAnsi" w:eastAsia="Calibri" w:hAnsiTheme="minorHAnsi" w:cstheme="minorHAnsi"/>
          <w:bCs/>
          <w:sz w:val="20"/>
          <w:szCs w:val="20"/>
          <w:lang w:val="es-MX"/>
        </w:rPr>
        <w:t>Shumuljá</w:t>
      </w:r>
      <w:proofErr w:type="spellEnd"/>
      <w:r w:rsidRPr="000E3122">
        <w:rPr>
          <w:rFonts w:asciiTheme="minorHAnsi" w:eastAsia="Calibri" w:hAnsiTheme="minorHAnsi" w:cstheme="minorHAnsi"/>
          <w:bCs/>
          <w:sz w:val="20"/>
          <w:szCs w:val="20"/>
          <w:lang w:val="es-MX"/>
        </w:rPr>
        <w:t xml:space="preserve">, </w:t>
      </w:r>
      <w:proofErr w:type="spellStart"/>
      <w:r w:rsidRPr="000E3122">
        <w:rPr>
          <w:rFonts w:asciiTheme="minorHAnsi" w:eastAsia="Calibri" w:hAnsiTheme="minorHAnsi" w:cstheme="minorHAnsi"/>
          <w:bCs/>
          <w:sz w:val="20"/>
          <w:szCs w:val="20"/>
          <w:lang w:val="es-MX"/>
        </w:rPr>
        <w:t>Otulún</w:t>
      </w:r>
      <w:proofErr w:type="spellEnd"/>
      <w:r w:rsidRPr="000E3122">
        <w:rPr>
          <w:rFonts w:asciiTheme="minorHAnsi" w:eastAsia="Calibri" w:hAnsiTheme="minorHAnsi" w:cstheme="minorHAnsi"/>
          <w:bCs/>
          <w:sz w:val="20"/>
          <w:szCs w:val="20"/>
          <w:lang w:val="es-MX"/>
        </w:rPr>
        <w:t xml:space="preserve"> y </w:t>
      </w:r>
      <w:proofErr w:type="spellStart"/>
      <w:r w:rsidRPr="000E3122">
        <w:rPr>
          <w:rFonts w:asciiTheme="minorHAnsi" w:eastAsia="Calibri" w:hAnsiTheme="minorHAnsi" w:cstheme="minorHAnsi"/>
          <w:bCs/>
          <w:sz w:val="20"/>
          <w:szCs w:val="20"/>
          <w:lang w:val="es-MX"/>
        </w:rPr>
        <w:t>Tulijá</w:t>
      </w:r>
      <w:proofErr w:type="spellEnd"/>
      <w:r w:rsidRPr="000E3122">
        <w:rPr>
          <w:rFonts w:asciiTheme="minorHAnsi" w:eastAsia="Calibri" w:hAnsiTheme="minorHAnsi" w:cstheme="minorHAnsi"/>
          <w:bCs/>
          <w:sz w:val="20"/>
          <w:szCs w:val="20"/>
          <w:lang w:val="es-MX"/>
        </w:rPr>
        <w:t xml:space="preserve">, estas cascadas de aguas cristalinas y hermosas </w:t>
      </w:r>
      <w:proofErr w:type="gramStart"/>
      <w:r w:rsidRPr="000E3122">
        <w:rPr>
          <w:rFonts w:asciiTheme="minorHAnsi" w:eastAsia="Calibri" w:hAnsiTheme="minorHAnsi" w:cstheme="minorHAnsi"/>
          <w:bCs/>
          <w:sz w:val="20"/>
          <w:szCs w:val="20"/>
          <w:lang w:val="es-MX"/>
        </w:rPr>
        <w:t>tonalidades turquesa</w:t>
      </w:r>
      <w:proofErr w:type="gramEnd"/>
      <w:r w:rsidRPr="000E3122">
        <w:rPr>
          <w:rFonts w:asciiTheme="minorHAnsi" w:eastAsia="Calibri" w:hAnsiTheme="minorHAnsi" w:cstheme="minorHAnsi"/>
          <w:bCs/>
          <w:sz w:val="20"/>
          <w:szCs w:val="20"/>
          <w:lang w:val="es-MX"/>
        </w:rPr>
        <w:t xml:space="preserve">, son también refugio de abundante vegetación y fauna silvestre. Sus cañones poco profundos con acantilados, se convierten en albercas naturales donde es posible refrescarse. Traslado a la Cascada de Misol-Ha, </w:t>
      </w:r>
      <w:proofErr w:type="gramStart"/>
      <w:r w:rsidRPr="000E3122">
        <w:rPr>
          <w:rFonts w:asciiTheme="minorHAnsi" w:eastAsia="Calibri" w:hAnsiTheme="minorHAnsi" w:cstheme="minorHAnsi"/>
          <w:bCs/>
          <w:sz w:val="20"/>
          <w:szCs w:val="20"/>
          <w:lang w:val="es-MX"/>
        </w:rPr>
        <w:t>que</w:t>
      </w:r>
      <w:proofErr w:type="gramEnd"/>
      <w:r w:rsidRPr="000E3122">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w:t>
      </w:r>
      <w:r w:rsidRPr="000E3122">
        <w:rPr>
          <w:rFonts w:asciiTheme="minorHAnsi" w:eastAsia="Calibri" w:hAnsiTheme="minorHAnsi" w:cstheme="minorHAnsi"/>
          <w:bCs/>
          <w:sz w:val="20"/>
          <w:szCs w:val="20"/>
          <w:lang w:val="es-MX"/>
        </w:rPr>
        <w:lastRenderedPageBreak/>
        <w:t xml:space="preserve">albergar los restos del Rey </w:t>
      </w:r>
      <w:proofErr w:type="spellStart"/>
      <w:r w:rsidRPr="000E3122">
        <w:rPr>
          <w:rFonts w:asciiTheme="minorHAnsi" w:eastAsia="Calibri" w:hAnsiTheme="minorHAnsi" w:cstheme="minorHAnsi"/>
          <w:bCs/>
          <w:sz w:val="20"/>
          <w:szCs w:val="20"/>
          <w:lang w:val="es-MX"/>
        </w:rPr>
        <w:t>Pakal</w:t>
      </w:r>
      <w:proofErr w:type="spellEnd"/>
      <w:r w:rsidRPr="000E3122">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E3122">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asciiTheme="minorHAnsi" w:eastAsia="Calibri" w:hAnsiTheme="minorHAnsi" w:cstheme="minorHAnsi"/>
          <w:b/>
          <w:sz w:val="20"/>
          <w:szCs w:val="20"/>
          <w:lang w:val="es-MX"/>
        </w:rPr>
        <w:t>.</w:t>
      </w:r>
      <w:r w:rsidRPr="000E3122">
        <w:rPr>
          <w:rFonts w:asciiTheme="minorHAnsi" w:eastAsia="Calibr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0E3122">
        <w:rPr>
          <w:rFonts w:asciiTheme="minorHAnsi" w:eastAsia="Calibri" w:hAnsiTheme="minorHAnsi" w:cstheme="minorHAnsi"/>
          <w:b/>
          <w:sz w:val="20"/>
          <w:szCs w:val="20"/>
          <w:lang w:val="es-MX"/>
        </w:rPr>
        <w:t>Palenque - Villahermosa (Museo La Venta)</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B80539" w:rsidRPr="009D27A9"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Salida después de las 17:00 horas.</w:t>
      </w: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Alojamiento en hoteles de su elección, categorías: Primera (P) Y Boutique (B)</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174927" w:rsidRDefault="00B80539" w:rsidP="00B8053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80539" w:rsidRPr="00D0743A" w:rsidRDefault="00B80539" w:rsidP="00DE31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0539" w:rsidRPr="00D0743A" w:rsidRDefault="00B80539" w:rsidP="00DE31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8140" w:type="dxa"/>
        <w:jc w:val="center"/>
        <w:tblCellMar>
          <w:left w:w="70" w:type="dxa"/>
          <w:right w:w="70" w:type="dxa"/>
        </w:tblCellMar>
        <w:tblLook w:val="04A0" w:firstRow="1" w:lastRow="0" w:firstColumn="1" w:lastColumn="0" w:noHBand="0" w:noVBand="1"/>
      </w:tblPr>
      <w:tblGrid>
        <w:gridCol w:w="4462"/>
        <w:gridCol w:w="796"/>
        <w:gridCol w:w="796"/>
        <w:gridCol w:w="796"/>
        <w:gridCol w:w="1290"/>
      </w:tblGrid>
      <w:tr w:rsidR="00081A61" w:rsidRPr="00081A61" w:rsidTr="00081A61">
        <w:trPr>
          <w:trHeight w:val="300"/>
          <w:jc w:val="center"/>
        </w:trPr>
        <w:tc>
          <w:tcPr>
            <w:tcW w:w="81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81A61" w:rsidRPr="00081A61" w:rsidRDefault="00081A61" w:rsidP="00081A61">
            <w:pPr>
              <w:jc w:val="cente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PRECIOS EN MXN POR PERSONA</w:t>
            </w:r>
          </w:p>
        </w:tc>
      </w:tr>
      <w:tr w:rsidR="00081A61" w:rsidRPr="00081A61" w:rsidTr="00081A61">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A61" w:rsidRPr="00081A61" w:rsidRDefault="00081A61" w:rsidP="00081A61">
            <w:pP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SERVICIOS TERRESTRES EXCLUSIVAMENTE (MIN 2 PAX)</w:t>
            </w:r>
          </w:p>
        </w:tc>
      </w:tr>
      <w:tr w:rsidR="00081A61" w:rsidRPr="00081A61" w:rsidTr="00081A61">
        <w:trPr>
          <w:trHeight w:val="300"/>
          <w:jc w:val="center"/>
        </w:trPr>
        <w:tc>
          <w:tcPr>
            <w:tcW w:w="4462" w:type="dxa"/>
            <w:tcBorders>
              <w:top w:val="nil"/>
              <w:left w:val="single" w:sz="4" w:space="0" w:color="auto"/>
              <w:bottom w:val="single" w:sz="4" w:space="0" w:color="auto"/>
              <w:right w:val="single" w:sz="4" w:space="0" w:color="auto"/>
            </w:tcBorders>
            <w:shd w:val="clear" w:color="000000" w:fill="000000"/>
            <w:noWrap/>
            <w:vAlign w:val="center"/>
            <w:hideMark/>
          </w:tcPr>
          <w:p w:rsidR="00081A61" w:rsidRPr="00081A61" w:rsidRDefault="00081A61" w:rsidP="00081A61">
            <w:pP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VALIDO DEL 01 ABRIL AL 20 MAYO 2025</w:t>
            </w:r>
          </w:p>
        </w:tc>
        <w:tc>
          <w:tcPr>
            <w:tcW w:w="796" w:type="dxa"/>
            <w:tcBorders>
              <w:top w:val="nil"/>
              <w:left w:val="nil"/>
              <w:bottom w:val="single" w:sz="4" w:space="0" w:color="auto"/>
              <w:right w:val="single" w:sz="4" w:space="0" w:color="auto"/>
            </w:tcBorders>
            <w:shd w:val="clear" w:color="000000" w:fill="000000"/>
            <w:noWrap/>
            <w:vAlign w:val="center"/>
            <w:hideMark/>
          </w:tcPr>
          <w:p w:rsidR="00081A61" w:rsidRPr="00081A61" w:rsidRDefault="00081A61" w:rsidP="00081A61">
            <w:pPr>
              <w:jc w:val="cente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DBL</w:t>
            </w:r>
          </w:p>
        </w:tc>
        <w:tc>
          <w:tcPr>
            <w:tcW w:w="796" w:type="dxa"/>
            <w:tcBorders>
              <w:top w:val="nil"/>
              <w:left w:val="nil"/>
              <w:bottom w:val="single" w:sz="4" w:space="0" w:color="auto"/>
              <w:right w:val="single" w:sz="4" w:space="0" w:color="auto"/>
            </w:tcBorders>
            <w:shd w:val="clear" w:color="000000" w:fill="000000"/>
            <w:noWrap/>
            <w:vAlign w:val="center"/>
            <w:hideMark/>
          </w:tcPr>
          <w:p w:rsidR="00081A61" w:rsidRPr="00081A61" w:rsidRDefault="00081A61" w:rsidP="00081A61">
            <w:pPr>
              <w:jc w:val="cente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TPL</w:t>
            </w:r>
          </w:p>
        </w:tc>
        <w:tc>
          <w:tcPr>
            <w:tcW w:w="796" w:type="dxa"/>
            <w:tcBorders>
              <w:top w:val="nil"/>
              <w:left w:val="nil"/>
              <w:bottom w:val="single" w:sz="4" w:space="0" w:color="auto"/>
              <w:right w:val="single" w:sz="4" w:space="0" w:color="auto"/>
            </w:tcBorders>
            <w:shd w:val="clear" w:color="000000" w:fill="000000"/>
            <w:noWrap/>
            <w:vAlign w:val="center"/>
            <w:hideMark/>
          </w:tcPr>
          <w:p w:rsidR="00081A61" w:rsidRPr="00081A61" w:rsidRDefault="00081A61" w:rsidP="00081A61">
            <w:pPr>
              <w:jc w:val="cente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SGL</w:t>
            </w:r>
          </w:p>
        </w:tc>
        <w:tc>
          <w:tcPr>
            <w:tcW w:w="1290" w:type="dxa"/>
            <w:tcBorders>
              <w:top w:val="nil"/>
              <w:left w:val="nil"/>
              <w:bottom w:val="single" w:sz="4" w:space="0" w:color="auto"/>
              <w:right w:val="single" w:sz="4" w:space="0" w:color="auto"/>
            </w:tcBorders>
            <w:shd w:val="clear" w:color="000000" w:fill="000000"/>
            <w:noWrap/>
            <w:vAlign w:val="center"/>
            <w:hideMark/>
          </w:tcPr>
          <w:p w:rsidR="00081A61" w:rsidRPr="00081A61" w:rsidRDefault="00081A61" w:rsidP="00081A61">
            <w:pPr>
              <w:jc w:val="center"/>
              <w:rPr>
                <w:rFonts w:ascii="Aptos Narrow" w:eastAsia="Times New Roman" w:hAnsi="Aptos Narrow" w:cs="Times New Roman"/>
                <w:b/>
                <w:bCs/>
                <w:color w:val="FFFFFF"/>
                <w:sz w:val="20"/>
                <w:szCs w:val="20"/>
                <w:lang w:val="es-MX" w:eastAsia="es-MX"/>
              </w:rPr>
            </w:pPr>
            <w:r w:rsidRPr="00081A61">
              <w:rPr>
                <w:rFonts w:ascii="Aptos Narrow" w:eastAsia="Times New Roman" w:hAnsi="Aptos Narrow" w:cs="Times New Roman"/>
                <w:b/>
                <w:bCs/>
                <w:color w:val="FFFFFF"/>
                <w:sz w:val="20"/>
                <w:szCs w:val="20"/>
                <w:lang w:val="es-MX" w:eastAsia="es-MX"/>
              </w:rPr>
              <w:t>MNR (2-10)</w:t>
            </w:r>
          </w:p>
        </w:tc>
      </w:tr>
      <w:tr w:rsidR="00081A61" w:rsidRPr="00081A61" w:rsidTr="00081A61">
        <w:trPr>
          <w:trHeight w:val="300"/>
          <w:jc w:val="center"/>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rsidR="00081A61" w:rsidRPr="00081A61" w:rsidRDefault="00081A61" w:rsidP="00081A61">
            <w:pP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PRIMERA (P)</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strike/>
                <w:color w:val="000000"/>
                <w:sz w:val="20"/>
                <w:szCs w:val="20"/>
                <w:lang w:val="es-MX" w:eastAsia="es-MX"/>
              </w:rPr>
              <w:t>17,225</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strike/>
                <w:color w:val="000000"/>
                <w:sz w:val="20"/>
                <w:szCs w:val="20"/>
                <w:lang w:val="es-MX" w:eastAsia="es-MX"/>
              </w:rPr>
              <w:t>16,275</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strike/>
                <w:color w:val="000000"/>
                <w:sz w:val="20"/>
                <w:szCs w:val="20"/>
                <w:lang w:val="es-MX" w:eastAsia="es-MX"/>
              </w:rPr>
              <w:t>23,000</w:t>
            </w:r>
          </w:p>
        </w:tc>
        <w:tc>
          <w:tcPr>
            <w:tcW w:w="1290"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strike/>
                <w:color w:val="000000"/>
                <w:sz w:val="20"/>
                <w:szCs w:val="20"/>
                <w:lang w:val="es-MX" w:eastAsia="es-MX"/>
              </w:rPr>
              <w:t>8,600</w:t>
            </w:r>
          </w:p>
        </w:tc>
      </w:tr>
      <w:tr w:rsidR="00081A61" w:rsidRPr="00081A61" w:rsidTr="00081A61">
        <w:trPr>
          <w:trHeight w:val="300"/>
          <w:jc w:val="center"/>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rsidR="00081A61" w:rsidRPr="00081A61" w:rsidRDefault="00081A61" w:rsidP="00081A61">
            <w:pPr>
              <w:rPr>
                <w:rFonts w:ascii="Aptos Narrow" w:eastAsia="Times New Roman" w:hAnsi="Aptos Narrow" w:cs="Times New Roman"/>
                <w:b/>
                <w:bCs/>
                <w:i/>
                <w:iCs/>
                <w:color w:val="FF0000"/>
                <w:sz w:val="20"/>
                <w:szCs w:val="20"/>
                <w:lang w:val="es-MX" w:eastAsia="es-MX"/>
              </w:rPr>
            </w:pPr>
            <w:r w:rsidRPr="00081A61">
              <w:rPr>
                <w:rFonts w:ascii="Aptos Narrow" w:eastAsia="Times New Roman" w:hAnsi="Aptos Narrow" w:cs="Times New Roman"/>
                <w:b/>
                <w:bCs/>
                <w:i/>
                <w:iCs/>
                <w:color w:val="FF0000"/>
                <w:sz w:val="20"/>
                <w:szCs w:val="20"/>
                <w:lang w:val="es-MX" w:eastAsia="es-MX"/>
              </w:rPr>
              <w:t>PRIMERA PROMO (P)</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16,660</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15,705</w:t>
            </w:r>
          </w:p>
        </w:tc>
        <w:tc>
          <w:tcPr>
            <w:tcW w:w="796"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22,430</w:t>
            </w:r>
          </w:p>
        </w:tc>
        <w:tc>
          <w:tcPr>
            <w:tcW w:w="1290" w:type="dxa"/>
            <w:tcBorders>
              <w:top w:val="nil"/>
              <w:left w:val="nil"/>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8,600</w:t>
            </w:r>
          </w:p>
        </w:tc>
      </w:tr>
      <w:tr w:rsidR="00081A61" w:rsidRPr="00081A61" w:rsidTr="00081A61">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CONSULTAR SUPLEMENTO PARA SEMANA SANTA, VERANO, NAVIDAD Y FIN DE AÑO</w:t>
            </w:r>
          </w:p>
        </w:tc>
      </w:tr>
      <w:tr w:rsidR="00081A61" w:rsidRPr="00081A61" w:rsidTr="00081A61">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A61" w:rsidRPr="00081A61" w:rsidRDefault="00081A61" w:rsidP="00081A61">
            <w:pPr>
              <w:jc w:val="center"/>
              <w:rPr>
                <w:rFonts w:ascii="Aptos Narrow" w:eastAsia="Times New Roman" w:hAnsi="Aptos Narrow" w:cs="Times New Roman"/>
                <w:b/>
                <w:bCs/>
                <w:color w:val="000000"/>
                <w:sz w:val="20"/>
                <w:szCs w:val="20"/>
                <w:lang w:val="es-MX" w:eastAsia="es-MX"/>
              </w:rPr>
            </w:pPr>
            <w:r w:rsidRPr="00081A61">
              <w:rPr>
                <w:rFonts w:ascii="Aptos Narrow" w:eastAsia="Times New Roman" w:hAnsi="Aptos Narrow" w:cs="Times New Roman"/>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94" w:type="dxa"/>
        <w:jc w:val="center"/>
        <w:tblCellMar>
          <w:left w:w="70" w:type="dxa"/>
          <w:right w:w="70" w:type="dxa"/>
        </w:tblCellMar>
        <w:tblLook w:val="04A0" w:firstRow="1" w:lastRow="0" w:firstColumn="1" w:lastColumn="0" w:noHBand="0" w:noVBand="1"/>
      </w:tblPr>
      <w:tblGrid>
        <w:gridCol w:w="1222"/>
        <w:gridCol w:w="2302"/>
        <w:gridCol w:w="3481"/>
        <w:gridCol w:w="589"/>
      </w:tblGrid>
      <w:tr w:rsidR="00B80539" w:rsidRPr="007E723E" w:rsidTr="00DE314E">
        <w:trPr>
          <w:trHeight w:val="314"/>
          <w:jc w:val="center"/>
        </w:trPr>
        <w:tc>
          <w:tcPr>
            <w:tcW w:w="7594"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HOTELES PREVISTOS O SIMILARES</w:t>
            </w:r>
          </w:p>
        </w:tc>
      </w:tr>
      <w:tr w:rsidR="00B80539" w:rsidRPr="007E723E" w:rsidTr="00DE314E">
        <w:trPr>
          <w:trHeight w:val="314"/>
          <w:jc w:val="center"/>
        </w:trPr>
        <w:tc>
          <w:tcPr>
            <w:tcW w:w="1222" w:type="dxa"/>
            <w:tcBorders>
              <w:top w:val="nil"/>
              <w:left w:val="single" w:sz="4" w:space="0" w:color="auto"/>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NOCHES</w:t>
            </w:r>
          </w:p>
        </w:tc>
        <w:tc>
          <w:tcPr>
            <w:tcW w:w="2302"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CIUDAD</w:t>
            </w:r>
          </w:p>
        </w:tc>
        <w:tc>
          <w:tcPr>
            <w:tcW w:w="3481"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w:t>
            </w:r>
          </w:p>
        </w:tc>
        <w:tc>
          <w:tcPr>
            <w:tcW w:w="587"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CAT</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3</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SAN CRISTÓBAL</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DIEGO DE MAZARIEGOS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MANSIÓN DEL VALLE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2</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PALENQUE</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CHAN-KAH VILLAGE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bl>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3B62D7" w:rsidRDefault="00B80539" w:rsidP="003B62D7">
      <w:pPr>
        <w:pStyle w:val="Prrafodelista"/>
        <w:numPr>
          <w:ilvl w:val="0"/>
          <w:numId w:val="1"/>
        </w:numPr>
        <w:tabs>
          <w:tab w:val="left" w:pos="851"/>
        </w:tabs>
        <w:spacing w:line="259" w:lineRule="auto"/>
        <w:ind w:left="927"/>
        <w:rPr>
          <w:sz w:val="20"/>
          <w:szCs w:val="20"/>
        </w:rPr>
      </w:pPr>
      <w:r w:rsidRPr="009D27A9">
        <w:rPr>
          <w:sz w:val="20"/>
          <w:szCs w:val="20"/>
        </w:rPr>
        <w:t xml:space="preserve">Menores de 02 a 11 años pagan tarifa de menor viajando con 2 adultos, sin </w:t>
      </w:r>
      <w:r w:rsidR="003B62D7">
        <w:rPr>
          <w:sz w:val="20"/>
          <w:szCs w:val="20"/>
        </w:rPr>
        <w:t>alimentos</w:t>
      </w:r>
    </w:p>
    <w:p w:rsidR="003B62D7" w:rsidRDefault="003B62D7" w:rsidP="003B62D7">
      <w:pPr>
        <w:pStyle w:val="Prrafodelista"/>
        <w:numPr>
          <w:ilvl w:val="0"/>
          <w:numId w:val="1"/>
        </w:numPr>
        <w:tabs>
          <w:tab w:val="left" w:pos="851"/>
        </w:tabs>
        <w:spacing w:line="259" w:lineRule="auto"/>
        <w:ind w:left="927"/>
        <w:rPr>
          <w:sz w:val="20"/>
          <w:szCs w:val="20"/>
        </w:rPr>
      </w:pPr>
      <w:r w:rsidRPr="003B62D7">
        <w:rPr>
          <w:b/>
          <w:bCs/>
          <w:color w:val="FF0000"/>
          <w:sz w:val="20"/>
          <w:szCs w:val="20"/>
        </w:rPr>
        <w:t>Fechas para reservar</w:t>
      </w:r>
      <w:r w:rsidRPr="003B62D7">
        <w:rPr>
          <w:sz w:val="20"/>
          <w:szCs w:val="20"/>
        </w:rPr>
        <w:t xml:space="preserve">: del 01 </w:t>
      </w:r>
      <w:proofErr w:type="gramStart"/>
      <w:r w:rsidRPr="003B62D7">
        <w:rPr>
          <w:sz w:val="20"/>
          <w:szCs w:val="20"/>
        </w:rPr>
        <w:t>Abril</w:t>
      </w:r>
      <w:proofErr w:type="gramEnd"/>
      <w:r w:rsidRPr="003B62D7">
        <w:rPr>
          <w:sz w:val="20"/>
          <w:szCs w:val="20"/>
        </w:rPr>
        <w:t xml:space="preserve"> al 20 de mayo 2025</w:t>
      </w:r>
    </w:p>
    <w:p w:rsidR="003B62D7" w:rsidRPr="003B62D7" w:rsidRDefault="003B62D7" w:rsidP="003B62D7">
      <w:pPr>
        <w:pStyle w:val="Prrafodelista"/>
        <w:numPr>
          <w:ilvl w:val="0"/>
          <w:numId w:val="1"/>
        </w:numPr>
        <w:tabs>
          <w:tab w:val="left" w:pos="851"/>
        </w:tabs>
        <w:spacing w:line="259" w:lineRule="auto"/>
        <w:ind w:left="927"/>
        <w:rPr>
          <w:sz w:val="20"/>
          <w:szCs w:val="20"/>
        </w:rPr>
      </w:pPr>
      <w:r w:rsidRPr="003B62D7">
        <w:rPr>
          <w:b/>
          <w:bCs/>
          <w:color w:val="FF0000"/>
          <w:sz w:val="20"/>
          <w:szCs w:val="20"/>
        </w:rPr>
        <w:t>Fechas para viajar :</w:t>
      </w:r>
      <w:r w:rsidRPr="003B62D7">
        <w:rPr>
          <w:color w:val="FF0000"/>
          <w:sz w:val="20"/>
          <w:szCs w:val="20"/>
        </w:rPr>
        <w:t xml:space="preserve"> </w:t>
      </w:r>
      <w:r w:rsidRPr="003B62D7">
        <w:rPr>
          <w:sz w:val="20"/>
          <w:szCs w:val="20"/>
        </w:rPr>
        <w:t xml:space="preserve">al 20 de Noviembre de 2025. No aplica para temporada alta ni puentes </w:t>
      </w:r>
    </w:p>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5CA3" w:rsidRDefault="00C75CA3" w:rsidP="00F249CA">
      <w:r>
        <w:separator/>
      </w:r>
    </w:p>
  </w:endnote>
  <w:endnote w:type="continuationSeparator" w:id="0">
    <w:p w:rsidR="00C75CA3" w:rsidRDefault="00C75CA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5CA3" w:rsidRDefault="00C75CA3" w:rsidP="00F249CA">
      <w:r>
        <w:separator/>
      </w:r>
    </w:p>
  </w:footnote>
  <w:footnote w:type="continuationSeparator" w:id="0">
    <w:p w:rsidR="00C75CA3" w:rsidRDefault="00C75CA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10836434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81A61"/>
    <w:rsid w:val="000A6A7E"/>
    <w:rsid w:val="000B3B20"/>
    <w:rsid w:val="000C189B"/>
    <w:rsid w:val="000E5337"/>
    <w:rsid w:val="001024A3"/>
    <w:rsid w:val="00106BBE"/>
    <w:rsid w:val="00121285"/>
    <w:rsid w:val="00137144"/>
    <w:rsid w:val="0014021B"/>
    <w:rsid w:val="00167F9B"/>
    <w:rsid w:val="00183158"/>
    <w:rsid w:val="002400F3"/>
    <w:rsid w:val="002421B0"/>
    <w:rsid w:val="00253C26"/>
    <w:rsid w:val="002D2AEF"/>
    <w:rsid w:val="002D3A47"/>
    <w:rsid w:val="002E0116"/>
    <w:rsid w:val="002F793E"/>
    <w:rsid w:val="00330FC9"/>
    <w:rsid w:val="003B62D7"/>
    <w:rsid w:val="003F030D"/>
    <w:rsid w:val="003F1D6A"/>
    <w:rsid w:val="004135B3"/>
    <w:rsid w:val="00423D38"/>
    <w:rsid w:val="004343D2"/>
    <w:rsid w:val="00462AA0"/>
    <w:rsid w:val="00497971"/>
    <w:rsid w:val="004A3172"/>
    <w:rsid w:val="004E7AF7"/>
    <w:rsid w:val="004F1EE4"/>
    <w:rsid w:val="004F585C"/>
    <w:rsid w:val="005056C5"/>
    <w:rsid w:val="00507620"/>
    <w:rsid w:val="00510F4C"/>
    <w:rsid w:val="00517BF7"/>
    <w:rsid w:val="00535218"/>
    <w:rsid w:val="0055669C"/>
    <w:rsid w:val="00560AB5"/>
    <w:rsid w:val="00567A5F"/>
    <w:rsid w:val="00571A92"/>
    <w:rsid w:val="0058018E"/>
    <w:rsid w:val="005C6DE9"/>
    <w:rsid w:val="005D6D56"/>
    <w:rsid w:val="0069678D"/>
    <w:rsid w:val="006D7084"/>
    <w:rsid w:val="00732282"/>
    <w:rsid w:val="00740DAB"/>
    <w:rsid w:val="00774577"/>
    <w:rsid w:val="00784EDD"/>
    <w:rsid w:val="007970DF"/>
    <w:rsid w:val="007C3A27"/>
    <w:rsid w:val="007C7B5B"/>
    <w:rsid w:val="007D6A43"/>
    <w:rsid w:val="008116C0"/>
    <w:rsid w:val="00813FF9"/>
    <w:rsid w:val="00823216"/>
    <w:rsid w:val="008824E4"/>
    <w:rsid w:val="0088373C"/>
    <w:rsid w:val="00892386"/>
    <w:rsid w:val="008A06DC"/>
    <w:rsid w:val="008A668C"/>
    <w:rsid w:val="00901E19"/>
    <w:rsid w:val="00923C49"/>
    <w:rsid w:val="0092717D"/>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A33AB"/>
    <w:rsid w:val="00AD3D32"/>
    <w:rsid w:val="00B05ADD"/>
    <w:rsid w:val="00B30C46"/>
    <w:rsid w:val="00B4040A"/>
    <w:rsid w:val="00B43F0E"/>
    <w:rsid w:val="00B54410"/>
    <w:rsid w:val="00B64AF6"/>
    <w:rsid w:val="00B65390"/>
    <w:rsid w:val="00B80539"/>
    <w:rsid w:val="00B830CD"/>
    <w:rsid w:val="00BF3983"/>
    <w:rsid w:val="00C048ED"/>
    <w:rsid w:val="00C13AF1"/>
    <w:rsid w:val="00C555B9"/>
    <w:rsid w:val="00C75CA3"/>
    <w:rsid w:val="00C92348"/>
    <w:rsid w:val="00C94550"/>
    <w:rsid w:val="00CD0D19"/>
    <w:rsid w:val="00CF2467"/>
    <w:rsid w:val="00D00A9B"/>
    <w:rsid w:val="00D179E1"/>
    <w:rsid w:val="00D60F98"/>
    <w:rsid w:val="00DA76BF"/>
    <w:rsid w:val="00DC30D9"/>
    <w:rsid w:val="00E35806"/>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077942027">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43189688">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1002</Words>
  <Characters>5514</Characters>
  <Application>Microsoft Office Word</Application>
  <DocSecurity>0</DocSecurity>
  <Lines>45</Lines>
  <Paragraphs>13</Paragraphs>
  <ScaleCrop>false</ScaleCrop>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2025-04-08T18:54:00Z</dcterms:created>
  <dcterms:modified xsi:type="dcterms:W3CDTF">2025-04-08T18:54:00Z</dcterms:modified>
</cp:coreProperties>
</file>