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F3983" w:rsidRDefault="00BF3983" w:rsidP="00BF3983">
      <w:pPr>
        <w:jc w:val="center"/>
        <w:rPr>
          <w:b/>
          <w:sz w:val="72"/>
          <w:szCs w:val="72"/>
          <w:lang w:val="es-ES"/>
        </w:rPr>
      </w:pPr>
      <w:r w:rsidRPr="00A80499">
        <w:rPr>
          <w:b/>
          <w:sz w:val="72"/>
          <w:szCs w:val="72"/>
          <w:lang w:val="es-ES"/>
        </w:rPr>
        <w:t>Fascinante Huasteca</w:t>
      </w:r>
      <w:r>
        <w:rPr>
          <w:b/>
          <w:sz w:val="72"/>
          <w:szCs w:val="72"/>
          <w:lang w:val="es-ES"/>
        </w:rPr>
        <w:t xml:space="preserve"> IV</w:t>
      </w:r>
    </w:p>
    <w:p w:rsidR="00BF3983" w:rsidRDefault="00BF3983" w:rsidP="00BF3983">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BF3983" w:rsidRDefault="00BF3983" w:rsidP="00BF3983">
      <w:pPr>
        <w:rPr>
          <w:sz w:val="20"/>
          <w:szCs w:val="20"/>
          <w:lang w:val="es-ES"/>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A80499">
        <w:rPr>
          <w:rFonts w:asciiTheme="minorHAnsi" w:eastAsia="Calibri" w:hAnsiTheme="minorHAnsi" w:cstheme="minorHAnsi"/>
          <w:b/>
          <w:sz w:val="20"/>
          <w:szCs w:val="20"/>
          <w:lang w:val="es-MX"/>
        </w:rPr>
        <w:t>Cd. Valles - Xilitla - Sótano De Las Huahuas - Cd. Valles</w:t>
      </w:r>
    </w:p>
    <w:p w:rsidR="00BF3983" w:rsidRPr="00A80499" w:rsidRDefault="00BF3983" w:rsidP="00BF3983">
      <w:pPr>
        <w:pStyle w:val="Textosinformato"/>
        <w:jc w:val="both"/>
        <w:rPr>
          <w:rFonts w:asciiTheme="minorHAnsi" w:eastAsia="Calibri" w:hAnsiTheme="minorHAnsi" w:cstheme="minorHAnsi"/>
          <w:sz w:val="20"/>
          <w:szCs w:val="20"/>
          <w:lang w:val="es-MX"/>
        </w:rPr>
      </w:pPr>
      <w:r w:rsidRPr="00A80499">
        <w:rPr>
          <w:rFonts w:asciiTheme="minorHAnsi" w:eastAsia="Calibri" w:hAnsiTheme="minorHAnsi" w:cstheme="minorHAnsi"/>
          <w:sz w:val="20"/>
          <w:szCs w:val="20"/>
          <w:lang w:val="es-MX"/>
        </w:rPr>
        <w:t>Arribo antes de las 08:30 horas.</w:t>
      </w:r>
    </w:p>
    <w:p w:rsidR="00BF3983" w:rsidRDefault="00BF3983" w:rsidP="00BF3983">
      <w:pPr>
        <w:pStyle w:val="Textosinformato"/>
        <w:jc w:val="both"/>
        <w:rPr>
          <w:rFonts w:asciiTheme="minorHAnsi" w:eastAsia="Calibri" w:hAnsiTheme="minorHAnsi" w:cstheme="minorHAnsi"/>
          <w:sz w:val="20"/>
          <w:szCs w:val="20"/>
          <w:lang w:val="es-MX"/>
        </w:rPr>
      </w:pPr>
      <w:r w:rsidRPr="00A80499">
        <w:rPr>
          <w:rFonts w:asciiTheme="minorHAnsi" w:eastAsia="Calibri" w:hAnsiTheme="minorHAnsi" w:cstheme="minorHAnsi"/>
          <w:sz w:val="20"/>
          <w:szCs w:val="20"/>
          <w:lang w:val="es-MX"/>
        </w:rPr>
        <w:t xml:space="preserve">Lo esperamos en nuestras </w:t>
      </w:r>
      <w:proofErr w:type="spellStart"/>
      <w:r w:rsidRPr="00A80499">
        <w:rPr>
          <w:rFonts w:asciiTheme="minorHAnsi" w:eastAsia="Calibri" w:hAnsiTheme="minorHAnsi" w:cstheme="minorHAnsi"/>
          <w:sz w:val="20"/>
          <w:szCs w:val="20"/>
          <w:lang w:val="es-MX"/>
        </w:rPr>
        <w:t>instalaciónes</w:t>
      </w:r>
      <w:proofErr w:type="spellEnd"/>
      <w:r w:rsidRPr="00A80499">
        <w:rPr>
          <w:rFonts w:asciiTheme="minorHAnsi" w:eastAsia="Calibri" w:hAnsiTheme="minorHAnsi" w:cstheme="minorHAnsi"/>
          <w:sz w:val="20"/>
          <w:szCs w:val="20"/>
          <w:lang w:val="es-MX"/>
        </w:rPr>
        <w:t xml:space="preserve">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A80499">
        <w:rPr>
          <w:rFonts w:asciiTheme="minorHAnsi" w:eastAsia="Calibri" w:hAnsiTheme="minorHAnsi" w:cstheme="minorHAnsi"/>
          <w:b/>
          <w:bCs/>
          <w:sz w:val="20"/>
          <w:szCs w:val="20"/>
          <w:lang w:val="es-MX"/>
        </w:rPr>
        <w:t>Comida.</w:t>
      </w:r>
      <w:r w:rsidRPr="00A80499">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A80499">
        <w:rPr>
          <w:rFonts w:asciiTheme="minorHAnsi" w:eastAsia="Calibri" w:hAnsiTheme="minorHAnsi" w:cstheme="minorHAnsi"/>
          <w:b/>
          <w:bCs/>
          <w:sz w:val="20"/>
          <w:szCs w:val="20"/>
          <w:lang w:val="es-MX"/>
        </w:rPr>
        <w:t>Alojamiento.</w:t>
      </w: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A80499">
        <w:rPr>
          <w:rFonts w:asciiTheme="minorHAnsi" w:eastAsia="Calibri" w:hAnsiTheme="minorHAnsi" w:cstheme="minorHAnsi"/>
          <w:b/>
          <w:sz w:val="20"/>
          <w:szCs w:val="20"/>
          <w:lang w:val="es-MX"/>
        </w:rPr>
        <w:t>Cd. Valles - Circuito Cascadas: El Salto, El Meco Y Minas Viejas - Cd. Valles</w:t>
      </w:r>
    </w:p>
    <w:p w:rsidR="00BF3983" w:rsidRDefault="00BF3983" w:rsidP="00BF3983">
      <w:pPr>
        <w:pStyle w:val="Textosinformato"/>
        <w:jc w:val="both"/>
        <w:rPr>
          <w:rFonts w:asciiTheme="minorHAnsi" w:eastAsia="Calibri" w:hAnsiTheme="minorHAnsi" w:cstheme="minorHAnsi"/>
          <w:b/>
          <w:sz w:val="20"/>
          <w:szCs w:val="20"/>
          <w:lang w:val="es-MX"/>
        </w:rPr>
      </w:pPr>
      <w:r w:rsidRPr="00A80499">
        <w:rPr>
          <w:rFonts w:asciiTheme="minorHAnsi" w:eastAsia="Calibri" w:hAnsiTheme="minorHAnsi" w:cstheme="minorHAnsi"/>
          <w:b/>
          <w:sz w:val="20"/>
          <w:szCs w:val="20"/>
          <w:lang w:val="es-MX"/>
        </w:rPr>
        <w:t>Desayuno</w:t>
      </w:r>
      <w:r w:rsidRPr="00A80499">
        <w:rPr>
          <w:rFonts w:asciiTheme="minorHAnsi" w:eastAsia="Calibri" w:hAnsiTheme="minorHAnsi" w:cstheme="minorHAnsi"/>
          <w:bCs/>
          <w:sz w:val="20"/>
          <w:szCs w:val="20"/>
          <w:lang w:val="es-MX"/>
        </w:rPr>
        <w:t xml:space="preserve">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A80499">
        <w:rPr>
          <w:rFonts w:asciiTheme="minorHAnsi" w:eastAsia="Calibri" w:hAnsiTheme="minorHAnsi" w:cstheme="minorHAnsi"/>
          <w:b/>
          <w:sz w:val="20"/>
          <w:szCs w:val="20"/>
          <w:lang w:val="es-MX"/>
        </w:rPr>
        <w:t>Comida</w:t>
      </w:r>
      <w:r w:rsidRPr="00A80499">
        <w:rPr>
          <w:rFonts w:asciiTheme="minorHAnsi" w:eastAsia="Calibri" w:hAnsiTheme="minorHAnsi" w:cstheme="minorHAnsi"/>
          <w:bCs/>
          <w:sz w:val="20"/>
          <w:szCs w:val="20"/>
          <w:lang w:val="es-MX"/>
        </w:rPr>
        <w:t xml:space="preserve">. Regreso a Ciudad Valles. </w:t>
      </w:r>
      <w:r w:rsidRPr="00A80499">
        <w:rPr>
          <w:rFonts w:asciiTheme="minorHAnsi" w:eastAsia="Calibri" w:hAnsiTheme="minorHAnsi" w:cstheme="minorHAnsi"/>
          <w:b/>
          <w:sz w:val="20"/>
          <w:szCs w:val="20"/>
          <w:lang w:val="es-MX"/>
        </w:rPr>
        <w:t>Alojamiento.</w:t>
      </w:r>
    </w:p>
    <w:p w:rsidR="00BF3983" w:rsidRPr="00AE50AA" w:rsidRDefault="00BF3983" w:rsidP="00BF3983">
      <w:pPr>
        <w:pStyle w:val="Textosinformato"/>
        <w:jc w:val="both"/>
        <w:rPr>
          <w:rFonts w:asciiTheme="minorHAnsi" w:eastAsia="Calibri" w:hAnsiTheme="minorHAnsi" w:cstheme="minorHAnsi"/>
          <w:bCs/>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A80499">
        <w:t xml:space="preserve"> </w:t>
      </w:r>
      <w:r w:rsidRPr="00A80499">
        <w:rPr>
          <w:rFonts w:asciiTheme="minorHAnsi" w:eastAsia="Calibri" w:hAnsiTheme="minorHAnsi" w:cstheme="minorHAnsi"/>
          <w:b/>
          <w:sz w:val="20"/>
          <w:szCs w:val="20"/>
          <w:lang w:val="es-MX"/>
        </w:rPr>
        <w:t>Cd. Valles - Cascada De Tamul - Cueva De Agua - Cd. Valles</w:t>
      </w:r>
    </w:p>
    <w:p w:rsidR="00BF3983" w:rsidRDefault="00BF3983" w:rsidP="00BF3983">
      <w:pPr>
        <w:pStyle w:val="Textosinformato"/>
        <w:jc w:val="both"/>
        <w:rPr>
          <w:rFonts w:asciiTheme="minorHAnsi" w:eastAsia="Calibri" w:hAnsiTheme="minorHAnsi" w:cstheme="minorHAnsi"/>
          <w:b/>
          <w:bCs/>
          <w:sz w:val="20"/>
          <w:szCs w:val="20"/>
          <w:lang w:val="es-MX"/>
        </w:rPr>
      </w:pPr>
      <w:r w:rsidRPr="00A80499">
        <w:rPr>
          <w:rFonts w:asciiTheme="minorHAnsi" w:eastAsia="Calibri" w:hAnsiTheme="minorHAnsi" w:cstheme="minorHAnsi"/>
          <w:b/>
          <w:bCs/>
          <w:sz w:val="20"/>
          <w:szCs w:val="20"/>
          <w:lang w:val="es-MX"/>
        </w:rPr>
        <w:t xml:space="preserve">Desayuno </w:t>
      </w:r>
      <w:r w:rsidRPr="00A80499">
        <w:rPr>
          <w:rFonts w:asciiTheme="minorHAnsi" w:eastAsia="Calibri" w:hAnsiTheme="minorHAnsi" w:cstheme="minorHAnsi"/>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A80499">
        <w:rPr>
          <w:rFonts w:asciiTheme="minorHAnsi" w:eastAsia="Calibri" w:hAnsiTheme="minorHAnsi" w:cstheme="minorHAnsi"/>
          <w:sz w:val="20"/>
          <w:szCs w:val="20"/>
          <w:lang w:val="es-MX"/>
        </w:rPr>
        <w:t>Tampaón</w:t>
      </w:r>
      <w:proofErr w:type="spellEnd"/>
      <w:r w:rsidRPr="00A80499">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A80499">
        <w:rPr>
          <w:rFonts w:asciiTheme="minorHAnsi" w:eastAsia="Calibri" w:hAnsiTheme="minorHAnsi" w:cstheme="minorHAnsi"/>
          <w:sz w:val="20"/>
          <w:szCs w:val="20"/>
          <w:lang w:val="es-MX"/>
        </w:rPr>
        <w:t>que</w:t>
      </w:r>
      <w:proofErr w:type="gramEnd"/>
      <w:r w:rsidRPr="00A80499">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A80499">
        <w:rPr>
          <w:rFonts w:asciiTheme="minorHAnsi" w:eastAsia="Calibri" w:hAnsiTheme="minorHAnsi" w:cstheme="minorHAnsi"/>
          <w:b/>
          <w:bCs/>
          <w:sz w:val="20"/>
          <w:szCs w:val="20"/>
          <w:lang w:val="es-MX"/>
        </w:rPr>
        <w:t>Comida</w:t>
      </w:r>
      <w:r w:rsidRPr="00A80499">
        <w:rPr>
          <w:rFonts w:asciiTheme="minorHAnsi" w:eastAsia="Calibri" w:hAnsiTheme="minorHAnsi" w:cstheme="minorHAnsi"/>
          <w:sz w:val="20"/>
          <w:szCs w:val="20"/>
          <w:lang w:val="es-MX"/>
        </w:rPr>
        <w:t>. Regreso a Ciudad Valles</w:t>
      </w:r>
      <w:r w:rsidRPr="00A80499">
        <w:rPr>
          <w:rFonts w:asciiTheme="minorHAnsi" w:eastAsia="Calibri" w:hAnsiTheme="minorHAnsi" w:cstheme="minorHAnsi"/>
          <w:b/>
          <w:bCs/>
          <w:sz w:val="20"/>
          <w:szCs w:val="20"/>
          <w:lang w:val="es-MX"/>
        </w:rPr>
        <w:t>. Alojamiento.</w:t>
      </w: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A80499">
        <w:rPr>
          <w:rFonts w:asciiTheme="minorHAnsi" w:eastAsia="Calibri" w:hAnsiTheme="minorHAnsi" w:cstheme="minorHAnsi"/>
          <w:b/>
          <w:sz w:val="20"/>
          <w:szCs w:val="20"/>
          <w:lang w:val="es-MX"/>
        </w:rPr>
        <w:t>Cd. Valles - Puente De Dios - Cascadas De Tamasopo - Cd. Valles</w:t>
      </w:r>
    </w:p>
    <w:p w:rsidR="00BF3983" w:rsidRPr="00A80499" w:rsidRDefault="00BF3983" w:rsidP="00BF3983">
      <w:pPr>
        <w:pStyle w:val="Textosinformato"/>
        <w:jc w:val="both"/>
        <w:rPr>
          <w:rFonts w:asciiTheme="minorHAnsi" w:eastAsia="Calibri" w:hAnsiTheme="minorHAnsi" w:cstheme="minorHAnsi"/>
          <w:b/>
          <w:sz w:val="20"/>
          <w:szCs w:val="20"/>
          <w:lang w:val="es-MX"/>
        </w:rPr>
      </w:pPr>
      <w:r w:rsidRPr="00A80499">
        <w:rPr>
          <w:rFonts w:asciiTheme="minorHAnsi" w:eastAsia="Calibri" w:hAnsiTheme="minorHAnsi" w:cstheme="minorHAnsi"/>
          <w:b/>
          <w:sz w:val="20"/>
          <w:szCs w:val="20"/>
          <w:lang w:val="es-MX"/>
        </w:rPr>
        <w:t xml:space="preserve">Desayuno </w:t>
      </w:r>
      <w:r w:rsidRPr="00A80499">
        <w:rPr>
          <w:rFonts w:asciiTheme="minorHAnsi" w:eastAsia="Calibri" w:hAnsiTheme="minorHAnsi" w:cstheme="minorHAnsi"/>
          <w:bCs/>
          <w:sz w:val="20"/>
          <w:szCs w:val="20"/>
          <w:lang w:val="es-MX"/>
        </w:rPr>
        <w:t xml:space="preserve">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 </w:t>
      </w:r>
      <w:r w:rsidRPr="00A80499">
        <w:rPr>
          <w:rFonts w:asciiTheme="minorHAnsi" w:eastAsia="Calibri" w:hAnsiTheme="minorHAnsi" w:cstheme="minorHAnsi"/>
          <w:b/>
          <w:sz w:val="20"/>
          <w:szCs w:val="20"/>
          <w:lang w:val="es-MX"/>
        </w:rPr>
        <w:t>Comida. Regreso a Ciudad Valles.</w:t>
      </w:r>
    </w:p>
    <w:p w:rsidR="00BF3983" w:rsidRDefault="00BF3983" w:rsidP="00BF3983">
      <w:pPr>
        <w:pStyle w:val="Textosinformato"/>
        <w:jc w:val="both"/>
        <w:rPr>
          <w:rFonts w:asciiTheme="minorHAnsi" w:eastAsia="Calibri" w:hAnsiTheme="minorHAnsi" w:cstheme="minorHAnsi"/>
          <w:b/>
          <w:sz w:val="20"/>
          <w:szCs w:val="20"/>
          <w:lang w:val="es-MX"/>
        </w:rPr>
      </w:pPr>
      <w:r w:rsidRPr="00A80499">
        <w:rPr>
          <w:rFonts w:asciiTheme="minorHAnsi" w:eastAsia="Calibri" w:hAnsiTheme="minorHAnsi" w:cstheme="minorHAnsi"/>
          <w:b/>
          <w:sz w:val="20"/>
          <w:szCs w:val="20"/>
          <w:lang w:val="es-MX"/>
        </w:rPr>
        <w:t>Salida después de las 20:00 horas</w:t>
      </w: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5B3A5A" w:rsidRDefault="00BF3983" w:rsidP="00BF3983">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F3983" w:rsidRDefault="00BF3983" w:rsidP="00BF3983">
      <w:pPr>
        <w:rPr>
          <w:sz w:val="20"/>
          <w:szCs w:val="20"/>
          <w:lang w:val="es-ES"/>
        </w:rPr>
      </w:pPr>
    </w:p>
    <w:p w:rsidR="00BF3983" w:rsidRDefault="00BF3983" w:rsidP="00BF3983">
      <w:pPr>
        <w:rPr>
          <w:sz w:val="20"/>
          <w:szCs w:val="20"/>
          <w:lang w:val="es-ES"/>
        </w:rPr>
      </w:pPr>
    </w:p>
    <w:p w:rsidR="00BF3983" w:rsidRPr="00B56B0D" w:rsidRDefault="00BF3983" w:rsidP="00BF398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B3D99FA" wp14:editId="3548FAD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F3983" w:rsidRPr="00F74623" w:rsidRDefault="00BF3983" w:rsidP="00BF398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D99FA"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F3983" w:rsidRPr="00F74623" w:rsidRDefault="00BF3983" w:rsidP="00BF3983">
                      <w:pPr>
                        <w:jc w:val="center"/>
                        <w:rPr>
                          <w:b/>
                          <w:i/>
                          <w:lang w:val="es-ES"/>
                        </w:rPr>
                      </w:pPr>
                      <w:r w:rsidRPr="00F74623">
                        <w:rPr>
                          <w:b/>
                          <w:i/>
                          <w:lang w:val="es-ES"/>
                        </w:rPr>
                        <w:t>JULIÁ TOURS INCLUYE:</w:t>
                      </w:r>
                    </w:p>
                  </w:txbxContent>
                </v:textbox>
                <w10:wrap type="square"/>
              </v:rect>
            </w:pict>
          </mc:Fallback>
        </mc:AlternateContent>
      </w:r>
    </w:p>
    <w:p w:rsidR="00BF3983" w:rsidRPr="00B56B0D" w:rsidRDefault="00BF3983" w:rsidP="00BF3983">
      <w:pPr>
        <w:rPr>
          <w:sz w:val="20"/>
          <w:szCs w:val="20"/>
          <w:lang w:val="es-ES"/>
        </w:rPr>
      </w:pP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Alojamiento en hotel de su elección, categorías: Turista (T) Y Primera (P).</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Transporte en unidades con aire acondicionado durante todo el recorrido.</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Alimentos 3 desayunos, 4 comidas y 4 snacks (uno por día durante las actividades).</w:t>
      </w:r>
    </w:p>
    <w:p w:rsidR="00BF3983"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Visitas con entradas incluidas según itinerario.</w:t>
      </w:r>
    </w:p>
    <w:p w:rsidR="00BF3983" w:rsidRPr="0043089A" w:rsidRDefault="00BF3983" w:rsidP="00BF3983">
      <w:pPr>
        <w:pStyle w:val="Prrafodelista"/>
        <w:numPr>
          <w:ilvl w:val="0"/>
          <w:numId w:val="6"/>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Equipo necesario para cada excursión.</w:t>
      </w:r>
    </w:p>
    <w:p w:rsidR="00BF3983" w:rsidRPr="00B71D2D" w:rsidRDefault="00BF3983" w:rsidP="00BF3983">
      <w:pPr>
        <w:pStyle w:val="Prrafodelista"/>
        <w:numPr>
          <w:ilvl w:val="0"/>
          <w:numId w:val="6"/>
        </w:numPr>
        <w:spacing w:after="160" w:line="259" w:lineRule="auto"/>
        <w:rPr>
          <w:rFonts w:eastAsia="Calibri" w:cstheme="minorHAnsi"/>
          <w:color w:val="000000" w:themeColor="text1"/>
          <w:sz w:val="20"/>
          <w:szCs w:val="21"/>
          <w:lang w:val="pt-PT"/>
        </w:rPr>
      </w:pPr>
      <w:r w:rsidRPr="00B71D2D">
        <w:rPr>
          <w:rFonts w:eastAsia="Calibri" w:cstheme="minorHAnsi"/>
          <w:color w:val="000000" w:themeColor="text1"/>
          <w:sz w:val="20"/>
          <w:szCs w:val="21"/>
          <w:lang w:val="pt-PT"/>
        </w:rPr>
        <w:t>Impuestos de hospedaje e Iva.</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Guía Bilingüe (</w:t>
      </w:r>
      <w:proofErr w:type="gramStart"/>
      <w:r w:rsidRPr="00A80499">
        <w:rPr>
          <w:rFonts w:eastAsia="Calibri" w:cstheme="minorHAnsi"/>
          <w:color w:val="000000" w:themeColor="text1"/>
          <w:sz w:val="20"/>
          <w:szCs w:val="21"/>
        </w:rPr>
        <w:t>Español</w:t>
      </w:r>
      <w:proofErr w:type="gramEnd"/>
      <w:r w:rsidRPr="00A80499">
        <w:rPr>
          <w:rFonts w:eastAsia="Calibri" w:cstheme="minorHAnsi"/>
          <w:color w:val="000000" w:themeColor="text1"/>
          <w:sz w:val="20"/>
          <w:szCs w:val="21"/>
        </w:rPr>
        <w:t xml:space="preserve"> - </w:t>
      </w:r>
      <w:proofErr w:type="gramStart"/>
      <w:r w:rsidRPr="00A80499">
        <w:rPr>
          <w:rFonts w:eastAsia="Calibri" w:cstheme="minorHAnsi"/>
          <w:color w:val="000000" w:themeColor="text1"/>
          <w:sz w:val="20"/>
          <w:szCs w:val="21"/>
        </w:rPr>
        <w:t>Inglés</w:t>
      </w:r>
      <w:proofErr w:type="gramEnd"/>
      <w:r w:rsidRPr="00A80499">
        <w:rPr>
          <w:rFonts w:eastAsia="Calibri" w:cstheme="minorHAnsi"/>
          <w:color w:val="000000" w:themeColor="text1"/>
          <w:sz w:val="20"/>
          <w:szCs w:val="21"/>
        </w:rPr>
        <w:t>) Certificado.</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Seguro de gastos médicos (indispensable llenar el cuestionario de registro).</w:t>
      </w:r>
    </w:p>
    <w:p w:rsidR="00BF3983" w:rsidRPr="00AE50AA" w:rsidRDefault="00BF3983" w:rsidP="00BF3983">
      <w:pPr>
        <w:rPr>
          <w:b/>
          <w:lang w:val="es-MX"/>
        </w:rPr>
      </w:pPr>
    </w:p>
    <w:p w:rsidR="00BF3983" w:rsidRPr="00B56B0D" w:rsidRDefault="00BF3983" w:rsidP="00BF3983">
      <w:pPr>
        <w:ind w:left="567"/>
        <w:rPr>
          <w:b/>
        </w:rPr>
      </w:pPr>
      <w:r w:rsidRPr="00B56B0D">
        <w:rPr>
          <w:b/>
        </w:rPr>
        <w:t>NO Incluye</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F3983"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Propinas</w:t>
      </w:r>
    </w:p>
    <w:p w:rsidR="00BF3983" w:rsidRPr="00174927" w:rsidRDefault="00BF3983" w:rsidP="00BF3983">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F3983" w:rsidRPr="00D0743A" w:rsidTr="00BF398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tcPr>
          <w:p w:rsidR="00BF3983" w:rsidRPr="00D0743A" w:rsidRDefault="00BF3983" w:rsidP="00DA0F39">
            <w:pPr>
              <w:jc w:val="center"/>
              <w:rPr>
                <w:rFonts w:ascii="Calibri" w:eastAsia="Times New Roman" w:hAnsi="Calibri" w:cs="Calibri"/>
                <w:b/>
                <w:bCs/>
                <w:color w:val="FFFFFF"/>
                <w:sz w:val="20"/>
                <w:szCs w:val="20"/>
                <w:lang w:val="es-MX" w:eastAsia="es-MX"/>
              </w:rPr>
            </w:pPr>
          </w:p>
        </w:tc>
      </w:tr>
      <w:tr w:rsidR="00BF3983" w:rsidRPr="00D0743A" w:rsidTr="00DA0F39">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BF3983" w:rsidRPr="00D0743A" w:rsidRDefault="00BF3983" w:rsidP="00DA0F3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251626">
              <w:rPr>
                <w:rFonts w:ascii="Calibri" w:eastAsia="Times New Roman" w:hAnsi="Calibri" w:cs="Calibri"/>
                <w:sz w:val="20"/>
                <w:szCs w:val="20"/>
                <w:lang w:val="es-MX" w:eastAsia="es-MX"/>
              </w:rPr>
              <w:t>6</w:t>
            </w:r>
          </w:p>
        </w:tc>
      </w:tr>
    </w:tbl>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tbl>
      <w:tblPr>
        <w:tblW w:w="10740" w:type="dxa"/>
        <w:jc w:val="center"/>
        <w:tblCellMar>
          <w:left w:w="70" w:type="dxa"/>
          <w:right w:w="70" w:type="dxa"/>
        </w:tblCellMar>
        <w:tblLook w:val="04A0" w:firstRow="1" w:lastRow="0" w:firstColumn="1" w:lastColumn="0" w:noHBand="0" w:noVBand="1"/>
      </w:tblPr>
      <w:tblGrid>
        <w:gridCol w:w="4584"/>
        <w:gridCol w:w="875"/>
        <w:gridCol w:w="875"/>
        <w:gridCol w:w="875"/>
        <w:gridCol w:w="875"/>
        <w:gridCol w:w="1328"/>
        <w:gridCol w:w="1328"/>
      </w:tblGrid>
      <w:tr w:rsidR="007770E5" w:rsidRPr="007770E5" w:rsidTr="007770E5">
        <w:trPr>
          <w:trHeight w:val="300"/>
          <w:jc w:val="center"/>
        </w:trPr>
        <w:tc>
          <w:tcPr>
            <w:tcW w:w="1074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PRECIOS EN MXN POR PERSONA</w:t>
            </w:r>
          </w:p>
        </w:tc>
      </w:tr>
      <w:tr w:rsidR="007770E5" w:rsidRPr="007770E5" w:rsidTr="007770E5">
        <w:trPr>
          <w:trHeight w:val="300"/>
          <w:jc w:val="center"/>
        </w:trPr>
        <w:tc>
          <w:tcPr>
            <w:tcW w:w="10740" w:type="dxa"/>
            <w:gridSpan w:val="7"/>
            <w:tcBorders>
              <w:top w:val="single" w:sz="4" w:space="0" w:color="auto"/>
              <w:left w:val="single" w:sz="4" w:space="0" w:color="auto"/>
              <w:bottom w:val="single" w:sz="4" w:space="0" w:color="auto"/>
              <w:right w:val="single" w:sz="4" w:space="0" w:color="auto"/>
            </w:tcBorders>
            <w:noWrap/>
            <w:vAlign w:val="center"/>
            <w:hideMark/>
          </w:tcPr>
          <w:p w:rsidR="007770E5" w:rsidRPr="007770E5" w:rsidRDefault="007770E5" w:rsidP="007770E5">
            <w:pPr>
              <w:rPr>
                <w:rFonts w:ascii="Calibri" w:eastAsia="Times New Roman" w:hAnsi="Calibri" w:cs="Calibri"/>
                <w:b/>
                <w:bCs/>
                <w:color w:val="000000"/>
                <w:sz w:val="20"/>
                <w:szCs w:val="20"/>
                <w:lang w:val="es-MX" w:eastAsia="es-MX"/>
              </w:rPr>
            </w:pPr>
            <w:r w:rsidRPr="007770E5">
              <w:rPr>
                <w:rFonts w:ascii="Calibri" w:eastAsia="Times New Roman" w:hAnsi="Calibri" w:cs="Calibri"/>
                <w:b/>
                <w:bCs/>
                <w:color w:val="000000"/>
                <w:sz w:val="20"/>
                <w:szCs w:val="20"/>
                <w:lang w:val="es-MX" w:eastAsia="es-MX"/>
              </w:rPr>
              <w:t xml:space="preserve">SERVICIOS TERRESTRES </w:t>
            </w:r>
            <w:proofErr w:type="gramStart"/>
            <w:r w:rsidRPr="007770E5">
              <w:rPr>
                <w:rFonts w:ascii="Calibri" w:eastAsia="Times New Roman" w:hAnsi="Calibri" w:cs="Calibri"/>
                <w:b/>
                <w:bCs/>
                <w:color w:val="000000"/>
                <w:sz w:val="20"/>
                <w:szCs w:val="20"/>
                <w:lang w:val="es-MX" w:eastAsia="es-MX"/>
              </w:rPr>
              <w:t>EXCLUSIVAMENTE  MÍNIMO</w:t>
            </w:r>
            <w:proofErr w:type="gramEnd"/>
            <w:r w:rsidRPr="007770E5">
              <w:rPr>
                <w:rFonts w:ascii="Calibri" w:eastAsia="Times New Roman" w:hAnsi="Calibri" w:cs="Calibri"/>
                <w:b/>
                <w:bCs/>
                <w:color w:val="000000"/>
                <w:sz w:val="20"/>
                <w:szCs w:val="20"/>
                <w:lang w:val="es-MX" w:eastAsia="es-MX"/>
              </w:rPr>
              <w:t xml:space="preserve"> 2 PASAJEROS</w:t>
            </w:r>
          </w:p>
        </w:tc>
      </w:tr>
      <w:tr w:rsidR="007770E5" w:rsidRPr="007770E5" w:rsidTr="007770E5">
        <w:trPr>
          <w:trHeight w:val="300"/>
          <w:jc w:val="center"/>
        </w:trPr>
        <w:tc>
          <w:tcPr>
            <w:tcW w:w="4584" w:type="dxa"/>
            <w:tcBorders>
              <w:top w:val="nil"/>
              <w:left w:val="single" w:sz="4" w:space="0" w:color="auto"/>
              <w:bottom w:val="single" w:sz="4" w:space="0" w:color="auto"/>
              <w:right w:val="single" w:sz="4" w:space="0" w:color="auto"/>
            </w:tcBorders>
            <w:shd w:val="clear" w:color="000000" w:fill="000000"/>
            <w:noWrap/>
            <w:vAlign w:val="center"/>
            <w:hideMark/>
          </w:tcPr>
          <w:p w:rsidR="007770E5" w:rsidRPr="007770E5" w:rsidRDefault="007770E5" w:rsidP="007770E5">
            <w:pP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VALIDO HASTA 15 DICIEMBRE  2026</w:t>
            </w:r>
          </w:p>
        </w:tc>
        <w:tc>
          <w:tcPr>
            <w:tcW w:w="875" w:type="dxa"/>
            <w:tcBorders>
              <w:top w:val="nil"/>
              <w:left w:val="nil"/>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DBL</w:t>
            </w:r>
          </w:p>
        </w:tc>
        <w:tc>
          <w:tcPr>
            <w:tcW w:w="875" w:type="dxa"/>
            <w:tcBorders>
              <w:top w:val="nil"/>
              <w:left w:val="nil"/>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TPL</w:t>
            </w:r>
          </w:p>
        </w:tc>
        <w:tc>
          <w:tcPr>
            <w:tcW w:w="875" w:type="dxa"/>
            <w:tcBorders>
              <w:top w:val="nil"/>
              <w:left w:val="nil"/>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CPL</w:t>
            </w:r>
          </w:p>
        </w:tc>
        <w:tc>
          <w:tcPr>
            <w:tcW w:w="875" w:type="dxa"/>
            <w:tcBorders>
              <w:top w:val="nil"/>
              <w:left w:val="nil"/>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SGL</w:t>
            </w:r>
          </w:p>
        </w:tc>
        <w:tc>
          <w:tcPr>
            <w:tcW w:w="1328" w:type="dxa"/>
            <w:tcBorders>
              <w:top w:val="nil"/>
              <w:left w:val="nil"/>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MNR (5-9)</w:t>
            </w:r>
          </w:p>
        </w:tc>
        <w:tc>
          <w:tcPr>
            <w:tcW w:w="1328" w:type="dxa"/>
            <w:tcBorders>
              <w:top w:val="nil"/>
              <w:left w:val="nil"/>
              <w:bottom w:val="single" w:sz="4" w:space="0" w:color="auto"/>
              <w:right w:val="single" w:sz="4" w:space="0" w:color="auto"/>
            </w:tcBorders>
            <w:shd w:val="clear" w:color="000000" w:fill="000000"/>
            <w:noWrap/>
            <w:vAlign w:val="center"/>
            <w:hideMark/>
          </w:tcPr>
          <w:p w:rsidR="007770E5" w:rsidRPr="007770E5" w:rsidRDefault="007770E5" w:rsidP="007770E5">
            <w:pPr>
              <w:jc w:val="center"/>
              <w:rPr>
                <w:rFonts w:ascii="Calibri" w:eastAsia="Times New Roman" w:hAnsi="Calibri" w:cs="Calibri"/>
                <w:b/>
                <w:bCs/>
                <w:color w:val="FFFFFF"/>
                <w:sz w:val="20"/>
                <w:szCs w:val="20"/>
                <w:lang w:val="es-MX" w:eastAsia="es-MX"/>
              </w:rPr>
            </w:pPr>
            <w:r w:rsidRPr="007770E5">
              <w:rPr>
                <w:rFonts w:ascii="Calibri" w:eastAsia="Times New Roman" w:hAnsi="Calibri" w:cs="Calibri"/>
                <w:b/>
                <w:bCs/>
                <w:color w:val="FFFFFF"/>
                <w:sz w:val="20"/>
                <w:szCs w:val="20"/>
                <w:lang w:val="es-MX" w:eastAsia="es-MX"/>
              </w:rPr>
              <w:t>MNR (2-4)</w:t>
            </w:r>
          </w:p>
        </w:tc>
      </w:tr>
      <w:tr w:rsidR="007770E5" w:rsidRPr="007770E5" w:rsidTr="007770E5">
        <w:trPr>
          <w:trHeight w:val="300"/>
          <w:jc w:val="center"/>
        </w:trPr>
        <w:tc>
          <w:tcPr>
            <w:tcW w:w="4584" w:type="dxa"/>
            <w:tcBorders>
              <w:top w:val="nil"/>
              <w:left w:val="single" w:sz="4" w:space="0" w:color="auto"/>
              <w:bottom w:val="single" w:sz="4" w:space="0" w:color="auto"/>
              <w:right w:val="single" w:sz="4" w:space="0" w:color="auto"/>
            </w:tcBorders>
            <w:noWrap/>
            <w:vAlign w:val="center"/>
            <w:hideMark/>
          </w:tcPr>
          <w:p w:rsidR="007770E5" w:rsidRPr="007770E5" w:rsidRDefault="007770E5" w:rsidP="007770E5">
            <w:pPr>
              <w:rPr>
                <w:rFonts w:ascii="Calibri" w:eastAsia="Times New Roman" w:hAnsi="Calibri" w:cs="Calibri"/>
                <w:b/>
                <w:bCs/>
                <w:color w:val="000000"/>
                <w:sz w:val="20"/>
                <w:szCs w:val="20"/>
                <w:lang w:val="es-MX" w:eastAsia="es-MX"/>
              </w:rPr>
            </w:pPr>
            <w:r w:rsidRPr="007770E5">
              <w:rPr>
                <w:rFonts w:ascii="Calibri" w:eastAsia="Times New Roman" w:hAnsi="Calibri" w:cs="Calibri"/>
                <w:b/>
                <w:bCs/>
                <w:color w:val="000000"/>
                <w:sz w:val="20"/>
                <w:szCs w:val="20"/>
                <w:lang w:val="es-MX" w:eastAsia="es-MX"/>
              </w:rPr>
              <w:t>TURISTA (T)</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12,115</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11,440</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11,095</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13,900</w:t>
            </w:r>
          </w:p>
        </w:tc>
        <w:tc>
          <w:tcPr>
            <w:tcW w:w="1328"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9,250</w:t>
            </w:r>
          </w:p>
        </w:tc>
        <w:tc>
          <w:tcPr>
            <w:tcW w:w="1328"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3,940</w:t>
            </w:r>
          </w:p>
        </w:tc>
      </w:tr>
      <w:tr w:rsidR="007770E5" w:rsidRPr="007770E5" w:rsidTr="007770E5">
        <w:trPr>
          <w:trHeight w:val="300"/>
          <w:jc w:val="center"/>
        </w:trPr>
        <w:tc>
          <w:tcPr>
            <w:tcW w:w="4584" w:type="dxa"/>
            <w:tcBorders>
              <w:top w:val="nil"/>
              <w:left w:val="single" w:sz="4" w:space="0" w:color="auto"/>
              <w:bottom w:val="single" w:sz="4" w:space="0" w:color="auto"/>
              <w:right w:val="single" w:sz="4" w:space="0" w:color="auto"/>
            </w:tcBorders>
            <w:noWrap/>
            <w:vAlign w:val="center"/>
            <w:hideMark/>
          </w:tcPr>
          <w:p w:rsidR="007770E5" w:rsidRPr="007770E5" w:rsidRDefault="007770E5" w:rsidP="007770E5">
            <w:pPr>
              <w:rPr>
                <w:rFonts w:ascii="Calibri" w:eastAsia="Times New Roman" w:hAnsi="Calibri" w:cs="Calibri"/>
                <w:b/>
                <w:bCs/>
                <w:color w:val="000000"/>
                <w:sz w:val="20"/>
                <w:szCs w:val="20"/>
                <w:lang w:val="es-MX" w:eastAsia="es-MX"/>
              </w:rPr>
            </w:pPr>
            <w:r w:rsidRPr="007770E5">
              <w:rPr>
                <w:rFonts w:ascii="Calibri" w:eastAsia="Times New Roman" w:hAnsi="Calibri" w:cs="Calibri"/>
                <w:b/>
                <w:bCs/>
                <w:color w:val="000000"/>
                <w:sz w:val="20"/>
                <w:szCs w:val="20"/>
                <w:lang w:val="es-MX" w:eastAsia="es-MX"/>
              </w:rPr>
              <w:t>PRIMERA (P)</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12,795</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11,675</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11,385</w:t>
            </w:r>
          </w:p>
        </w:tc>
        <w:tc>
          <w:tcPr>
            <w:tcW w:w="875"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15,820</w:t>
            </w:r>
          </w:p>
        </w:tc>
        <w:tc>
          <w:tcPr>
            <w:tcW w:w="1328"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9,760</w:t>
            </w:r>
          </w:p>
        </w:tc>
        <w:tc>
          <w:tcPr>
            <w:tcW w:w="1328" w:type="dxa"/>
            <w:tcBorders>
              <w:top w:val="nil"/>
              <w:left w:val="nil"/>
              <w:bottom w:val="single" w:sz="4" w:space="0" w:color="auto"/>
              <w:right w:val="single" w:sz="4" w:space="0" w:color="auto"/>
            </w:tcBorders>
            <w:noWrap/>
            <w:vAlign w:val="center"/>
            <w:hideMark/>
          </w:tcPr>
          <w:p w:rsidR="007770E5" w:rsidRPr="007770E5" w:rsidRDefault="007770E5" w:rsidP="007770E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770E5">
              <w:rPr>
                <w:rFonts w:ascii="Calibri" w:eastAsia="Times New Roman" w:hAnsi="Calibri" w:cs="Calibri"/>
                <w:b/>
                <w:bCs/>
                <w:color w:val="000000"/>
                <w:sz w:val="20"/>
                <w:szCs w:val="20"/>
                <w:lang w:val="es-MX" w:eastAsia="es-MX"/>
              </w:rPr>
              <w:t>3,940</w:t>
            </w:r>
          </w:p>
        </w:tc>
      </w:tr>
      <w:tr w:rsidR="007770E5" w:rsidRPr="007770E5" w:rsidTr="007770E5">
        <w:trPr>
          <w:trHeight w:val="300"/>
          <w:jc w:val="center"/>
        </w:trPr>
        <w:tc>
          <w:tcPr>
            <w:tcW w:w="10740" w:type="dxa"/>
            <w:gridSpan w:val="7"/>
            <w:tcBorders>
              <w:top w:val="single" w:sz="4" w:space="0" w:color="auto"/>
              <w:left w:val="single" w:sz="4" w:space="0" w:color="auto"/>
              <w:bottom w:val="single" w:sz="4" w:space="0" w:color="auto"/>
              <w:right w:val="single" w:sz="4" w:space="0" w:color="auto"/>
            </w:tcBorders>
            <w:noWrap/>
            <w:vAlign w:val="center"/>
            <w:hideMark/>
          </w:tcPr>
          <w:p w:rsidR="007770E5" w:rsidRPr="007770E5" w:rsidRDefault="007770E5" w:rsidP="007770E5">
            <w:pPr>
              <w:rPr>
                <w:rFonts w:ascii="Calibri" w:eastAsia="Times New Roman" w:hAnsi="Calibri" w:cs="Calibri"/>
                <w:b/>
                <w:bCs/>
                <w:color w:val="000000"/>
                <w:sz w:val="20"/>
                <w:szCs w:val="20"/>
                <w:lang w:val="es-MX" w:eastAsia="es-MX"/>
              </w:rPr>
            </w:pPr>
            <w:r w:rsidRPr="007770E5">
              <w:rPr>
                <w:rFonts w:ascii="Calibri" w:eastAsia="Times New Roman" w:hAnsi="Calibri" w:cs="Calibri"/>
                <w:b/>
                <w:bCs/>
                <w:color w:val="000000"/>
                <w:sz w:val="20"/>
                <w:szCs w:val="20"/>
                <w:lang w:val="es-MX" w:eastAsia="es-MX"/>
              </w:rPr>
              <w:t>CONSULTAR SUPLEMENTO PARA SEMANA SANTA, VERANO, NAVIDAD Y FIN DE AÑO</w:t>
            </w:r>
          </w:p>
        </w:tc>
      </w:tr>
      <w:tr w:rsidR="007770E5" w:rsidRPr="007770E5" w:rsidTr="007770E5">
        <w:trPr>
          <w:trHeight w:val="300"/>
          <w:jc w:val="center"/>
        </w:trPr>
        <w:tc>
          <w:tcPr>
            <w:tcW w:w="10740" w:type="dxa"/>
            <w:gridSpan w:val="7"/>
            <w:tcBorders>
              <w:top w:val="single" w:sz="4" w:space="0" w:color="auto"/>
              <w:left w:val="single" w:sz="4" w:space="0" w:color="auto"/>
              <w:bottom w:val="single" w:sz="4" w:space="0" w:color="auto"/>
              <w:right w:val="single" w:sz="4" w:space="0" w:color="auto"/>
            </w:tcBorders>
            <w:noWrap/>
            <w:vAlign w:val="center"/>
            <w:hideMark/>
          </w:tcPr>
          <w:p w:rsidR="007770E5" w:rsidRPr="007770E5" w:rsidRDefault="007770E5" w:rsidP="007770E5">
            <w:pPr>
              <w:rPr>
                <w:rFonts w:ascii="Calibri" w:eastAsia="Times New Roman" w:hAnsi="Calibri" w:cs="Calibri"/>
                <w:b/>
                <w:bCs/>
                <w:color w:val="000000"/>
                <w:sz w:val="20"/>
                <w:szCs w:val="20"/>
                <w:lang w:val="es-MX" w:eastAsia="es-MX"/>
              </w:rPr>
            </w:pPr>
            <w:r w:rsidRPr="007770E5">
              <w:rPr>
                <w:rFonts w:ascii="Calibri" w:eastAsia="Times New Roman" w:hAnsi="Calibri" w:cs="Calibri"/>
                <w:b/>
                <w:bCs/>
                <w:color w:val="000000"/>
                <w:sz w:val="20"/>
                <w:szCs w:val="20"/>
                <w:lang w:val="es-MX" w:eastAsia="es-MX"/>
              </w:rPr>
              <w:t>TARIFAS SUJETAS A DISPONIBILIDAD Y CAMBIO SIN PREVIO AVISO</w:t>
            </w:r>
          </w:p>
        </w:tc>
      </w:tr>
    </w:tbl>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BF3983" w:rsidRPr="00A80499" w:rsidTr="00DA0F39">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HOTELES PREVISTOS O SIMILARES</w:t>
            </w:r>
          </w:p>
        </w:tc>
      </w:tr>
      <w:tr w:rsidR="00BF3983" w:rsidRPr="00A80499" w:rsidTr="00DA0F39">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Cat</w:t>
            </w:r>
          </w:p>
        </w:tc>
      </w:tr>
      <w:tr w:rsidR="00BF3983" w:rsidRPr="00A80499" w:rsidTr="00DA0F39">
        <w:trPr>
          <w:trHeight w:val="300"/>
          <w:jc w:val="center"/>
        </w:trPr>
        <w:tc>
          <w:tcPr>
            <w:tcW w:w="1179" w:type="dxa"/>
            <w:vMerge w:val="restart"/>
            <w:tcBorders>
              <w:top w:val="nil"/>
              <w:left w:val="single" w:sz="4" w:space="0" w:color="auto"/>
              <w:bottom w:val="single" w:sz="4" w:space="0" w:color="auto"/>
              <w:right w:val="single" w:sz="4" w:space="0" w:color="auto"/>
            </w:tcBorders>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3</w:t>
            </w:r>
          </w:p>
        </w:tc>
        <w:tc>
          <w:tcPr>
            <w:tcW w:w="2215" w:type="dxa"/>
            <w:vMerge w:val="restart"/>
            <w:tcBorders>
              <w:top w:val="nil"/>
              <w:left w:val="single" w:sz="4" w:space="0" w:color="auto"/>
              <w:bottom w:val="single" w:sz="4" w:space="0" w:color="auto"/>
              <w:right w:val="single" w:sz="4" w:space="0" w:color="auto"/>
            </w:tcBorders>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noWrap/>
            <w:vAlign w:val="center"/>
            <w:hideMark/>
          </w:tcPr>
          <w:p w:rsidR="00BF3983" w:rsidRPr="00B71D2D" w:rsidRDefault="00BF3983" w:rsidP="00DA0F39">
            <w:pPr>
              <w:jc w:val="center"/>
              <w:rPr>
                <w:rFonts w:ascii="Calibri" w:eastAsia="Times New Roman" w:hAnsi="Calibri" w:cs="Calibri"/>
                <w:b/>
                <w:bCs/>
                <w:color w:val="000000"/>
                <w:sz w:val="20"/>
                <w:szCs w:val="20"/>
                <w:lang w:val="pt-PT" w:eastAsia="es-MX"/>
              </w:rPr>
            </w:pPr>
            <w:r w:rsidRPr="00B71D2D">
              <w:rPr>
                <w:rFonts w:ascii="Calibri" w:eastAsia="Times New Roman" w:hAnsi="Calibri" w:cs="Calibri"/>
                <w:b/>
                <w:bCs/>
                <w:color w:val="000000"/>
                <w:sz w:val="20"/>
                <w:szCs w:val="20"/>
                <w:lang w:val="pt-PT" w:eastAsia="es-MX"/>
              </w:rPr>
              <w:t xml:space="preserve">Quinta Mar ó Santa Engracia </w:t>
            </w:r>
          </w:p>
        </w:tc>
        <w:tc>
          <w:tcPr>
            <w:tcW w:w="566" w:type="dxa"/>
            <w:tcBorders>
              <w:top w:val="nil"/>
              <w:left w:val="nil"/>
              <w:bottom w:val="single" w:sz="4" w:space="0" w:color="auto"/>
              <w:right w:val="single" w:sz="4" w:space="0" w:color="auto"/>
            </w:tcBorders>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T</w:t>
            </w:r>
          </w:p>
        </w:tc>
      </w:tr>
      <w:tr w:rsidR="00BF3983" w:rsidRPr="00A80499" w:rsidTr="00DA0F39">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BF3983" w:rsidRPr="00A80499" w:rsidRDefault="00BF3983" w:rsidP="00DA0F39">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BF3983" w:rsidRPr="00A80499" w:rsidRDefault="00BF3983" w:rsidP="00DA0F39">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 xml:space="preserve">Sierra Huasteca </w:t>
            </w:r>
            <w:proofErr w:type="spellStart"/>
            <w:r w:rsidRPr="00A80499">
              <w:rPr>
                <w:rFonts w:ascii="Calibri" w:eastAsia="Times New Roman" w:hAnsi="Calibri" w:cs="Calibri"/>
                <w:b/>
                <w:bCs/>
                <w:color w:val="000000"/>
                <w:sz w:val="20"/>
                <w:szCs w:val="20"/>
                <w:lang w:val="es-MX" w:eastAsia="es-MX"/>
              </w:rPr>
              <w:t>Inn</w:t>
            </w:r>
            <w:proofErr w:type="spellEnd"/>
          </w:p>
        </w:tc>
        <w:tc>
          <w:tcPr>
            <w:tcW w:w="566" w:type="dxa"/>
            <w:tcBorders>
              <w:top w:val="nil"/>
              <w:left w:val="nil"/>
              <w:bottom w:val="single" w:sz="4" w:space="0" w:color="auto"/>
              <w:right w:val="single" w:sz="4" w:space="0" w:color="auto"/>
            </w:tcBorders>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P</w:t>
            </w:r>
          </w:p>
        </w:tc>
      </w:tr>
      <w:tr w:rsidR="00BF3983" w:rsidRPr="00A80499" w:rsidTr="00DA0F39">
        <w:trPr>
          <w:trHeight w:val="300"/>
          <w:jc w:val="center"/>
        </w:trPr>
        <w:tc>
          <w:tcPr>
            <w:tcW w:w="1179" w:type="dxa"/>
            <w:tcBorders>
              <w:top w:val="nil"/>
              <w:left w:val="nil"/>
              <w:bottom w:val="nil"/>
              <w:right w:val="nil"/>
            </w:tcBorders>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p>
        </w:tc>
        <w:tc>
          <w:tcPr>
            <w:tcW w:w="2215" w:type="dxa"/>
            <w:tcBorders>
              <w:top w:val="nil"/>
              <w:left w:val="nil"/>
              <w:bottom w:val="nil"/>
              <w:right w:val="nil"/>
            </w:tcBorders>
            <w:noWrap/>
            <w:vAlign w:val="center"/>
            <w:hideMark/>
          </w:tcPr>
          <w:p w:rsidR="00BF3983" w:rsidRPr="00A80499" w:rsidRDefault="00BF3983" w:rsidP="00DA0F39">
            <w:pPr>
              <w:rPr>
                <w:rFonts w:ascii="Times New Roman" w:eastAsia="Times New Roman" w:hAnsi="Times New Roman" w:cs="Times New Roman"/>
                <w:sz w:val="20"/>
                <w:szCs w:val="20"/>
                <w:lang w:val="es-MX" w:eastAsia="es-MX"/>
              </w:rPr>
            </w:pPr>
          </w:p>
        </w:tc>
        <w:tc>
          <w:tcPr>
            <w:tcW w:w="3201" w:type="dxa"/>
            <w:tcBorders>
              <w:top w:val="nil"/>
              <w:left w:val="nil"/>
              <w:bottom w:val="nil"/>
              <w:right w:val="nil"/>
            </w:tcBorders>
            <w:noWrap/>
            <w:vAlign w:val="center"/>
            <w:hideMark/>
          </w:tcPr>
          <w:p w:rsidR="00BF3983" w:rsidRPr="00A80499" w:rsidRDefault="00BF3983" w:rsidP="00DA0F39">
            <w:pPr>
              <w:rPr>
                <w:rFonts w:ascii="Times New Roman" w:eastAsia="Times New Roman" w:hAnsi="Times New Roman" w:cs="Times New Roman"/>
                <w:sz w:val="20"/>
                <w:szCs w:val="20"/>
                <w:lang w:val="es-MX" w:eastAsia="es-MX"/>
              </w:rPr>
            </w:pPr>
          </w:p>
        </w:tc>
        <w:tc>
          <w:tcPr>
            <w:tcW w:w="566" w:type="dxa"/>
            <w:tcBorders>
              <w:top w:val="nil"/>
              <w:left w:val="nil"/>
              <w:bottom w:val="nil"/>
              <w:right w:val="nil"/>
            </w:tcBorders>
            <w:noWrap/>
            <w:vAlign w:val="center"/>
            <w:hideMark/>
          </w:tcPr>
          <w:p w:rsidR="00BF3983" w:rsidRPr="00A80499" w:rsidRDefault="00BF3983" w:rsidP="00DA0F39">
            <w:pPr>
              <w:rPr>
                <w:rFonts w:ascii="Times New Roman" w:eastAsia="Times New Roman" w:hAnsi="Times New Roman" w:cs="Times New Roman"/>
                <w:sz w:val="20"/>
                <w:szCs w:val="20"/>
                <w:lang w:val="es-MX" w:eastAsia="es-MX"/>
              </w:rPr>
            </w:pPr>
          </w:p>
        </w:tc>
      </w:tr>
    </w:tbl>
    <w:p w:rsidR="00BF3983" w:rsidRPr="001166C9" w:rsidRDefault="00BF3983" w:rsidP="00BF3983">
      <w:pPr>
        <w:pStyle w:val="Textosinformato"/>
        <w:jc w:val="both"/>
        <w:rPr>
          <w:rFonts w:ascii="Tahoma" w:eastAsia="Calibri" w:hAnsi="Tahoma" w:cs="Tahoma"/>
          <w:color w:val="000000" w:themeColor="text1"/>
          <w:sz w:val="20"/>
          <w:lang w:val="es-MX"/>
        </w:rPr>
      </w:pPr>
    </w:p>
    <w:p w:rsidR="00BF3983" w:rsidRDefault="00BF3983" w:rsidP="00BF3983">
      <w:pPr>
        <w:rPr>
          <w:sz w:val="20"/>
          <w:szCs w:val="20"/>
          <w:lang w:val="es-ES"/>
        </w:rPr>
      </w:pPr>
    </w:p>
    <w:p w:rsidR="00BF3983" w:rsidRDefault="00BF3983" w:rsidP="00BF3983">
      <w:pPr>
        <w:rPr>
          <w:sz w:val="20"/>
          <w:szCs w:val="20"/>
          <w:lang w:val="es-ES"/>
        </w:rPr>
      </w:pPr>
    </w:p>
    <w:p w:rsidR="00BF3983" w:rsidRDefault="00BF3983" w:rsidP="00BF3983">
      <w:pPr>
        <w:rPr>
          <w:sz w:val="20"/>
          <w:szCs w:val="20"/>
          <w:lang w:val="es-ES"/>
        </w:rPr>
      </w:pPr>
    </w:p>
    <w:p w:rsidR="00BF3983" w:rsidRDefault="00BF3983" w:rsidP="00BF3983">
      <w:pPr>
        <w:rPr>
          <w:sz w:val="20"/>
          <w:szCs w:val="20"/>
          <w:lang w:val="es-ES"/>
        </w:rPr>
      </w:pPr>
    </w:p>
    <w:p w:rsidR="00BF3983" w:rsidRPr="005B3A5A" w:rsidRDefault="00BF3983" w:rsidP="00BF3983">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F3983" w:rsidRPr="00F6545D" w:rsidRDefault="00BF3983" w:rsidP="00BF3983">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F3983" w:rsidRPr="00F6545D" w:rsidRDefault="00BF3983" w:rsidP="00BF3983">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F3983" w:rsidRDefault="00BF3983" w:rsidP="00BF3983">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F3983" w:rsidRPr="00A80499" w:rsidRDefault="00BF3983" w:rsidP="00BF3983">
      <w:pPr>
        <w:pStyle w:val="Prrafodelista"/>
        <w:tabs>
          <w:tab w:val="left" w:pos="851"/>
        </w:tabs>
        <w:ind w:left="360"/>
        <w:jc w:val="both"/>
        <w:rPr>
          <w:b/>
          <w:bCs/>
          <w:sz w:val="20"/>
          <w:szCs w:val="20"/>
        </w:rPr>
      </w:pPr>
      <w:r w:rsidRPr="00A80499">
        <w:rPr>
          <w:b/>
          <w:bCs/>
          <w:sz w:val="20"/>
          <w:szCs w:val="20"/>
        </w:rPr>
        <w:t>Circuito Cascadas: El Salto, El Meco y Minas Viejas</w:t>
      </w:r>
    </w:p>
    <w:p w:rsidR="00BF3983" w:rsidRPr="00A80499" w:rsidRDefault="00BF3983" w:rsidP="00BF3983">
      <w:pPr>
        <w:pStyle w:val="Prrafodelista"/>
        <w:tabs>
          <w:tab w:val="left" w:pos="851"/>
        </w:tabs>
        <w:ind w:left="360"/>
        <w:jc w:val="both"/>
        <w:rPr>
          <w:sz w:val="20"/>
          <w:szCs w:val="20"/>
        </w:rPr>
      </w:pPr>
      <w:r w:rsidRPr="00A80499">
        <w:rPr>
          <w:sz w:val="20"/>
          <w:szCs w:val="20"/>
        </w:rPr>
        <w:t xml:space="preserve">Por seguridad en temporada de lluvias (Julio a </w:t>
      </w:r>
      <w:proofErr w:type="gramStart"/>
      <w:r w:rsidRPr="00A80499">
        <w:rPr>
          <w:sz w:val="20"/>
          <w:szCs w:val="20"/>
        </w:rPr>
        <w:t>Octubre</w:t>
      </w:r>
      <w:proofErr w:type="gramEnd"/>
      <w:r w:rsidRPr="00A80499">
        <w:rPr>
          <w:sz w:val="20"/>
          <w:szCs w:val="20"/>
        </w:rPr>
        <w:t>) no se permite el acceso a nadar si los ríos están crecidos.</w:t>
      </w:r>
    </w:p>
    <w:p w:rsidR="00BF3983" w:rsidRPr="00A80499" w:rsidRDefault="00BF3983" w:rsidP="00BF3983">
      <w:pPr>
        <w:pStyle w:val="Prrafodelista"/>
        <w:tabs>
          <w:tab w:val="left" w:pos="851"/>
        </w:tabs>
        <w:ind w:left="360"/>
        <w:jc w:val="both"/>
        <w:rPr>
          <w:sz w:val="20"/>
          <w:szCs w:val="20"/>
        </w:rPr>
      </w:pPr>
      <w:r w:rsidRPr="00A80499">
        <w:rPr>
          <w:sz w:val="20"/>
          <w:szCs w:val="20"/>
        </w:rPr>
        <w:t>En temporada de secas no se puede apreciar la cascada El Salto, se visitan sólo aquellas que cuenten con agua.</w:t>
      </w:r>
    </w:p>
    <w:p w:rsidR="00BF3983" w:rsidRPr="00A80499" w:rsidRDefault="00BF3983" w:rsidP="00BF3983">
      <w:pPr>
        <w:pStyle w:val="Prrafodelista"/>
        <w:tabs>
          <w:tab w:val="left" w:pos="851"/>
        </w:tabs>
        <w:ind w:left="-360"/>
        <w:jc w:val="both"/>
        <w:rPr>
          <w:b/>
          <w:bCs/>
          <w:sz w:val="20"/>
          <w:szCs w:val="20"/>
        </w:rPr>
      </w:pPr>
    </w:p>
    <w:p w:rsidR="00BF3983" w:rsidRPr="00A80499" w:rsidRDefault="00BF3983" w:rsidP="00BF3983">
      <w:pPr>
        <w:pStyle w:val="Prrafodelista"/>
        <w:tabs>
          <w:tab w:val="left" w:pos="851"/>
        </w:tabs>
        <w:ind w:left="360"/>
        <w:jc w:val="both"/>
        <w:rPr>
          <w:b/>
          <w:bCs/>
          <w:sz w:val="20"/>
          <w:szCs w:val="20"/>
        </w:rPr>
      </w:pPr>
      <w:r w:rsidRPr="00A80499">
        <w:rPr>
          <w:b/>
          <w:bCs/>
          <w:sz w:val="20"/>
          <w:szCs w:val="20"/>
        </w:rPr>
        <w:t>Cascada de Tamul y Cueva de Agua</w:t>
      </w:r>
    </w:p>
    <w:p w:rsidR="00BF3983" w:rsidRPr="00A80499" w:rsidRDefault="00BF3983" w:rsidP="00BF3983">
      <w:pPr>
        <w:pStyle w:val="Prrafodelista"/>
        <w:tabs>
          <w:tab w:val="left" w:pos="851"/>
        </w:tabs>
        <w:ind w:left="360"/>
        <w:jc w:val="both"/>
        <w:rPr>
          <w:sz w:val="20"/>
          <w:szCs w:val="20"/>
        </w:rPr>
      </w:pPr>
      <w:r w:rsidRPr="00A80499">
        <w:rPr>
          <w:sz w:val="20"/>
          <w:szCs w:val="20"/>
        </w:rPr>
        <w:t xml:space="preserve">Por seguridad en temporada de lluvias (Julio a </w:t>
      </w:r>
      <w:proofErr w:type="gramStart"/>
      <w:r w:rsidRPr="00A80499">
        <w:rPr>
          <w:sz w:val="20"/>
          <w:szCs w:val="20"/>
        </w:rPr>
        <w:t>Octubre</w:t>
      </w:r>
      <w:proofErr w:type="gramEnd"/>
      <w:r w:rsidRPr="00A80499">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BF3983" w:rsidRPr="00A80499" w:rsidRDefault="00BF3983" w:rsidP="00BF3983">
      <w:pPr>
        <w:pStyle w:val="Prrafodelista"/>
        <w:tabs>
          <w:tab w:val="left" w:pos="851"/>
        </w:tabs>
        <w:ind w:left="-360"/>
        <w:jc w:val="both"/>
        <w:rPr>
          <w:sz w:val="20"/>
          <w:szCs w:val="20"/>
        </w:rPr>
      </w:pPr>
    </w:p>
    <w:p w:rsidR="00BF3983" w:rsidRPr="00A80499" w:rsidRDefault="00BF3983" w:rsidP="00BF3983">
      <w:pPr>
        <w:pStyle w:val="Prrafodelista"/>
        <w:tabs>
          <w:tab w:val="left" w:pos="851"/>
        </w:tabs>
        <w:ind w:left="360"/>
        <w:jc w:val="both"/>
        <w:rPr>
          <w:b/>
          <w:bCs/>
          <w:sz w:val="20"/>
          <w:szCs w:val="20"/>
        </w:rPr>
      </w:pPr>
      <w:r w:rsidRPr="00A80499">
        <w:rPr>
          <w:b/>
          <w:bCs/>
          <w:sz w:val="20"/>
          <w:szCs w:val="20"/>
        </w:rPr>
        <w:t>Puente de Dios y Cascadas de Tamasopo</w:t>
      </w:r>
    </w:p>
    <w:p w:rsidR="00BF3983" w:rsidRPr="00A80499" w:rsidRDefault="00BF3983" w:rsidP="00BF3983">
      <w:pPr>
        <w:pStyle w:val="Prrafodelista"/>
        <w:tabs>
          <w:tab w:val="left" w:pos="851"/>
        </w:tabs>
        <w:ind w:left="360"/>
        <w:jc w:val="both"/>
        <w:rPr>
          <w:sz w:val="20"/>
          <w:szCs w:val="20"/>
        </w:rPr>
      </w:pPr>
      <w:r w:rsidRPr="00A80499">
        <w:rPr>
          <w:sz w:val="20"/>
          <w:szCs w:val="20"/>
        </w:rPr>
        <w:t xml:space="preserve">Por seguridad en temporada de lluvias (Julio a </w:t>
      </w:r>
      <w:proofErr w:type="gramStart"/>
      <w:r w:rsidRPr="00A80499">
        <w:rPr>
          <w:sz w:val="20"/>
          <w:szCs w:val="20"/>
        </w:rPr>
        <w:t>Octubre</w:t>
      </w:r>
      <w:proofErr w:type="gramEnd"/>
      <w:r w:rsidRPr="00A80499">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BF3983" w:rsidRPr="00A80499" w:rsidRDefault="00BF3983" w:rsidP="00BF3983">
      <w:pPr>
        <w:pStyle w:val="Prrafodelista"/>
        <w:tabs>
          <w:tab w:val="left" w:pos="851"/>
        </w:tabs>
        <w:ind w:left="-360"/>
        <w:rPr>
          <w:sz w:val="20"/>
          <w:szCs w:val="20"/>
        </w:rPr>
      </w:pPr>
    </w:p>
    <w:p w:rsidR="00BF3983" w:rsidRPr="00A80499" w:rsidRDefault="00BF3983" w:rsidP="00BF3983">
      <w:pPr>
        <w:pStyle w:val="Prrafodelista"/>
        <w:tabs>
          <w:tab w:val="left" w:pos="851"/>
        </w:tabs>
        <w:ind w:left="360"/>
        <w:rPr>
          <w:b/>
          <w:bCs/>
          <w:color w:val="FF0000"/>
          <w:sz w:val="20"/>
          <w:szCs w:val="20"/>
        </w:rPr>
      </w:pPr>
      <w:r w:rsidRPr="00A80499">
        <w:rPr>
          <w:b/>
          <w:bCs/>
          <w:color w:val="FF0000"/>
          <w:sz w:val="20"/>
          <w:szCs w:val="20"/>
        </w:rPr>
        <w:t>Traslados de llegada y salida a nuestras instalaciones en Ciudad Valles no están incluidos.</w:t>
      </w:r>
    </w:p>
    <w:p w:rsidR="00BF3983" w:rsidRPr="00A80499" w:rsidRDefault="00BF3983" w:rsidP="00BF3983">
      <w:pPr>
        <w:pStyle w:val="Prrafodelista"/>
        <w:tabs>
          <w:tab w:val="left" w:pos="851"/>
        </w:tabs>
        <w:ind w:left="-360"/>
        <w:rPr>
          <w:sz w:val="20"/>
          <w:szCs w:val="20"/>
        </w:rPr>
      </w:pPr>
    </w:p>
    <w:p w:rsidR="00BF3983" w:rsidRPr="00A80499" w:rsidRDefault="00BF3983" w:rsidP="00BF3983">
      <w:pPr>
        <w:pStyle w:val="Prrafodelista"/>
        <w:tabs>
          <w:tab w:val="left" w:pos="851"/>
        </w:tabs>
        <w:ind w:left="927"/>
        <w:rPr>
          <w:sz w:val="20"/>
          <w:szCs w:val="20"/>
        </w:rPr>
      </w:pPr>
    </w:p>
    <w:p w:rsidR="00BF3983" w:rsidRPr="00714A66" w:rsidRDefault="00BF3983" w:rsidP="00BF3983">
      <w:pPr>
        <w:tabs>
          <w:tab w:val="left" w:pos="851"/>
        </w:tabs>
        <w:rPr>
          <w:sz w:val="20"/>
          <w:szCs w:val="20"/>
        </w:rPr>
      </w:pPr>
    </w:p>
    <w:p w:rsidR="00BF3983" w:rsidRPr="004119E0" w:rsidRDefault="00BF3983" w:rsidP="00BF3983"/>
    <w:p w:rsidR="00BF3983" w:rsidRPr="002632F6" w:rsidRDefault="00BF3983" w:rsidP="00BF3983"/>
    <w:p w:rsidR="008A668C" w:rsidRPr="00BF3983" w:rsidRDefault="008A668C" w:rsidP="00BF3983"/>
    <w:sectPr w:rsidR="008A668C" w:rsidRPr="00BF398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4D41" w:rsidRDefault="00F14D41" w:rsidP="00F249CA">
      <w:r>
        <w:separator/>
      </w:r>
    </w:p>
  </w:endnote>
  <w:endnote w:type="continuationSeparator" w:id="0">
    <w:p w:rsidR="00F14D41" w:rsidRDefault="00F14D4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4D41" w:rsidRDefault="00F14D41" w:rsidP="00F249CA">
      <w:r>
        <w:separator/>
      </w:r>
    </w:p>
  </w:footnote>
  <w:footnote w:type="continuationSeparator" w:id="0">
    <w:p w:rsidR="00F14D41" w:rsidRDefault="00F14D4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6BDF"/>
    <w:rsid w:val="000B3B20"/>
    <w:rsid w:val="00183158"/>
    <w:rsid w:val="00251626"/>
    <w:rsid w:val="002E0116"/>
    <w:rsid w:val="00334235"/>
    <w:rsid w:val="003B09A8"/>
    <w:rsid w:val="004343D2"/>
    <w:rsid w:val="004F1EE4"/>
    <w:rsid w:val="005056C5"/>
    <w:rsid w:val="00510F4C"/>
    <w:rsid w:val="0058018E"/>
    <w:rsid w:val="00580FE4"/>
    <w:rsid w:val="005C6DE9"/>
    <w:rsid w:val="005D6D56"/>
    <w:rsid w:val="00611039"/>
    <w:rsid w:val="0062275D"/>
    <w:rsid w:val="006A58E8"/>
    <w:rsid w:val="006D647C"/>
    <w:rsid w:val="006D7084"/>
    <w:rsid w:val="007770E5"/>
    <w:rsid w:val="00784EDD"/>
    <w:rsid w:val="007970DF"/>
    <w:rsid w:val="008116C0"/>
    <w:rsid w:val="00892386"/>
    <w:rsid w:val="008A668C"/>
    <w:rsid w:val="00913550"/>
    <w:rsid w:val="00982ACB"/>
    <w:rsid w:val="00997F79"/>
    <w:rsid w:val="009B0106"/>
    <w:rsid w:val="009F290B"/>
    <w:rsid w:val="00A8377B"/>
    <w:rsid w:val="00A87F11"/>
    <w:rsid w:val="00AD3D32"/>
    <w:rsid w:val="00B43F0E"/>
    <w:rsid w:val="00B830CD"/>
    <w:rsid w:val="00BF3983"/>
    <w:rsid w:val="00E4556D"/>
    <w:rsid w:val="00E93BA8"/>
    <w:rsid w:val="00F04DF1"/>
    <w:rsid w:val="00F14D41"/>
    <w:rsid w:val="00F249CA"/>
    <w:rsid w:val="00F757B8"/>
    <w:rsid w:val="00FA5FDC"/>
    <w:rsid w:val="00FB1D88"/>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918</Words>
  <Characters>5049</Characters>
  <Application>Microsoft Office Word</Application>
  <DocSecurity>0</DocSecurity>
  <Lines>42</Lines>
  <Paragraphs>11</Paragraphs>
  <ScaleCrop>false</ScaleCrop>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2025-12-30T20:00:00Z</dcterms:created>
  <dcterms:modified xsi:type="dcterms:W3CDTF">2025-12-30T20:00:00Z</dcterms:modified>
</cp:coreProperties>
</file>